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13D40C73" w14:textId="77777777" w:rsidR="00B16B9B" w:rsidRDefault="00B16B9B" w:rsidP="00C9345B">
      <w:pPr>
        <w:spacing w:line="480" w:lineRule="auto"/>
        <w:jc w:val="center"/>
        <w:rPr>
          <w:rFonts w:ascii="Times New Roman" w:hAnsi="Times New Roman"/>
        </w:rPr>
      </w:pPr>
      <w:r>
        <w:rPr>
          <w:rFonts w:ascii="Times New Roman" w:hAnsi="Times New Roman"/>
        </w:rPr>
        <w:t>File System</w:t>
      </w:r>
    </w:p>
    <w:p w14:paraId="7E95D883" w14:textId="36E6492D" w:rsidR="00C9345B" w:rsidRDefault="00B16B9B" w:rsidP="00C9345B">
      <w:pPr>
        <w:spacing w:line="480" w:lineRule="auto"/>
        <w:jc w:val="center"/>
        <w:rPr>
          <w:rFonts w:ascii="Times New Roman" w:hAnsi="Times New Roman"/>
        </w:rPr>
      </w:pPr>
      <w:r>
        <w:rPr>
          <w:rFonts w:ascii="Times New Roman" w:hAnsi="Times New Roman"/>
        </w:rPr>
        <w:t>Daniel R. Cender</w:t>
      </w:r>
    </w:p>
    <w:p w14:paraId="7E95D884" w14:textId="29F7D93B"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B16B9B">
        <w:rPr>
          <w:rFonts w:ascii="Times New Roman" w:hAnsi="Times New Roman"/>
        </w:rPr>
        <w:t>CST-221-O500</w:t>
      </w:r>
    </w:p>
    <w:p w14:paraId="7E95D885" w14:textId="14F0A474" w:rsidR="00334ECF" w:rsidRDefault="0052223F" w:rsidP="00334ECF">
      <w:pPr>
        <w:spacing w:line="480" w:lineRule="auto"/>
        <w:jc w:val="center"/>
        <w:rPr>
          <w:rFonts w:ascii="Times New Roman" w:hAnsi="Times New Roman"/>
        </w:rPr>
      </w:pPr>
      <w:r>
        <w:rPr>
          <w:rFonts w:ascii="Times New Roman" w:hAnsi="Times New Roman"/>
        </w:rPr>
        <w:t>Feb 1</w:t>
      </w:r>
      <w:r w:rsidR="00A10A81">
        <w:rPr>
          <w:rFonts w:ascii="Times New Roman" w:hAnsi="Times New Roman"/>
        </w:rPr>
        <w:t>4</w:t>
      </w:r>
      <w:r>
        <w:rPr>
          <w:rFonts w:ascii="Times New Roman" w:hAnsi="Times New Roman"/>
        </w:rPr>
        <w:t>,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p>
    <w:p w14:paraId="7E95D889" w14:textId="10BF6787" w:rsidR="00290F40" w:rsidRPr="00337D20" w:rsidRDefault="00266C60" w:rsidP="00337D20">
      <w:pPr>
        <w:spacing w:line="480" w:lineRule="auto"/>
        <w:jc w:val="center"/>
        <w:rPr>
          <w:rFonts w:ascii="Times New Roman" w:hAnsi="Times New Roman"/>
        </w:rPr>
      </w:pPr>
      <w:r>
        <w:rPr>
          <w:rFonts w:ascii="Times New Roman" w:hAnsi="Times New Roman"/>
          <w:b/>
        </w:rPr>
        <w:lastRenderedPageBreak/>
        <w:t>Exploring the Linux File System</w:t>
      </w:r>
    </w:p>
    <w:p w14:paraId="7E95D88A" w14:textId="19F36BE1" w:rsidR="00290F40" w:rsidRDefault="00290F40" w:rsidP="00290F40">
      <w:pPr>
        <w:spacing w:line="480" w:lineRule="auto"/>
        <w:ind w:firstLine="720"/>
        <w:rPr>
          <w:rFonts w:ascii="Times New Roman" w:hAnsi="Times New Roman"/>
        </w:rPr>
      </w:pPr>
      <w:r>
        <w:rPr>
          <w:rFonts w:ascii="Times New Roman" w:hAnsi="Times New Roman"/>
        </w:rPr>
        <w:t>The heading above would be used if you want to have your paper divided into sections based on content.</w:t>
      </w:r>
      <w:r w:rsidR="007B1DC9">
        <w:rPr>
          <w:rFonts w:ascii="Times New Roman" w:hAnsi="Times New Roman"/>
        </w:rPr>
        <w:t xml:space="preserve"> </w:t>
      </w:r>
    </w:p>
    <w:p w14:paraId="7E95D88B" w14:textId="3E0EDAAE" w:rsidR="00290F40" w:rsidRPr="00EC0BE3" w:rsidRDefault="00266C60" w:rsidP="00290F40">
      <w:pPr>
        <w:spacing w:line="480" w:lineRule="auto"/>
        <w:rPr>
          <w:rFonts w:ascii="Times New Roman" w:hAnsi="Times New Roman"/>
          <w:b/>
        </w:rPr>
      </w:pPr>
      <w:r>
        <w:rPr>
          <w:rFonts w:ascii="Times New Roman" w:hAnsi="Times New Roman"/>
          <w:b/>
        </w:rPr>
        <w:t>Base Directories</w:t>
      </w:r>
    </w:p>
    <w:p w14:paraId="7E95D88C" w14:textId="6251D9FD" w:rsidR="00290F40" w:rsidRDefault="00290F40" w:rsidP="00290F40">
      <w:pPr>
        <w:spacing w:line="480" w:lineRule="auto"/>
        <w:rPr>
          <w:rFonts w:ascii="Times New Roman" w:hAnsi="Times New Roman"/>
        </w:rPr>
      </w:pPr>
      <w:r>
        <w:rPr>
          <w:rFonts w:ascii="Times New Roman" w:hAnsi="Times New Roman"/>
        </w:rPr>
        <w:tab/>
      </w:r>
      <w:r w:rsidR="00A10A81">
        <w:rPr>
          <w:rFonts w:ascii="Times New Roman" w:hAnsi="Times New Roman"/>
        </w:rPr>
        <w:t xml:space="preserve">Below is a </w:t>
      </w:r>
      <w:r w:rsidR="008D321A">
        <w:rPr>
          <w:rFonts w:ascii="Times New Roman" w:hAnsi="Times New Roman"/>
        </w:rPr>
        <w:t>table of descriptions for the most common base directories in a Linux file system.</w:t>
      </w:r>
    </w:p>
    <w:tbl>
      <w:tblPr>
        <w:tblStyle w:val="TableGrid"/>
        <w:tblW w:w="0" w:type="auto"/>
        <w:tblInd w:w="720" w:type="dxa"/>
        <w:tblLook w:val="04A0" w:firstRow="1" w:lastRow="0" w:firstColumn="1" w:lastColumn="0" w:noHBand="0" w:noVBand="1"/>
      </w:tblPr>
      <w:tblGrid>
        <w:gridCol w:w="4294"/>
        <w:gridCol w:w="4336"/>
      </w:tblGrid>
      <w:tr w:rsidR="00266C60" w14:paraId="46F2249E" w14:textId="77777777" w:rsidTr="00620C55">
        <w:tc>
          <w:tcPr>
            <w:tcW w:w="4675" w:type="dxa"/>
          </w:tcPr>
          <w:p w14:paraId="610F22FD" w14:textId="77777777" w:rsidR="00266C60" w:rsidRPr="001B5E03" w:rsidRDefault="00266C60" w:rsidP="00620C55">
            <w:pPr>
              <w:pStyle w:val="ListParagraph"/>
              <w:ind w:left="0"/>
              <w:jc w:val="center"/>
              <w:rPr>
                <w:rFonts w:ascii="Times New Roman" w:hAnsi="Times New Roman"/>
                <w:b/>
                <w:bCs/>
                <w:sz w:val="24"/>
                <w:szCs w:val="24"/>
                <w:u w:val="single"/>
              </w:rPr>
            </w:pPr>
            <w:r w:rsidRPr="001B5E03">
              <w:rPr>
                <w:rFonts w:ascii="Times New Roman" w:hAnsi="Times New Roman"/>
                <w:b/>
                <w:bCs/>
                <w:sz w:val="24"/>
                <w:szCs w:val="24"/>
                <w:u w:val="single"/>
              </w:rPr>
              <w:t>Directory</w:t>
            </w:r>
          </w:p>
        </w:tc>
        <w:tc>
          <w:tcPr>
            <w:tcW w:w="4675" w:type="dxa"/>
          </w:tcPr>
          <w:p w14:paraId="1CBE2DDC" w14:textId="77777777" w:rsidR="00266C60" w:rsidRPr="001B5E03" w:rsidRDefault="00266C60" w:rsidP="00620C55">
            <w:pPr>
              <w:pStyle w:val="ListParagraph"/>
              <w:ind w:left="0"/>
              <w:jc w:val="center"/>
              <w:rPr>
                <w:rFonts w:ascii="Times New Roman" w:hAnsi="Times New Roman"/>
                <w:b/>
                <w:bCs/>
                <w:sz w:val="24"/>
                <w:szCs w:val="24"/>
                <w:u w:val="single"/>
              </w:rPr>
            </w:pPr>
            <w:r w:rsidRPr="001B5E03">
              <w:rPr>
                <w:rFonts w:ascii="Times New Roman" w:hAnsi="Times New Roman"/>
                <w:b/>
                <w:bCs/>
                <w:sz w:val="24"/>
                <w:szCs w:val="24"/>
                <w:u w:val="single"/>
              </w:rPr>
              <w:t>Purpose</w:t>
            </w:r>
          </w:p>
        </w:tc>
      </w:tr>
      <w:tr w:rsidR="00266C60" w14:paraId="3E97B8C8" w14:textId="77777777" w:rsidTr="00620C55">
        <w:tc>
          <w:tcPr>
            <w:tcW w:w="4675" w:type="dxa"/>
          </w:tcPr>
          <w:p w14:paraId="5273971E" w14:textId="77777777" w:rsidR="00266C60" w:rsidRDefault="00266C60" w:rsidP="00620C55">
            <w:pPr>
              <w:pStyle w:val="ListParagraph"/>
              <w:ind w:left="0"/>
              <w:rPr>
                <w:rFonts w:ascii="Times New Roman" w:hAnsi="Times New Roman"/>
                <w:bCs/>
                <w:sz w:val="24"/>
                <w:szCs w:val="24"/>
              </w:rPr>
            </w:pPr>
            <w:r>
              <w:rPr>
                <w:rFonts w:ascii="Times New Roman" w:hAnsi="Times New Roman"/>
                <w:bCs/>
                <w:sz w:val="24"/>
                <w:szCs w:val="24"/>
              </w:rPr>
              <w:t>/</w:t>
            </w:r>
          </w:p>
        </w:tc>
        <w:tc>
          <w:tcPr>
            <w:tcW w:w="4675" w:type="dxa"/>
          </w:tcPr>
          <w:p w14:paraId="37792BF2" w14:textId="58F6C04E" w:rsidR="00266C60" w:rsidRDefault="00266C60" w:rsidP="00620C55">
            <w:pPr>
              <w:pStyle w:val="ListParagraph"/>
              <w:ind w:left="0"/>
              <w:rPr>
                <w:rFonts w:ascii="Times New Roman" w:hAnsi="Times New Roman"/>
                <w:bCs/>
                <w:sz w:val="24"/>
                <w:szCs w:val="24"/>
              </w:rPr>
            </w:pPr>
            <w:r>
              <w:rPr>
                <w:rFonts w:ascii="Times New Roman" w:hAnsi="Times New Roman"/>
                <w:bCs/>
                <w:sz w:val="24"/>
                <w:szCs w:val="24"/>
              </w:rPr>
              <w:t xml:space="preserve">This is the root directory. </w:t>
            </w:r>
          </w:p>
        </w:tc>
      </w:tr>
      <w:tr w:rsidR="00266C60" w14:paraId="0AE118A0" w14:textId="77777777" w:rsidTr="00620C55">
        <w:tc>
          <w:tcPr>
            <w:tcW w:w="4675" w:type="dxa"/>
          </w:tcPr>
          <w:p w14:paraId="5D98B0A3"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/bin</w:t>
            </w:r>
          </w:p>
        </w:tc>
        <w:tc>
          <w:tcPr>
            <w:tcW w:w="4675" w:type="dxa"/>
          </w:tcPr>
          <w:p w14:paraId="45BD5134" w14:textId="08E1EA21" w:rsidR="00266C60" w:rsidRDefault="006E0220" w:rsidP="00620C55">
            <w:pPr>
              <w:pStyle w:val="ListParagraph"/>
              <w:ind w:left="0"/>
              <w:rPr>
                <w:rFonts w:ascii="Times New Roman" w:hAnsi="Times New Roman"/>
                <w:bCs/>
                <w:sz w:val="24"/>
                <w:szCs w:val="24"/>
              </w:rPr>
            </w:pPr>
            <w:r>
              <w:rPr>
                <w:rFonts w:ascii="Times New Roman" w:hAnsi="Times New Roman"/>
                <w:bCs/>
                <w:sz w:val="24"/>
                <w:szCs w:val="24"/>
              </w:rPr>
              <w:t>This directory holds many executable programs. They may be native to the kernel, or a part of an extended command-line program or utility.</w:t>
            </w:r>
          </w:p>
        </w:tc>
      </w:tr>
      <w:tr w:rsidR="00266C60" w14:paraId="72FA7EFB" w14:textId="77777777" w:rsidTr="00620C55">
        <w:tc>
          <w:tcPr>
            <w:tcW w:w="4675" w:type="dxa"/>
          </w:tcPr>
          <w:p w14:paraId="787A78B4"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/dev</w:t>
            </w:r>
          </w:p>
        </w:tc>
        <w:tc>
          <w:tcPr>
            <w:tcW w:w="4675" w:type="dxa"/>
          </w:tcPr>
          <w:p w14:paraId="0D7595A4" w14:textId="3C4FA757" w:rsidR="00266C60" w:rsidRDefault="00023B13" w:rsidP="00620C55">
            <w:pPr>
              <w:pStyle w:val="ListParagraph"/>
              <w:ind w:left="0"/>
              <w:rPr>
                <w:rFonts w:ascii="Times New Roman" w:hAnsi="Times New Roman"/>
                <w:bCs/>
                <w:sz w:val="24"/>
                <w:szCs w:val="24"/>
              </w:rPr>
            </w:pPr>
            <w:r>
              <w:rPr>
                <w:rFonts w:ascii="Times New Roman" w:hAnsi="Times New Roman"/>
                <w:bCs/>
                <w:sz w:val="24"/>
                <w:szCs w:val="24"/>
              </w:rPr>
              <w:t xml:space="preserve">The utilities found in this directory correspond to devices, both real and abstract. There may be a program that interfaces with a SATA drive, or a </w:t>
            </w:r>
            <w:r w:rsidR="00B66D72">
              <w:rPr>
                <w:rFonts w:ascii="Times New Roman" w:hAnsi="Times New Roman"/>
                <w:bCs/>
                <w:sz w:val="24"/>
                <w:szCs w:val="24"/>
              </w:rPr>
              <w:t>programming utility like /dev/null/, which discards all output piped into it (Hoffman, 2016).</w:t>
            </w:r>
          </w:p>
        </w:tc>
      </w:tr>
      <w:tr w:rsidR="00266C60" w14:paraId="131E11EC" w14:textId="77777777" w:rsidTr="00620C55">
        <w:tc>
          <w:tcPr>
            <w:tcW w:w="4675" w:type="dxa"/>
          </w:tcPr>
          <w:p w14:paraId="0EE64B30"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etc</w:t>
            </w:r>
            <w:proofErr w:type="spellEnd"/>
          </w:p>
        </w:tc>
        <w:tc>
          <w:tcPr>
            <w:tcW w:w="4675" w:type="dxa"/>
          </w:tcPr>
          <w:p w14:paraId="33DF2869" w14:textId="25D89B2F" w:rsidR="00266C60" w:rsidRDefault="00B66D72" w:rsidP="00620C55">
            <w:pPr>
              <w:pStyle w:val="ListParagraph"/>
              <w:ind w:left="0"/>
              <w:rPr>
                <w:rFonts w:ascii="Times New Roman" w:hAnsi="Times New Roman"/>
                <w:bCs/>
                <w:sz w:val="24"/>
                <w:szCs w:val="24"/>
              </w:rPr>
            </w:pPr>
            <w:r>
              <w:rPr>
                <w:rFonts w:ascii="Times New Roman" w:hAnsi="Times New Roman"/>
                <w:bCs/>
                <w:sz w:val="24"/>
                <w:szCs w:val="24"/>
              </w:rPr>
              <w:t xml:space="preserve">The files here are configuration files. They configure settings on a system-wide basis, but user-level settings are set in the </w:t>
            </w:r>
            <w:proofErr w:type="spellStart"/>
            <w:r>
              <w:rPr>
                <w:rFonts w:ascii="Times New Roman" w:hAnsi="Times New Roman"/>
                <w:bCs/>
                <w:sz w:val="24"/>
                <w:szCs w:val="24"/>
              </w:rPr>
              <w:t>usr</w:t>
            </w:r>
            <w:proofErr w:type="spellEnd"/>
            <w:r>
              <w:rPr>
                <w:rFonts w:ascii="Times New Roman" w:hAnsi="Times New Roman"/>
                <w:bCs/>
                <w:sz w:val="24"/>
                <w:szCs w:val="24"/>
              </w:rPr>
              <w:t>/ directories, respectively (Hoffman, 2016).</w:t>
            </w:r>
          </w:p>
        </w:tc>
      </w:tr>
      <w:tr w:rsidR="00266C60" w14:paraId="30E640E1" w14:textId="77777777" w:rsidTr="00620C55">
        <w:tc>
          <w:tcPr>
            <w:tcW w:w="4675" w:type="dxa"/>
          </w:tcPr>
          <w:p w14:paraId="03A2530B"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/lib</w:t>
            </w:r>
          </w:p>
        </w:tc>
        <w:tc>
          <w:tcPr>
            <w:tcW w:w="4675" w:type="dxa"/>
          </w:tcPr>
          <w:p w14:paraId="05588B57" w14:textId="4BF49CAC" w:rsidR="00266C60" w:rsidRPr="00EB357A" w:rsidRDefault="00EB357A" w:rsidP="00620C55">
            <w:pPr>
              <w:pStyle w:val="ListParagraph"/>
              <w:ind w:left="0"/>
              <w:rPr>
                <w:rFonts w:ascii="Times New Roman" w:hAnsi="Times New Roman"/>
                <w:bCs/>
                <w:sz w:val="24"/>
                <w:szCs w:val="24"/>
              </w:rPr>
            </w:pPr>
            <w:r>
              <w:rPr>
                <w:rFonts w:ascii="Times New Roman" w:hAnsi="Times New Roman"/>
                <w:bCs/>
                <w:sz w:val="24"/>
                <w:szCs w:val="24"/>
              </w:rPr>
              <w:t xml:space="preserve">The </w:t>
            </w:r>
            <w:r>
              <w:rPr>
                <w:rFonts w:ascii="Times New Roman" w:hAnsi="Times New Roman"/>
                <w:bCs/>
                <w:i/>
                <w:iCs/>
                <w:sz w:val="24"/>
                <w:szCs w:val="24"/>
              </w:rPr>
              <w:t>/lib</w:t>
            </w:r>
            <w:r>
              <w:rPr>
                <w:rFonts w:ascii="Times New Roman" w:hAnsi="Times New Roman"/>
                <w:bCs/>
                <w:sz w:val="24"/>
                <w:szCs w:val="24"/>
              </w:rPr>
              <w:t xml:space="preserve"> directory contains libraries needed by the binaries in the </w:t>
            </w:r>
            <w:r>
              <w:rPr>
                <w:rFonts w:ascii="Times New Roman" w:hAnsi="Times New Roman"/>
                <w:bCs/>
                <w:i/>
                <w:iCs/>
                <w:sz w:val="24"/>
                <w:szCs w:val="24"/>
              </w:rPr>
              <w:t>/bin</w:t>
            </w:r>
            <w:r>
              <w:rPr>
                <w:rFonts w:ascii="Times New Roman" w:hAnsi="Times New Roman"/>
                <w:bCs/>
                <w:sz w:val="24"/>
                <w:szCs w:val="24"/>
              </w:rPr>
              <w:t xml:space="preserve"> directory (Hoffman, 2016).</w:t>
            </w:r>
          </w:p>
        </w:tc>
      </w:tr>
      <w:tr w:rsidR="00266C60" w14:paraId="7DFFDCFC" w14:textId="77777777" w:rsidTr="00620C55">
        <w:tc>
          <w:tcPr>
            <w:tcW w:w="4675" w:type="dxa"/>
          </w:tcPr>
          <w:p w14:paraId="0C53BB07"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/boo</w:t>
            </w:r>
            <w:r>
              <w:rPr>
                <w:rFonts w:ascii="Times New Roman" w:hAnsi="Times New Roman"/>
                <w:bCs/>
                <w:sz w:val="24"/>
                <w:szCs w:val="24"/>
              </w:rPr>
              <w:t>t</w:t>
            </w:r>
          </w:p>
        </w:tc>
        <w:tc>
          <w:tcPr>
            <w:tcW w:w="4675" w:type="dxa"/>
          </w:tcPr>
          <w:p w14:paraId="033AB35E" w14:textId="4BCBECEC" w:rsidR="00266C60" w:rsidRDefault="005B0CE6" w:rsidP="00620C55">
            <w:pPr>
              <w:pStyle w:val="ListParagraph"/>
              <w:ind w:left="0"/>
              <w:rPr>
                <w:rFonts w:ascii="Times New Roman" w:hAnsi="Times New Roman"/>
                <w:bCs/>
                <w:sz w:val="24"/>
                <w:szCs w:val="24"/>
              </w:rPr>
            </w:pPr>
            <w:r>
              <w:rPr>
                <w:rFonts w:ascii="Times New Roman" w:hAnsi="Times New Roman"/>
                <w:bCs/>
                <w:sz w:val="24"/>
                <w:szCs w:val="24"/>
              </w:rPr>
              <w:t>This is a crucial directory, since it holds all the needed files for booting up the operating system. All GRUB boot loader files sit in here, as well as the Linux kernel(s) (Hoffman, 2016).</w:t>
            </w:r>
          </w:p>
        </w:tc>
      </w:tr>
      <w:tr w:rsidR="00266C60" w14:paraId="3EAB787B" w14:textId="77777777" w:rsidTr="00620C55">
        <w:tc>
          <w:tcPr>
            <w:tcW w:w="4675" w:type="dxa"/>
          </w:tcPr>
          <w:p w14:paraId="5BCDA676"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lastRenderedPageBreak/>
              <w:t>/home</w:t>
            </w:r>
          </w:p>
        </w:tc>
        <w:tc>
          <w:tcPr>
            <w:tcW w:w="4675" w:type="dxa"/>
          </w:tcPr>
          <w:p w14:paraId="7B77D175" w14:textId="35FD0955" w:rsidR="00266C60" w:rsidRDefault="00B05DA1" w:rsidP="00620C55">
            <w:pPr>
              <w:pStyle w:val="ListParagraph"/>
              <w:ind w:left="0"/>
              <w:rPr>
                <w:rFonts w:ascii="Times New Roman" w:hAnsi="Times New Roman"/>
                <w:bCs/>
                <w:sz w:val="24"/>
                <w:szCs w:val="24"/>
              </w:rPr>
            </w:pPr>
            <w:r>
              <w:rPr>
                <w:rFonts w:ascii="Times New Roman" w:hAnsi="Times New Roman"/>
                <w:bCs/>
                <w:sz w:val="24"/>
                <w:szCs w:val="24"/>
              </w:rPr>
              <w:t>This directory holds the home folders for every user on the Linux system. The corresponding user has “write” access to this folder, so they must login as the “root” user to augment other system files outside this folder (Hoffman, 2016).</w:t>
            </w:r>
          </w:p>
        </w:tc>
      </w:tr>
      <w:tr w:rsidR="00266C60" w14:paraId="7DB287A2" w14:textId="77777777" w:rsidTr="00620C55">
        <w:tc>
          <w:tcPr>
            <w:tcW w:w="4675" w:type="dxa"/>
          </w:tcPr>
          <w:p w14:paraId="5339CDA4"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mnt</w:t>
            </w:r>
            <w:proofErr w:type="spellEnd"/>
          </w:p>
        </w:tc>
        <w:tc>
          <w:tcPr>
            <w:tcW w:w="4675" w:type="dxa"/>
          </w:tcPr>
          <w:p w14:paraId="6B92E6F0" w14:textId="551048E3" w:rsidR="00266C60" w:rsidRDefault="00A74F4D" w:rsidP="00620C55">
            <w:pPr>
              <w:pStyle w:val="ListParagraph"/>
              <w:ind w:left="0"/>
              <w:rPr>
                <w:rFonts w:ascii="Times New Roman" w:hAnsi="Times New Roman"/>
                <w:bCs/>
                <w:sz w:val="24"/>
                <w:szCs w:val="24"/>
              </w:rPr>
            </w:pPr>
            <w:r>
              <w:rPr>
                <w:rFonts w:ascii="Times New Roman" w:hAnsi="Times New Roman"/>
                <w:bCs/>
                <w:sz w:val="24"/>
                <w:szCs w:val="24"/>
              </w:rPr>
              <w:t>This directory holds temporary mount points. Although you can mount temporary file systems anywhere in the system, this is where administrators will oftentimes do so.</w:t>
            </w:r>
          </w:p>
        </w:tc>
      </w:tr>
      <w:tr w:rsidR="00266C60" w14:paraId="3586A666" w14:textId="77777777" w:rsidTr="00620C55">
        <w:tc>
          <w:tcPr>
            <w:tcW w:w="4675" w:type="dxa"/>
          </w:tcPr>
          <w:p w14:paraId="450A5B32"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/proc</w:t>
            </w:r>
          </w:p>
        </w:tc>
        <w:tc>
          <w:tcPr>
            <w:tcW w:w="4675" w:type="dxa"/>
          </w:tcPr>
          <w:p w14:paraId="3959650E" w14:textId="196E5717" w:rsidR="00266C60" w:rsidRDefault="00A74F4D" w:rsidP="00620C55">
            <w:pPr>
              <w:pStyle w:val="ListParagraph"/>
              <w:ind w:left="0"/>
              <w:rPr>
                <w:rFonts w:ascii="Times New Roman" w:hAnsi="Times New Roman"/>
                <w:bCs/>
                <w:sz w:val="24"/>
                <w:szCs w:val="24"/>
              </w:rPr>
            </w:pPr>
            <w:r>
              <w:rPr>
                <w:rFonts w:ascii="Times New Roman" w:hAnsi="Times New Roman"/>
                <w:bCs/>
                <w:sz w:val="24"/>
                <w:szCs w:val="24"/>
              </w:rPr>
              <w:t xml:space="preserve">This directory is similar to the </w:t>
            </w:r>
            <w:r w:rsidRPr="00A74F4D">
              <w:rPr>
                <w:rFonts w:ascii="Times New Roman" w:hAnsi="Times New Roman"/>
                <w:bCs/>
                <w:i/>
                <w:iCs/>
                <w:sz w:val="24"/>
                <w:szCs w:val="24"/>
              </w:rPr>
              <w:t xml:space="preserve">/dev </w:t>
            </w:r>
            <w:r>
              <w:rPr>
                <w:rFonts w:ascii="Times New Roman" w:hAnsi="Times New Roman"/>
                <w:bCs/>
                <w:sz w:val="24"/>
                <w:szCs w:val="24"/>
              </w:rPr>
              <w:t>directory in that it holds files for running kernel and program processes. Not traditionally edited directly by the user.</w:t>
            </w:r>
          </w:p>
        </w:tc>
      </w:tr>
      <w:tr w:rsidR="00266C60" w14:paraId="370CEDEC" w14:textId="77777777" w:rsidTr="00620C55">
        <w:tc>
          <w:tcPr>
            <w:tcW w:w="4675" w:type="dxa"/>
          </w:tcPr>
          <w:p w14:paraId="09AA6881"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tmp</w:t>
            </w:r>
            <w:proofErr w:type="spellEnd"/>
          </w:p>
        </w:tc>
        <w:tc>
          <w:tcPr>
            <w:tcW w:w="4675" w:type="dxa"/>
          </w:tcPr>
          <w:p w14:paraId="6977E158" w14:textId="61CC65F3" w:rsidR="00266C60" w:rsidRDefault="0045659E" w:rsidP="00620C55">
            <w:pPr>
              <w:pStyle w:val="ListParagraph"/>
              <w:ind w:left="0"/>
              <w:rPr>
                <w:rFonts w:ascii="Times New Roman" w:hAnsi="Times New Roman"/>
                <w:bCs/>
                <w:sz w:val="24"/>
                <w:szCs w:val="24"/>
              </w:rPr>
            </w:pPr>
            <w:r>
              <w:rPr>
                <w:rFonts w:ascii="Times New Roman" w:hAnsi="Times New Roman"/>
                <w:bCs/>
                <w:sz w:val="24"/>
                <w:szCs w:val="24"/>
              </w:rPr>
              <w:t>This directory is where apps store temporary files, which can be deleted when the system is rebooted or shut down.</w:t>
            </w:r>
            <w:r w:rsidR="008901C5">
              <w:rPr>
                <w:rFonts w:ascii="Times New Roman" w:hAnsi="Times New Roman"/>
                <w:bCs/>
                <w:sz w:val="24"/>
                <w:szCs w:val="24"/>
              </w:rPr>
              <w:t xml:space="preserve"> Open applications seem to use this space to store data that it doesn’t need immediately in </w:t>
            </w:r>
            <w:proofErr w:type="gramStart"/>
            <w:r w:rsidR="008901C5">
              <w:rPr>
                <w:rFonts w:ascii="Times New Roman" w:hAnsi="Times New Roman"/>
                <w:bCs/>
                <w:sz w:val="24"/>
                <w:szCs w:val="24"/>
              </w:rPr>
              <w:t>RAM, but</w:t>
            </w:r>
            <w:proofErr w:type="gramEnd"/>
            <w:r w:rsidR="008901C5">
              <w:rPr>
                <w:rFonts w:ascii="Times New Roman" w:hAnsi="Times New Roman"/>
                <w:bCs/>
                <w:sz w:val="24"/>
                <w:szCs w:val="24"/>
              </w:rPr>
              <w:t xml:space="preserve"> wants available in a smaller indexed space than the entire hard drive.</w:t>
            </w:r>
          </w:p>
        </w:tc>
      </w:tr>
      <w:tr w:rsidR="00266C60" w14:paraId="2EF75F7D" w14:textId="77777777" w:rsidTr="00620C55">
        <w:tc>
          <w:tcPr>
            <w:tcW w:w="4675" w:type="dxa"/>
          </w:tcPr>
          <w:p w14:paraId="0610415E"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usr</w:t>
            </w:r>
            <w:proofErr w:type="spellEnd"/>
          </w:p>
        </w:tc>
        <w:tc>
          <w:tcPr>
            <w:tcW w:w="4675" w:type="dxa"/>
          </w:tcPr>
          <w:p w14:paraId="38A86354" w14:textId="490E4EF8" w:rsidR="00266C60" w:rsidRPr="008901C5" w:rsidRDefault="008901C5" w:rsidP="00620C55">
            <w:pPr>
              <w:pStyle w:val="ListParagraph"/>
              <w:ind w:left="0"/>
              <w:rPr>
                <w:rFonts w:ascii="Times New Roman" w:hAnsi="Times New Roman"/>
                <w:bCs/>
                <w:i/>
                <w:iCs/>
                <w:sz w:val="24"/>
                <w:szCs w:val="24"/>
              </w:rPr>
            </w:pPr>
            <w:r>
              <w:rPr>
                <w:rFonts w:ascii="Times New Roman" w:hAnsi="Times New Roman"/>
                <w:bCs/>
                <w:sz w:val="24"/>
                <w:szCs w:val="24"/>
              </w:rPr>
              <w:t>This directory contains all user-specific programs and settings. It may hold user-specific binary executable programs which aren’t essential to kernel operations. It is also where user-level programs, like a game installed from the internet, might be installed to (Hoffman, 2016).</w:t>
            </w:r>
            <w:bookmarkStart w:id="0" w:name="_GoBack"/>
            <w:bookmarkEnd w:id="0"/>
          </w:p>
        </w:tc>
      </w:tr>
      <w:tr w:rsidR="00266C60" w14:paraId="23757317" w14:textId="77777777" w:rsidTr="00620C55">
        <w:tc>
          <w:tcPr>
            <w:tcW w:w="4675" w:type="dxa"/>
          </w:tcPr>
          <w:p w14:paraId="63170D4F"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/var</w:t>
            </w:r>
          </w:p>
        </w:tc>
        <w:tc>
          <w:tcPr>
            <w:tcW w:w="4675" w:type="dxa"/>
          </w:tcPr>
          <w:p w14:paraId="066673CF" w14:textId="77777777" w:rsidR="00266C60" w:rsidRDefault="00266C60" w:rsidP="00620C55">
            <w:pPr>
              <w:pStyle w:val="ListParagraph"/>
              <w:ind w:left="0"/>
              <w:rPr>
                <w:rFonts w:ascii="Times New Roman" w:hAnsi="Times New Roman"/>
                <w:bCs/>
                <w:sz w:val="24"/>
                <w:szCs w:val="24"/>
              </w:rPr>
            </w:pPr>
          </w:p>
        </w:tc>
      </w:tr>
      <w:tr w:rsidR="00266C60" w14:paraId="00BA3FFE" w14:textId="77777777" w:rsidTr="00620C55">
        <w:tc>
          <w:tcPr>
            <w:tcW w:w="4675" w:type="dxa"/>
          </w:tcPr>
          <w:p w14:paraId="6BCCF73E"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sbin</w:t>
            </w:r>
            <w:proofErr w:type="spellEnd"/>
          </w:p>
        </w:tc>
        <w:tc>
          <w:tcPr>
            <w:tcW w:w="4675" w:type="dxa"/>
          </w:tcPr>
          <w:p w14:paraId="31360713" w14:textId="77777777" w:rsidR="00266C60" w:rsidRDefault="00266C60" w:rsidP="00620C55">
            <w:pPr>
              <w:pStyle w:val="ListParagraph"/>
              <w:ind w:left="0"/>
              <w:rPr>
                <w:rFonts w:ascii="Times New Roman" w:hAnsi="Times New Roman"/>
                <w:bCs/>
                <w:sz w:val="24"/>
                <w:szCs w:val="24"/>
              </w:rPr>
            </w:pPr>
          </w:p>
        </w:tc>
      </w:tr>
      <w:tr w:rsidR="00266C60" w14:paraId="089851E5" w14:textId="77777777" w:rsidTr="00620C55">
        <w:tc>
          <w:tcPr>
            <w:tcW w:w="4675" w:type="dxa"/>
          </w:tcPr>
          <w:p w14:paraId="0435AFD2"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/kernel</w:t>
            </w:r>
          </w:p>
        </w:tc>
        <w:tc>
          <w:tcPr>
            <w:tcW w:w="4675" w:type="dxa"/>
          </w:tcPr>
          <w:p w14:paraId="1AA6B5C7" w14:textId="77777777" w:rsidR="00266C60" w:rsidRDefault="00266C60" w:rsidP="00620C55">
            <w:pPr>
              <w:pStyle w:val="ListParagraph"/>
              <w:ind w:left="0"/>
              <w:rPr>
                <w:rFonts w:ascii="Times New Roman" w:hAnsi="Times New Roman"/>
                <w:bCs/>
                <w:sz w:val="24"/>
                <w:szCs w:val="24"/>
              </w:rPr>
            </w:pPr>
          </w:p>
        </w:tc>
      </w:tr>
    </w:tbl>
    <w:p w14:paraId="16D0BDD4" w14:textId="77777777" w:rsidR="00266C60" w:rsidRDefault="00266C60" w:rsidP="00290F40">
      <w:pPr>
        <w:spacing w:line="480" w:lineRule="auto"/>
        <w:rPr>
          <w:rFonts w:ascii="Times New Roman" w:hAnsi="Times New Roman"/>
        </w:rPr>
      </w:pPr>
    </w:p>
    <w:p w14:paraId="7E95D88D" w14:textId="77777777" w:rsidR="00290F40" w:rsidRPr="00EC0BE3" w:rsidRDefault="00290F40" w:rsidP="00290F40">
      <w:pPr>
        <w:spacing w:line="480" w:lineRule="auto"/>
        <w:rPr>
          <w:rFonts w:ascii="Times New Roman" w:hAnsi="Times New Roman"/>
          <w:b/>
        </w:rPr>
      </w:pPr>
      <w:r w:rsidRPr="00EC0BE3">
        <w:rPr>
          <w:rFonts w:ascii="Times New Roman" w:hAnsi="Times New Roman"/>
          <w:b/>
        </w:rPr>
        <w:lastRenderedPageBreak/>
        <w:t>Second Subheading</w:t>
      </w:r>
    </w:p>
    <w:p w14:paraId="7E95D88E" w14:textId="77777777" w:rsidR="00290F40" w:rsidRDefault="00290F40" w:rsidP="00290F40">
      <w:pPr>
        <w:spacing w:line="480" w:lineRule="auto"/>
        <w:rPr>
          <w:rFonts w:ascii="Times New Roman" w:hAnsi="Times New Roman"/>
        </w:rPr>
      </w:pPr>
      <w:r>
        <w:rPr>
          <w:rFonts w:ascii="Times New Roman" w:hAnsi="Times New Roman"/>
        </w:rPr>
        <w:tab/>
        <w:t>APA dictates that you should avoid having only one subsection heading and subsection within a section.</w:t>
      </w:r>
      <w:r w:rsidR="007B1DC9">
        <w:rPr>
          <w:rFonts w:ascii="Times New Roman" w:hAnsi="Times New Roman"/>
        </w:rPr>
        <w:t xml:space="preserve"> </w:t>
      </w:r>
      <w:r>
        <w:rPr>
          <w:rFonts w:ascii="Times New Roman" w:hAnsi="Times New Roman"/>
        </w:rPr>
        <w:t>In other words, use at least two subheadings under a main heading, or do not use any at all.</w:t>
      </w:r>
    </w:p>
    <w:p w14:paraId="7E95D88F" w14:textId="77777777" w:rsidR="00C9345B" w:rsidRDefault="00C9345B" w:rsidP="00C9345B">
      <w:pPr>
        <w:spacing w:line="480" w:lineRule="auto"/>
        <w:ind w:firstLine="720"/>
        <w:rPr>
          <w:rFonts w:ascii="Times New Roman" w:hAnsi="Times New Roman"/>
        </w:rPr>
      </w:pPr>
      <w:r>
        <w:rPr>
          <w:rFonts w:ascii="Times New Roman" w:hAnsi="Times New Roman"/>
        </w:rPr>
        <w:t>When you are ready to write, and after having read these instructions completely, you can delete these directions and start typing.</w:t>
      </w:r>
      <w:r w:rsidR="007B1DC9">
        <w:rPr>
          <w:rFonts w:ascii="Times New Roman" w:hAnsi="Times New Roman"/>
        </w:rPr>
        <w:t xml:space="preserve"> </w:t>
      </w:r>
      <w:r>
        <w:rPr>
          <w:rFonts w:ascii="Times New Roman" w:hAnsi="Times New Roman"/>
        </w:rPr>
        <w:t>The formatting should stay the same.</w:t>
      </w:r>
      <w:r w:rsidR="007B1DC9">
        <w:rPr>
          <w:rFonts w:ascii="Times New Roman" w:hAnsi="Times New Roman"/>
        </w:rPr>
        <w:t xml:space="preserve"> </w:t>
      </w:r>
      <w:r>
        <w:rPr>
          <w:rFonts w:ascii="Times New Roman" w:hAnsi="Times New Roman"/>
        </w:rPr>
        <w:t>However, one item that you will have to change is the page header, which is placed at the top of each page along with the page number.</w:t>
      </w:r>
      <w:r w:rsidR="007B1DC9">
        <w:rPr>
          <w:rFonts w:ascii="Times New Roman" w:hAnsi="Times New Roman"/>
        </w:rPr>
        <w:t xml:space="preserve"> </w:t>
      </w:r>
      <w:r>
        <w:rPr>
          <w:rFonts w:ascii="Times New Roman" w:hAnsi="Times New Roman"/>
        </w:rPr>
        <w:t>The words included in the page header should be reflective of the title of your paper, so that if the pages are intermixed with other papers they will be identifiable.</w:t>
      </w:r>
      <w:r w:rsidR="007B1DC9">
        <w:rPr>
          <w:rFonts w:ascii="Times New Roman" w:hAnsi="Times New Roman"/>
        </w:rPr>
        <w:t xml:space="preserve"> </w:t>
      </w:r>
      <w:r>
        <w:rPr>
          <w:rFonts w:ascii="Times New Roman" w:hAnsi="Times New Roman"/>
        </w:rPr>
        <w:t>When using Word 2003, double click on the words in the page header.</w:t>
      </w:r>
      <w:r w:rsidR="007B1DC9">
        <w:rPr>
          <w:rFonts w:ascii="Times New Roman" w:hAnsi="Times New Roman"/>
        </w:rPr>
        <w:t xml:space="preserve"> </w:t>
      </w:r>
      <w:r>
        <w:rPr>
          <w:rFonts w:ascii="Times New Roman" w:hAnsi="Times New Roman"/>
        </w:rPr>
        <w:t>This should enable you to edit the words.</w:t>
      </w:r>
      <w:r w:rsidR="007B1DC9">
        <w:rPr>
          <w:rFonts w:ascii="Times New Roman" w:hAnsi="Times New Roman"/>
        </w:rPr>
        <w:t xml:space="preserve"> </w:t>
      </w:r>
      <w:r>
        <w:rPr>
          <w:rFonts w:ascii="Times New Roman" w:hAnsi="Times New Roman"/>
        </w:rPr>
        <w:t>You should not have to edit the page numbers.</w:t>
      </w:r>
      <w:r w:rsidR="007B1DC9">
        <w:rPr>
          <w:rFonts w:ascii="Times New Roman" w:hAnsi="Times New Roman"/>
        </w:rPr>
        <w:t xml:space="preserve"> </w:t>
      </w:r>
    </w:p>
    <w:p w14:paraId="7E95D890" w14:textId="77777777" w:rsidR="00145462" w:rsidRDefault="00C9345B" w:rsidP="00C9345B">
      <w:pPr>
        <w:pStyle w:val="BodyText2"/>
        <w:rPr>
          <w:rFonts w:ascii="Times New Roman" w:hAnsi="Times New Roman"/>
        </w:rPr>
      </w:pPr>
      <w:r>
        <w:rPr>
          <w:rFonts w:ascii="Times New Roman" w:hAnsi="Times New Roman"/>
        </w:rPr>
        <w:t>In addition to spacing, APA style includes a special way of citing resource articles.</w:t>
      </w:r>
      <w:r w:rsidR="007B1DC9">
        <w:rPr>
          <w:rFonts w:ascii="Times New Roman" w:hAnsi="Times New Roman"/>
        </w:rPr>
        <w:t xml:space="preserve"> </w:t>
      </w:r>
      <w:r w:rsidR="002051B3">
        <w:rPr>
          <w:rFonts w:ascii="Times New Roman" w:hAnsi="Times New Roman"/>
        </w:rPr>
        <w:t>See the APA manual for specifics regarding in-text citations.</w:t>
      </w:r>
      <w:r w:rsidR="007B1DC9">
        <w:rPr>
          <w:rFonts w:ascii="Times New Roman" w:hAnsi="Times New Roman"/>
        </w:rPr>
        <w:t xml:space="preserve"> </w:t>
      </w:r>
      <w:r>
        <w:rPr>
          <w:rFonts w:ascii="Times New Roman" w:hAnsi="Times New Roman"/>
        </w:rPr>
        <w:t>The APA manual also discusses the desired tone of writing, grammar, punctuation, formatting for numbers, and a variety of other important topics.</w:t>
      </w:r>
      <w:r w:rsidR="007B1DC9">
        <w:rPr>
          <w:rFonts w:ascii="Times New Roman" w:hAnsi="Times New Roman"/>
        </w:rPr>
        <w:t xml:space="preserve"> </w:t>
      </w:r>
      <w:r>
        <w:rPr>
          <w:rFonts w:ascii="Times New Roman" w:hAnsi="Times New Roman"/>
        </w:rPr>
        <w:t>Although the APA style rules are used in this template, the purpose of the template is only to demonstrate spacing and the general parts of the paper.</w:t>
      </w:r>
      <w:r w:rsidR="007B1DC9">
        <w:rPr>
          <w:rFonts w:ascii="Times New Roman" w:hAnsi="Times New Roman"/>
        </w:rPr>
        <w:t xml:space="preserve"> </w:t>
      </w:r>
      <w:r>
        <w:rPr>
          <w:rFonts w:ascii="Times New Roman" w:hAnsi="Times New Roman"/>
        </w:rPr>
        <w:t>The student will need to refer to the APA manual for other format directions. GCU has prepared an APA Style Guide available in the Student Writing Center for additional help in correctly formatting according to APA style.</w:t>
      </w:r>
      <w:r w:rsidR="007B1DC9">
        <w:rPr>
          <w:rFonts w:ascii="Times New Roman" w:hAnsi="Times New Roman"/>
        </w:rPr>
        <w:t xml:space="preserve"> </w:t>
      </w:r>
    </w:p>
    <w:p w14:paraId="7E95D891" w14:textId="77777777" w:rsidR="00C9345B" w:rsidRDefault="00145462" w:rsidP="00C9345B">
      <w:pPr>
        <w:pStyle w:val="BodyText2"/>
        <w:rPr>
          <w:rFonts w:ascii="Times New Roman" w:hAnsi="Times New Roman"/>
        </w:rPr>
      </w:pPr>
      <w:r w:rsidRPr="00CC1CB5">
        <w:rPr>
          <w:rFonts w:ascii="Times New Roman" w:hAnsi="Times New Roman"/>
        </w:rPr>
        <w:t>The reference list should appear at the end of a paper</w:t>
      </w:r>
      <w:r>
        <w:rPr>
          <w:rFonts w:ascii="Times New Roman" w:hAnsi="Times New Roman"/>
        </w:rPr>
        <w:t xml:space="preserve"> (see the next page)</w:t>
      </w:r>
      <w:r w:rsidRPr="00CC1CB5">
        <w:rPr>
          <w:rFonts w:ascii="Times New Roman" w:hAnsi="Times New Roman"/>
        </w:rPr>
        <w:t>.</w:t>
      </w:r>
      <w:r w:rsidR="007B1DC9">
        <w:rPr>
          <w:rFonts w:ascii="Times New Roman" w:hAnsi="Times New Roman"/>
        </w:rPr>
        <w:t xml:space="preserve"> </w:t>
      </w:r>
      <w:r w:rsidRPr="00CC1CB5">
        <w:rPr>
          <w:rFonts w:ascii="Times New Roman" w:hAnsi="Times New Roman"/>
        </w:rPr>
        <w:t>It provides the information necessary for a reader to locate and retrieve any source you cite in the body of the paper.</w:t>
      </w:r>
      <w:r w:rsidR="007B1DC9">
        <w:rPr>
          <w:rFonts w:ascii="Times New Roman" w:hAnsi="Times New Roman"/>
        </w:rPr>
        <w:t xml:space="preserve"> </w:t>
      </w:r>
      <w:r w:rsidRPr="00CC1CB5">
        <w:rPr>
          <w:rFonts w:ascii="Times New Roman" w:hAnsi="Times New Roman"/>
        </w:rPr>
        <w:t>Each source you cite in the paper must appear in your reference list; likewise, each entry in the reference list must be cited in your text.</w:t>
      </w:r>
      <w:r w:rsidR="007B1DC9">
        <w:rPr>
          <w:rFonts w:ascii="Times New Roman" w:hAnsi="Times New Roman"/>
        </w:rPr>
        <w:t xml:space="preserve"> </w:t>
      </w:r>
      <w:r w:rsidR="00C9345B">
        <w:rPr>
          <w:rFonts w:ascii="Times New Roman" w:hAnsi="Times New Roman"/>
        </w:rPr>
        <w:t xml:space="preserve">A sample reference page is included below; </w:t>
      </w:r>
      <w:r>
        <w:rPr>
          <w:rFonts w:ascii="Times New Roman" w:hAnsi="Times New Roman"/>
        </w:rPr>
        <w:t xml:space="preserve">this </w:t>
      </w:r>
      <w:r>
        <w:rPr>
          <w:rFonts w:ascii="Times New Roman" w:hAnsi="Times New Roman"/>
        </w:rPr>
        <w:lastRenderedPageBreak/>
        <w:t>page includes examples of how to format different reference types (e.g., books, journal articles, information from a website)</w:t>
      </w:r>
      <w:r w:rsidR="00C9345B">
        <w:rPr>
          <w:rFonts w:ascii="Times New Roman" w:hAnsi="Times New Roman"/>
        </w:rPr>
        <w:t>.</w:t>
      </w:r>
      <w:r w:rsidR="007B1DC9">
        <w:rPr>
          <w:rFonts w:ascii="Times New Roman" w:hAnsi="Times New Roman"/>
        </w:rPr>
        <w:t xml:space="preserve"> </w:t>
      </w:r>
      <w:r w:rsidR="00C9345B">
        <w:rPr>
          <w:rFonts w:ascii="Times New Roman" w:hAnsi="Times New Roman"/>
        </w:rPr>
        <w:t xml:space="preserve">The examples on the following page include </w:t>
      </w:r>
      <w:r w:rsidR="004572D9">
        <w:rPr>
          <w:rFonts w:ascii="Times New Roman" w:hAnsi="Times New Roman"/>
        </w:rPr>
        <w:t>e</w:t>
      </w:r>
      <w:r w:rsidR="00C9345B">
        <w:rPr>
          <w:rFonts w:ascii="Times New Roman" w:hAnsi="Times New Roman"/>
        </w:rPr>
        <w:t>xamples taken directly from the APA manual.</w:t>
      </w:r>
    </w:p>
    <w:p w14:paraId="7E95D892"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3E62B24" w14:textId="647F8210" w:rsidR="00B14E2E" w:rsidRDefault="00B14E2E" w:rsidP="00B14E2E">
      <w:pPr>
        <w:pStyle w:val="GrandCanyonReference"/>
        <w:spacing w:line="480" w:lineRule="auto"/>
        <w:ind w:left="720" w:hanging="720"/>
      </w:pPr>
      <w:r w:rsidRPr="00B14E2E">
        <w:t xml:space="preserve">Crawley, D. R. (2011, January 26). Linux/UNIX directories and shell commands for </w:t>
      </w:r>
      <w:proofErr w:type="spellStart"/>
      <w:r w:rsidRPr="00B14E2E">
        <w:t>VARs.</w:t>
      </w:r>
      <w:proofErr w:type="spellEnd"/>
      <w:r w:rsidRPr="00B14E2E">
        <w:t xml:space="preserve"> Retrieved February 14, 2020, from https://searchitchannel.techtarget.com/feature/Linux-UNIX-directories-and-shell-commands-for-VARs</w:t>
      </w:r>
    </w:p>
    <w:p w14:paraId="7E95D897" w14:textId="0AAD9408" w:rsidR="00C40592" w:rsidRPr="004A52B6" w:rsidRDefault="00B14E2E" w:rsidP="00B14E2E">
      <w:pPr>
        <w:pStyle w:val="GrandCanyonReference"/>
        <w:spacing w:line="480" w:lineRule="auto"/>
        <w:ind w:left="720" w:hanging="720"/>
      </w:pPr>
      <w:r w:rsidRPr="00B14E2E">
        <w:t>Hoffman, C. (2016, September 22). The Linux Directory Structure, Explained. Retrieved February 14, 2020, from https://www.howtogeek.com/117435/htg-explains-the-linux-directory-structure-explained/</w:t>
      </w: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5"/>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5B475" w14:textId="77777777" w:rsidR="00667CDE" w:rsidRDefault="00667CDE">
      <w:r>
        <w:separator/>
      </w:r>
    </w:p>
  </w:endnote>
  <w:endnote w:type="continuationSeparator" w:id="0">
    <w:p w14:paraId="7728DDF0" w14:textId="77777777" w:rsidR="00667CDE" w:rsidRDefault="00667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53D33" w14:textId="77777777" w:rsidR="00667CDE" w:rsidRDefault="00667CDE">
      <w:r>
        <w:separator/>
      </w:r>
    </w:p>
  </w:footnote>
  <w:footnote w:type="continuationSeparator" w:id="0">
    <w:p w14:paraId="5609E4AB" w14:textId="77777777" w:rsidR="00667CDE" w:rsidRDefault="00667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15A30BB2"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B16B9B">
      <w:rPr>
        <w:rFonts w:ascii="Times New Roman" w:hAnsi="Times New Roman"/>
      </w:rPr>
      <w:t>FILE SYSTEM</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48527DED" w:rsidR="00334ECF" w:rsidRPr="00DC3C69" w:rsidRDefault="00023B13" w:rsidP="00FA2D2E">
    <w:pPr>
      <w:pStyle w:val="Header"/>
      <w:tabs>
        <w:tab w:val="clear" w:pos="4320"/>
        <w:tab w:val="clear" w:pos="8640"/>
        <w:tab w:val="right" w:pos="9000"/>
      </w:tabs>
      <w:ind w:right="360"/>
      <w:rPr>
        <w:rFonts w:ascii="Times New Roman" w:hAnsi="Times New Roman"/>
      </w:rPr>
    </w:pPr>
    <w:r>
      <w:rPr>
        <w:rFonts w:ascii="Times New Roman" w:hAnsi="Times New Roman"/>
      </w:rPr>
      <w:t>FILE SYSTEM</w:t>
    </w:r>
    <w:r w:rsidR="00334ECF">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3B13"/>
    <w:rsid w:val="00032BCC"/>
    <w:rsid w:val="00050408"/>
    <w:rsid w:val="0006376C"/>
    <w:rsid w:val="00076542"/>
    <w:rsid w:val="000954E7"/>
    <w:rsid w:val="000A6A8B"/>
    <w:rsid w:val="00120792"/>
    <w:rsid w:val="00145462"/>
    <w:rsid w:val="0014613A"/>
    <w:rsid w:val="001D286E"/>
    <w:rsid w:val="002051B3"/>
    <w:rsid w:val="00224ED4"/>
    <w:rsid w:val="00240D3B"/>
    <w:rsid w:val="00266C60"/>
    <w:rsid w:val="00290F40"/>
    <w:rsid w:val="002D08B1"/>
    <w:rsid w:val="00302C60"/>
    <w:rsid w:val="00334ECF"/>
    <w:rsid w:val="00337D20"/>
    <w:rsid w:val="004005C5"/>
    <w:rsid w:val="0045659E"/>
    <w:rsid w:val="004572D9"/>
    <w:rsid w:val="004D3041"/>
    <w:rsid w:val="0052223F"/>
    <w:rsid w:val="00562B97"/>
    <w:rsid w:val="005A0EBF"/>
    <w:rsid w:val="005B0CE6"/>
    <w:rsid w:val="005C34D0"/>
    <w:rsid w:val="005D1B22"/>
    <w:rsid w:val="005F06DB"/>
    <w:rsid w:val="005F5586"/>
    <w:rsid w:val="00630FDA"/>
    <w:rsid w:val="00666166"/>
    <w:rsid w:val="00667CDE"/>
    <w:rsid w:val="0068737D"/>
    <w:rsid w:val="006E0220"/>
    <w:rsid w:val="00794CA9"/>
    <w:rsid w:val="007B1DC9"/>
    <w:rsid w:val="007C4CAD"/>
    <w:rsid w:val="008901C5"/>
    <w:rsid w:val="008D321A"/>
    <w:rsid w:val="009A7176"/>
    <w:rsid w:val="00A10A81"/>
    <w:rsid w:val="00A429D2"/>
    <w:rsid w:val="00A603EF"/>
    <w:rsid w:val="00A74F4D"/>
    <w:rsid w:val="00A8109D"/>
    <w:rsid w:val="00AE3766"/>
    <w:rsid w:val="00AE7535"/>
    <w:rsid w:val="00B042D3"/>
    <w:rsid w:val="00B05DA1"/>
    <w:rsid w:val="00B14E2E"/>
    <w:rsid w:val="00B16B9B"/>
    <w:rsid w:val="00B42581"/>
    <w:rsid w:val="00B66D72"/>
    <w:rsid w:val="00B70DBA"/>
    <w:rsid w:val="00B83275"/>
    <w:rsid w:val="00B83D9D"/>
    <w:rsid w:val="00BB1648"/>
    <w:rsid w:val="00BD40B5"/>
    <w:rsid w:val="00BE52E1"/>
    <w:rsid w:val="00BE7AAC"/>
    <w:rsid w:val="00C40592"/>
    <w:rsid w:val="00C90776"/>
    <w:rsid w:val="00C9345B"/>
    <w:rsid w:val="00DC3C69"/>
    <w:rsid w:val="00E34F78"/>
    <w:rsid w:val="00E50224"/>
    <w:rsid w:val="00E51265"/>
    <w:rsid w:val="00E62503"/>
    <w:rsid w:val="00EB357A"/>
    <w:rsid w:val="00EC0BE3"/>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table" w:styleId="TableGrid">
    <w:name w:val="Table Grid"/>
    <w:basedOn w:val="TableNormal"/>
    <w:uiPriority w:val="39"/>
    <w:rsid w:val="00266C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66C60"/>
    <w:pPr>
      <w:spacing w:before="120"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693631">
      <w:bodyDiv w:val="1"/>
      <w:marLeft w:val="0"/>
      <w:marRight w:val="0"/>
      <w:marTop w:val="0"/>
      <w:marBottom w:val="0"/>
      <w:divBdr>
        <w:top w:val="none" w:sz="0" w:space="0" w:color="auto"/>
        <w:left w:val="none" w:sz="0" w:space="0" w:color="auto"/>
        <w:bottom w:val="none" w:sz="0" w:space="0" w:color="auto"/>
        <w:right w:val="none" w:sz="0" w:space="0" w:color="auto"/>
      </w:divBdr>
    </w:div>
    <w:div w:id="1070083570">
      <w:bodyDiv w:val="1"/>
      <w:marLeft w:val="0"/>
      <w:marRight w:val="0"/>
      <w:marTop w:val="0"/>
      <w:marBottom w:val="0"/>
      <w:divBdr>
        <w:top w:val="none" w:sz="0" w:space="0" w:color="auto"/>
        <w:left w:val="none" w:sz="0" w:space="0" w:color="auto"/>
        <w:bottom w:val="none" w:sz="0" w:space="0" w:color="auto"/>
        <w:right w:val="none" w:sz="0" w:space="0" w:color="auto"/>
      </w:divBdr>
    </w:div>
    <w:div w:id="1381783963">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6454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6.xml><?xml version="1.0" encoding="utf-8"?>
<ds:datastoreItem xmlns:ds="http://schemas.openxmlformats.org/officeDocument/2006/customXml" ds:itemID="{C0205D76-BA06-CA4A-9A7C-6BA2A237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17</cp:revision>
  <dcterms:created xsi:type="dcterms:W3CDTF">2019-08-12T00:47:00Z</dcterms:created>
  <dcterms:modified xsi:type="dcterms:W3CDTF">2020-02-15T02:54:00Z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