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bookmarkStart w:id="0" w:name="_GoBack"/>
      <w:bookmarkEnd w:id="0"/>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7E95D883" w14:textId="77777777" w:rsidR="00C9345B" w:rsidRDefault="00C9345B" w:rsidP="00C9345B">
      <w:pPr>
        <w:spacing w:line="480" w:lineRule="auto"/>
        <w:jc w:val="center"/>
        <w:rPr>
          <w:rFonts w:ascii="Times New Roman" w:hAnsi="Times New Roman"/>
        </w:rPr>
      </w:pPr>
      <w:r>
        <w:rPr>
          <w:rFonts w:ascii="Times New Roman" w:hAnsi="Times New Roman"/>
        </w:rPr>
        <w:t>Typing Template for APA Papers</w:t>
      </w:r>
      <w:r w:rsidR="00794CA9">
        <w:rPr>
          <w:rFonts w:ascii="Times New Roman" w:hAnsi="Times New Roman"/>
        </w:rPr>
        <w:t>: A Sample of Proper Formatting for the APA 6</w:t>
      </w:r>
      <w:r w:rsidR="00794CA9" w:rsidRPr="00794CA9">
        <w:rPr>
          <w:rFonts w:ascii="Times New Roman" w:hAnsi="Times New Roman"/>
          <w:vertAlign w:val="superscript"/>
        </w:rPr>
        <w:t>th</w:t>
      </w:r>
      <w:r w:rsidR="00794CA9">
        <w:rPr>
          <w:rFonts w:ascii="Times New Roman" w:hAnsi="Times New Roman"/>
        </w:rPr>
        <w:t xml:space="preserve"> Edition </w:t>
      </w:r>
      <w:r>
        <w:rPr>
          <w:rFonts w:ascii="Times New Roman" w:hAnsi="Times New Roman"/>
        </w:rPr>
        <w:t>Student A. Sample</w:t>
      </w:r>
    </w:p>
    <w:p w14:paraId="7E95D884" w14:textId="77777777"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&lt;Course&gt;</w:t>
      </w:r>
    </w:p>
    <w:p w14:paraId="7E95D885" w14:textId="77777777" w:rsidR="00334ECF" w:rsidRDefault="00C9345B" w:rsidP="00334ECF">
      <w:pPr>
        <w:spacing w:line="480" w:lineRule="auto"/>
        <w:jc w:val="center"/>
        <w:rPr>
          <w:rFonts w:ascii="Times New Roman" w:hAnsi="Times New Roman"/>
        </w:rPr>
      </w:pPr>
      <w:r>
        <w:rPr>
          <w:rFonts w:ascii="Times New Roman" w:hAnsi="Times New Roman"/>
        </w:rPr>
        <w:t>&lt;Date&gt;</w:t>
      </w:r>
      <w:r w:rsidR="005A0EBF">
        <w:rPr>
          <w:rFonts w:ascii="Times New Roman" w:hAnsi="Times New Roman"/>
        </w:rPr>
        <w:t xml:space="preserve"> </w:t>
      </w:r>
      <w:r w:rsidR="005A0EBF">
        <w:rPr>
          <w:rFonts w:ascii="Times New Roman" w:hAnsi="Times New Roman"/>
        </w:rPr>
        <w:br/>
      </w:r>
      <w:r w:rsidR="00E51265">
        <w:rPr>
          <w:rFonts w:ascii="Times New Roman" w:hAnsi="Times New Roman"/>
        </w:rPr>
        <w:t>&lt;</w:t>
      </w:r>
      <w:r w:rsidR="00B83275" w:rsidRPr="00B83275">
        <w:rPr>
          <w:rFonts w:ascii="Times New Roman" w:hAnsi="Times New Roman"/>
          <w:highlight w:val="yellow"/>
        </w:rPr>
        <w:t xml:space="preserve">Note: </w:t>
      </w:r>
      <w:r w:rsidR="005A0EBF" w:rsidRPr="00B83275">
        <w:rPr>
          <w:rFonts w:ascii="Times New Roman" w:hAnsi="Times New Roman"/>
          <w:highlight w:val="yellow"/>
        </w:rPr>
        <w:t xml:space="preserve">Even </w:t>
      </w:r>
      <w:r w:rsidR="005A0EBF" w:rsidRPr="005A0EBF">
        <w:rPr>
          <w:rFonts w:ascii="Times New Roman" w:hAnsi="Times New Roman"/>
          <w:highlight w:val="yellow"/>
        </w:rPr>
        <w:t xml:space="preserve">though APA does not require the </w:t>
      </w:r>
      <w:r w:rsidR="005A0EBF">
        <w:rPr>
          <w:rFonts w:ascii="Times New Roman" w:hAnsi="Times New Roman"/>
          <w:highlight w:val="yellow"/>
        </w:rPr>
        <w:br/>
      </w:r>
      <w:r w:rsidR="005A0EBF" w:rsidRPr="005A0EBF">
        <w:rPr>
          <w:rFonts w:ascii="Times New Roman" w:hAnsi="Times New Roman"/>
          <w:highlight w:val="yellow"/>
        </w:rPr>
        <w:t>date on a title page, it i</w:t>
      </w:r>
      <w:r w:rsidR="00E51265">
        <w:rPr>
          <w:rFonts w:ascii="Times New Roman" w:hAnsi="Times New Roman"/>
          <w:highlight w:val="yellow"/>
        </w:rPr>
        <w:t>s a requirement for GCU papers.</w:t>
      </w:r>
      <w:r w:rsidR="00E51265">
        <w:rPr>
          <w:rFonts w:ascii="Times New Roman" w:hAnsi="Times New Roman"/>
        </w:rPr>
        <w:t>&gt;</w:t>
      </w:r>
      <w:r>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7E95D887" w14:textId="77777777" w:rsidR="00C9345B" w:rsidRDefault="00C9345B" w:rsidP="00334ECF">
      <w:pPr>
        <w:spacing w:line="480" w:lineRule="auto"/>
        <w:jc w:val="center"/>
        <w:rPr>
          <w:rFonts w:ascii="Times New Roman" w:hAnsi="Times New Roman"/>
        </w:rPr>
      </w:pPr>
      <w:r>
        <w:rPr>
          <w:rFonts w:ascii="Times New Roman" w:hAnsi="Times New Roman"/>
        </w:rPr>
        <w:lastRenderedPageBreak/>
        <w:t>Typing Template for APA Papers</w:t>
      </w:r>
      <w:r w:rsidR="00794CA9">
        <w:rPr>
          <w:rFonts w:ascii="Times New Roman" w:hAnsi="Times New Roman"/>
        </w:rPr>
        <w:t>: A Sample of Proper Formatting for the APA 6</w:t>
      </w:r>
      <w:r w:rsidR="00794CA9" w:rsidRPr="00794CA9">
        <w:rPr>
          <w:rFonts w:ascii="Times New Roman" w:hAnsi="Times New Roman"/>
          <w:vertAlign w:val="superscript"/>
        </w:rPr>
        <w:t>th</w:t>
      </w:r>
      <w:r w:rsidR="00794CA9">
        <w:rPr>
          <w:rFonts w:ascii="Times New Roman" w:hAnsi="Times New Roman"/>
        </w:rPr>
        <w:t xml:space="preserve"> Edition</w:t>
      </w:r>
    </w:p>
    <w:p w14:paraId="7E95D888" w14:textId="77777777" w:rsidR="00337D20" w:rsidRDefault="00C9345B" w:rsidP="00337D20">
      <w:pPr>
        <w:spacing w:line="480" w:lineRule="auto"/>
        <w:rPr>
          <w:rFonts w:ascii="Times New Roman" w:hAnsi="Times New Roman"/>
        </w:rPr>
      </w:pPr>
      <w:r>
        <w:rPr>
          <w:rFonts w:ascii="Times New Roman" w:hAnsi="Times New Roman"/>
        </w:rPr>
        <w:tab/>
        <w:t>This is an electronic template for papers written in APA style (American Psychological Association, 20</w:t>
      </w:r>
      <w:r w:rsidR="009A7176">
        <w:rPr>
          <w:rFonts w:ascii="Times New Roman" w:hAnsi="Times New Roman"/>
        </w:rPr>
        <w:t>10</w:t>
      </w:r>
      <w:r>
        <w:rPr>
          <w:rFonts w:ascii="Times New Roman" w:hAnsi="Times New Roman"/>
        </w:rPr>
        <w:t>).</w:t>
      </w:r>
      <w:r w:rsidR="007B1DC9">
        <w:rPr>
          <w:rFonts w:ascii="Times New Roman" w:hAnsi="Times New Roman"/>
        </w:rPr>
        <w:t xml:space="preserve"> </w:t>
      </w:r>
      <w:r>
        <w:rPr>
          <w:rFonts w:ascii="Times New Roman" w:hAnsi="Times New Roman"/>
        </w:rPr>
        <w:t>The purpose of the template is to help the student set the margins and spacing.</w:t>
      </w:r>
      <w:r w:rsidR="007B1DC9">
        <w:rPr>
          <w:rFonts w:ascii="Times New Roman" w:hAnsi="Times New Roman"/>
        </w:rPr>
        <w:t xml:space="preserve"> </w:t>
      </w:r>
      <w:r>
        <w:rPr>
          <w:rFonts w:ascii="Times New Roman" w:hAnsi="Times New Roman"/>
        </w:rPr>
        <w:t>Margins are set at 1 inch for top, bottom, left, and right.</w:t>
      </w:r>
      <w:r w:rsidR="007B1DC9">
        <w:rPr>
          <w:rFonts w:ascii="Times New Roman" w:hAnsi="Times New Roman"/>
        </w:rPr>
        <w:t xml:space="preserve"> </w:t>
      </w:r>
      <w:r>
        <w:rPr>
          <w:rFonts w:ascii="Times New Roman" w:hAnsi="Times New Roman"/>
        </w:rPr>
        <w:t>The type is left-justified only—that means the left margin is straight, but the right margin is ragged.</w:t>
      </w:r>
      <w:r w:rsidR="007B1DC9">
        <w:rPr>
          <w:rFonts w:ascii="Times New Roman" w:hAnsi="Times New Roman"/>
        </w:rPr>
        <w:t xml:space="preserve"> </w:t>
      </w:r>
      <w:r>
        <w:rPr>
          <w:rFonts w:ascii="Times New Roman" w:hAnsi="Times New Roman"/>
        </w:rPr>
        <w:t>Each paragraph is indented five spaces.</w:t>
      </w:r>
      <w:r w:rsidR="007B1DC9">
        <w:rPr>
          <w:rFonts w:ascii="Times New Roman" w:hAnsi="Times New Roman"/>
        </w:rPr>
        <w:t xml:space="preserve"> </w:t>
      </w:r>
      <w:r>
        <w:rPr>
          <w:rFonts w:ascii="Times New Roman" w:hAnsi="Times New Roman"/>
        </w:rPr>
        <w:t>It is best to use the tab key to indent.</w:t>
      </w:r>
      <w:r w:rsidR="007B1DC9">
        <w:rPr>
          <w:rFonts w:ascii="Times New Roman" w:hAnsi="Times New Roman"/>
        </w:rPr>
        <w:t xml:space="preserve"> </w:t>
      </w:r>
      <w:r>
        <w:rPr>
          <w:rFonts w:ascii="Times New Roman" w:hAnsi="Times New Roman"/>
        </w:rPr>
        <w:t>The line spacing is double throughout the paper, even on the reference page.</w:t>
      </w:r>
      <w:r w:rsidR="007B1DC9">
        <w:rPr>
          <w:rFonts w:ascii="Times New Roman" w:hAnsi="Times New Roman"/>
        </w:rPr>
        <w:t xml:space="preserve"> One</w:t>
      </w:r>
      <w:r>
        <w:rPr>
          <w:rFonts w:ascii="Times New Roman" w:hAnsi="Times New Roman"/>
        </w:rPr>
        <w:t xml:space="preserve"> space </w:t>
      </w:r>
      <w:r w:rsidR="007B1DC9">
        <w:rPr>
          <w:rFonts w:ascii="Times New Roman" w:hAnsi="Times New Roman"/>
        </w:rPr>
        <w:t>is</w:t>
      </w:r>
      <w:r>
        <w:rPr>
          <w:rFonts w:ascii="Times New Roman" w:hAnsi="Times New Roman"/>
        </w:rPr>
        <w:t xml:space="preserve"> used after punctuation</w:t>
      </w:r>
      <w:r w:rsidR="000A6A8B">
        <w:rPr>
          <w:rFonts w:ascii="Times New Roman" w:hAnsi="Times New Roman"/>
        </w:rPr>
        <w:t xml:space="preserve"> at the end of sentences</w:t>
      </w:r>
      <w:r>
        <w:rPr>
          <w:rFonts w:ascii="Times New Roman" w:hAnsi="Times New Roman"/>
        </w:rPr>
        <w:t>.</w:t>
      </w:r>
      <w:r w:rsidR="007B1DC9">
        <w:rPr>
          <w:rFonts w:ascii="Times New Roman" w:hAnsi="Times New Roman"/>
        </w:rPr>
        <w:t xml:space="preserve"> </w:t>
      </w:r>
      <w:r>
        <w:rPr>
          <w:rFonts w:ascii="Times New Roman" w:hAnsi="Times New Roman"/>
        </w:rPr>
        <w:t>The font style used in this template is Times New Roman</w:t>
      </w:r>
      <w:r w:rsidR="002051B3">
        <w:rPr>
          <w:rFonts w:ascii="Times New Roman" w:hAnsi="Times New Roman"/>
        </w:rPr>
        <w:t xml:space="preserve"> and the</w:t>
      </w:r>
      <w:r>
        <w:rPr>
          <w:rFonts w:ascii="Times New Roman" w:hAnsi="Times New Roman"/>
        </w:rPr>
        <w:t xml:space="preserve"> font size is 12.</w:t>
      </w:r>
      <w:r w:rsidR="007B1DC9">
        <w:rPr>
          <w:rFonts w:ascii="Times New Roman" w:hAnsi="Times New Roman"/>
        </w:rPr>
        <w:t xml:space="preserve"> </w:t>
      </w:r>
    </w:p>
    <w:p w14:paraId="7E95D889" w14:textId="77777777" w:rsidR="00290F40" w:rsidRPr="00337D20" w:rsidRDefault="00290F40" w:rsidP="00337D20">
      <w:pPr>
        <w:spacing w:line="480" w:lineRule="auto"/>
        <w:jc w:val="center"/>
        <w:rPr>
          <w:rFonts w:ascii="Times New Roman" w:hAnsi="Times New Roman"/>
        </w:rPr>
      </w:pPr>
      <w:r w:rsidRPr="00290F40">
        <w:rPr>
          <w:rFonts w:ascii="Times New Roman" w:hAnsi="Times New Roman"/>
          <w:b/>
        </w:rPr>
        <w:t>First Heading</w:t>
      </w:r>
    </w:p>
    <w:p w14:paraId="7E95D88A" w14:textId="77777777" w:rsidR="00290F40" w:rsidRDefault="00290F40" w:rsidP="00290F40">
      <w:pPr>
        <w:spacing w:line="480" w:lineRule="auto"/>
        <w:ind w:firstLine="720"/>
        <w:rPr>
          <w:rFonts w:ascii="Times New Roman" w:hAnsi="Times New Roman"/>
        </w:rPr>
      </w:pPr>
      <w:r>
        <w:rPr>
          <w:rFonts w:ascii="Times New Roman" w:hAnsi="Times New Roman"/>
        </w:rPr>
        <w:t>The heading above would be used if you want to have your paper divided into sections based on content.</w:t>
      </w:r>
      <w:r w:rsidR="007B1DC9">
        <w:rPr>
          <w:rFonts w:ascii="Times New Roman" w:hAnsi="Times New Roman"/>
        </w:rPr>
        <w:t xml:space="preserve"> </w:t>
      </w:r>
      <w:r>
        <w:rPr>
          <w:rFonts w:ascii="Times New Roman" w:hAnsi="Times New Roman"/>
        </w:rPr>
        <w:t>This is the first level of heading, and it is centered and bolded with each word of four letters or more capitalized.</w:t>
      </w:r>
      <w:r w:rsidR="007B1DC9">
        <w:rPr>
          <w:rFonts w:ascii="Times New Roman" w:hAnsi="Times New Roman"/>
        </w:rPr>
        <w:t xml:space="preserve"> </w:t>
      </w:r>
      <w:r>
        <w:rPr>
          <w:rFonts w:ascii="Times New Roman" w:hAnsi="Times New Roman"/>
        </w:rPr>
        <w:t>The heading should be a short descriptor of the section.</w:t>
      </w:r>
      <w:r w:rsidR="007B1DC9">
        <w:rPr>
          <w:rFonts w:ascii="Times New Roman" w:hAnsi="Times New Roman"/>
        </w:rPr>
        <w:t xml:space="preserve"> </w:t>
      </w:r>
      <w:r>
        <w:rPr>
          <w:rFonts w:ascii="Times New Roman" w:hAnsi="Times New Roman"/>
        </w:rPr>
        <w:t>Note that not all papers will have headings or subheadings in them.</w:t>
      </w:r>
    </w:p>
    <w:p w14:paraId="7E95D88B" w14:textId="77777777" w:rsidR="00290F40" w:rsidRPr="00EC0BE3" w:rsidRDefault="00290F40" w:rsidP="00290F40">
      <w:pPr>
        <w:spacing w:line="480" w:lineRule="auto"/>
        <w:rPr>
          <w:rFonts w:ascii="Times New Roman" w:hAnsi="Times New Roman"/>
          <w:b/>
        </w:rPr>
      </w:pPr>
      <w:r w:rsidRPr="00EC0BE3">
        <w:rPr>
          <w:rFonts w:ascii="Times New Roman" w:hAnsi="Times New Roman"/>
          <w:b/>
        </w:rPr>
        <w:t>First Subheading</w:t>
      </w:r>
    </w:p>
    <w:p w14:paraId="7E95D88C" w14:textId="77777777" w:rsidR="00290F40" w:rsidRDefault="00290F40" w:rsidP="00290F40">
      <w:pPr>
        <w:spacing w:line="480" w:lineRule="auto"/>
        <w:rPr>
          <w:rFonts w:ascii="Times New Roman" w:hAnsi="Times New Roman"/>
        </w:rPr>
      </w:pPr>
      <w:r>
        <w:rPr>
          <w:rFonts w:ascii="Times New Roman" w:hAnsi="Times New Roman"/>
        </w:rPr>
        <w:tab/>
        <w:t>The subheading above would be used if there are several sections within the topic labeled in a heading.</w:t>
      </w:r>
      <w:r w:rsidR="007B1DC9">
        <w:rPr>
          <w:rFonts w:ascii="Times New Roman" w:hAnsi="Times New Roman"/>
        </w:rPr>
        <w:t xml:space="preserve"> </w:t>
      </w:r>
      <w:r>
        <w:rPr>
          <w:rFonts w:ascii="Times New Roman" w:hAnsi="Times New Roman"/>
        </w:rPr>
        <w:t>Th</w:t>
      </w:r>
      <w:r w:rsidR="00EC0BE3">
        <w:rPr>
          <w:rFonts w:ascii="Times New Roman" w:hAnsi="Times New Roman"/>
        </w:rPr>
        <w:t>e subheading is flush left and bolded</w:t>
      </w:r>
      <w:r>
        <w:rPr>
          <w:rFonts w:ascii="Times New Roman" w:hAnsi="Times New Roman"/>
        </w:rPr>
        <w:t xml:space="preserve">, with each word of four letters or more capitalized. </w:t>
      </w:r>
    </w:p>
    <w:p w14:paraId="7E95D88D" w14:textId="77777777" w:rsidR="00290F40" w:rsidRPr="00EC0BE3" w:rsidRDefault="00290F40" w:rsidP="00290F40">
      <w:pPr>
        <w:spacing w:line="480" w:lineRule="auto"/>
        <w:rPr>
          <w:rFonts w:ascii="Times New Roman" w:hAnsi="Times New Roman"/>
          <w:b/>
        </w:rPr>
      </w:pPr>
      <w:r w:rsidRPr="00EC0BE3">
        <w:rPr>
          <w:rFonts w:ascii="Times New Roman" w:hAnsi="Times New Roman"/>
          <w:b/>
        </w:rPr>
        <w:t>Second Subheading</w:t>
      </w:r>
    </w:p>
    <w:p w14:paraId="7E95D88E" w14:textId="77777777" w:rsidR="00290F40" w:rsidRDefault="00290F40" w:rsidP="00290F40">
      <w:pPr>
        <w:spacing w:line="480" w:lineRule="auto"/>
        <w:rPr>
          <w:rFonts w:ascii="Times New Roman" w:hAnsi="Times New Roman"/>
        </w:rPr>
      </w:pPr>
      <w:r>
        <w:rPr>
          <w:rFonts w:ascii="Times New Roman" w:hAnsi="Times New Roman"/>
        </w:rPr>
        <w:tab/>
        <w:t>APA dictates that you should avoid having only one subsection heading and subsection within a section.</w:t>
      </w:r>
      <w:r w:rsidR="007B1DC9">
        <w:rPr>
          <w:rFonts w:ascii="Times New Roman" w:hAnsi="Times New Roman"/>
        </w:rPr>
        <w:t xml:space="preserve"> </w:t>
      </w:r>
      <w:r>
        <w:rPr>
          <w:rFonts w:ascii="Times New Roman" w:hAnsi="Times New Roman"/>
        </w:rPr>
        <w:t>In other words, use at least two subheadings under a main heading, or do not use any at all.</w:t>
      </w:r>
    </w:p>
    <w:p w14:paraId="7E95D88F" w14:textId="77777777" w:rsidR="00C9345B" w:rsidRDefault="00C9345B" w:rsidP="00C9345B">
      <w:pPr>
        <w:spacing w:line="480" w:lineRule="auto"/>
        <w:ind w:firstLine="720"/>
        <w:rPr>
          <w:rFonts w:ascii="Times New Roman" w:hAnsi="Times New Roman"/>
        </w:rPr>
      </w:pPr>
      <w:r>
        <w:rPr>
          <w:rFonts w:ascii="Times New Roman" w:hAnsi="Times New Roman"/>
        </w:rPr>
        <w:t>When you are ready to write, and after having read these instructions completely, you can delete these directions and start typing.</w:t>
      </w:r>
      <w:r w:rsidR="007B1DC9">
        <w:rPr>
          <w:rFonts w:ascii="Times New Roman" w:hAnsi="Times New Roman"/>
        </w:rPr>
        <w:t xml:space="preserve"> </w:t>
      </w:r>
      <w:r>
        <w:rPr>
          <w:rFonts w:ascii="Times New Roman" w:hAnsi="Times New Roman"/>
        </w:rPr>
        <w:t>The formatting should stay the same.</w:t>
      </w:r>
      <w:r w:rsidR="007B1DC9">
        <w:rPr>
          <w:rFonts w:ascii="Times New Roman" w:hAnsi="Times New Roman"/>
        </w:rPr>
        <w:t xml:space="preserve"> </w:t>
      </w:r>
      <w:r>
        <w:rPr>
          <w:rFonts w:ascii="Times New Roman" w:hAnsi="Times New Roman"/>
        </w:rPr>
        <w:t xml:space="preserve">However, one item </w:t>
      </w:r>
      <w:r>
        <w:rPr>
          <w:rFonts w:ascii="Times New Roman" w:hAnsi="Times New Roman"/>
        </w:rPr>
        <w:lastRenderedPageBreak/>
        <w:t>that you will have to change is the page header, which is placed at the top of each page along with the page number.</w:t>
      </w:r>
      <w:r w:rsidR="007B1DC9">
        <w:rPr>
          <w:rFonts w:ascii="Times New Roman" w:hAnsi="Times New Roman"/>
        </w:rPr>
        <w:t xml:space="preserve"> </w:t>
      </w:r>
      <w:r>
        <w:rPr>
          <w:rFonts w:ascii="Times New Roman" w:hAnsi="Times New Roman"/>
        </w:rPr>
        <w:t>The words included in the page header should be reflective of the title of your paper, so that if the pages are intermixed with other papers they will be identifiable.</w:t>
      </w:r>
      <w:r w:rsidR="007B1DC9">
        <w:rPr>
          <w:rFonts w:ascii="Times New Roman" w:hAnsi="Times New Roman"/>
        </w:rPr>
        <w:t xml:space="preserve"> </w:t>
      </w:r>
      <w:r>
        <w:rPr>
          <w:rFonts w:ascii="Times New Roman" w:hAnsi="Times New Roman"/>
        </w:rPr>
        <w:t>When using Word 2003, double click on the words in the page header.</w:t>
      </w:r>
      <w:r w:rsidR="007B1DC9">
        <w:rPr>
          <w:rFonts w:ascii="Times New Roman" w:hAnsi="Times New Roman"/>
        </w:rPr>
        <w:t xml:space="preserve"> </w:t>
      </w:r>
      <w:r>
        <w:rPr>
          <w:rFonts w:ascii="Times New Roman" w:hAnsi="Times New Roman"/>
        </w:rPr>
        <w:t>This should enable you to edit the words.</w:t>
      </w:r>
      <w:r w:rsidR="007B1DC9">
        <w:rPr>
          <w:rFonts w:ascii="Times New Roman" w:hAnsi="Times New Roman"/>
        </w:rPr>
        <w:t xml:space="preserve"> </w:t>
      </w:r>
      <w:r>
        <w:rPr>
          <w:rFonts w:ascii="Times New Roman" w:hAnsi="Times New Roman"/>
        </w:rPr>
        <w:t>You should not have to edit the page numbers.</w:t>
      </w:r>
      <w:r w:rsidR="007B1DC9">
        <w:rPr>
          <w:rFonts w:ascii="Times New Roman" w:hAnsi="Times New Roman"/>
        </w:rPr>
        <w:t xml:space="preserve"> </w:t>
      </w:r>
    </w:p>
    <w:p w14:paraId="7E95D890" w14:textId="77777777" w:rsidR="00145462" w:rsidRDefault="00C9345B" w:rsidP="00C9345B">
      <w:pPr>
        <w:pStyle w:val="BodyText2"/>
        <w:rPr>
          <w:rFonts w:ascii="Times New Roman" w:hAnsi="Times New Roman"/>
        </w:rPr>
      </w:pPr>
      <w:r>
        <w:rPr>
          <w:rFonts w:ascii="Times New Roman" w:hAnsi="Times New Roman"/>
        </w:rPr>
        <w:t>In addition to spacing, APA style includes a special way of citing resource articles.</w:t>
      </w:r>
      <w:r w:rsidR="007B1DC9">
        <w:rPr>
          <w:rFonts w:ascii="Times New Roman" w:hAnsi="Times New Roman"/>
        </w:rPr>
        <w:t xml:space="preserve"> </w:t>
      </w:r>
      <w:r w:rsidR="002051B3">
        <w:rPr>
          <w:rFonts w:ascii="Times New Roman" w:hAnsi="Times New Roman"/>
        </w:rPr>
        <w:t>See the APA manual for specifics regarding in-text citations.</w:t>
      </w:r>
      <w:r w:rsidR="007B1DC9">
        <w:rPr>
          <w:rFonts w:ascii="Times New Roman" w:hAnsi="Times New Roman"/>
        </w:rPr>
        <w:t xml:space="preserve"> </w:t>
      </w:r>
      <w:r>
        <w:rPr>
          <w:rFonts w:ascii="Times New Roman" w:hAnsi="Times New Roman"/>
        </w:rPr>
        <w:t>The APA manual also discusses the desired tone of writing, grammar, punctuation, formatting for numbers, and a variety of other important topics.</w:t>
      </w:r>
      <w:r w:rsidR="007B1DC9">
        <w:rPr>
          <w:rFonts w:ascii="Times New Roman" w:hAnsi="Times New Roman"/>
        </w:rPr>
        <w:t xml:space="preserve"> </w:t>
      </w:r>
      <w:r>
        <w:rPr>
          <w:rFonts w:ascii="Times New Roman" w:hAnsi="Times New Roman"/>
        </w:rPr>
        <w:t>Although the APA style rules are used in this template, the purpose of the template is only to demonstrate spacing and the general parts of the paper.</w:t>
      </w:r>
      <w:r w:rsidR="007B1DC9">
        <w:rPr>
          <w:rFonts w:ascii="Times New Roman" w:hAnsi="Times New Roman"/>
        </w:rPr>
        <w:t xml:space="preserve"> </w:t>
      </w:r>
      <w:r>
        <w:rPr>
          <w:rFonts w:ascii="Times New Roman" w:hAnsi="Times New Roman"/>
        </w:rPr>
        <w:t>The student will need to refer to the APA manual for other format directions. GCU has prepared an APA Style Guide available in the Student Writing Center for additional help in correctly formatting according to APA style.</w:t>
      </w:r>
      <w:r w:rsidR="007B1DC9">
        <w:rPr>
          <w:rFonts w:ascii="Times New Roman" w:hAnsi="Times New Roman"/>
        </w:rPr>
        <w:t xml:space="preserve"> </w:t>
      </w:r>
    </w:p>
    <w:p w14:paraId="7E95D891" w14:textId="77777777" w:rsidR="00C9345B" w:rsidRDefault="00145462" w:rsidP="00C9345B">
      <w:pPr>
        <w:pStyle w:val="BodyText2"/>
        <w:rPr>
          <w:rFonts w:ascii="Times New Roman" w:hAnsi="Times New Roman"/>
        </w:rPr>
      </w:pPr>
      <w:r w:rsidRPr="00CC1CB5">
        <w:rPr>
          <w:rFonts w:ascii="Times New Roman" w:hAnsi="Times New Roman"/>
        </w:rPr>
        <w:t>The reference list should appear at the end of a paper</w:t>
      </w:r>
      <w:r>
        <w:rPr>
          <w:rFonts w:ascii="Times New Roman" w:hAnsi="Times New Roman"/>
        </w:rPr>
        <w:t xml:space="preserve"> (see the next page)</w:t>
      </w:r>
      <w:r w:rsidRPr="00CC1CB5">
        <w:rPr>
          <w:rFonts w:ascii="Times New Roman" w:hAnsi="Times New Roman"/>
        </w:rPr>
        <w:t>.</w:t>
      </w:r>
      <w:r w:rsidR="007B1DC9">
        <w:rPr>
          <w:rFonts w:ascii="Times New Roman" w:hAnsi="Times New Roman"/>
        </w:rPr>
        <w:t xml:space="preserve"> </w:t>
      </w:r>
      <w:r w:rsidRPr="00CC1CB5">
        <w:rPr>
          <w:rFonts w:ascii="Times New Roman" w:hAnsi="Times New Roman"/>
        </w:rPr>
        <w:t>It provides the information necessary for a reader to locate and retrieve any source you cite in the body of the paper.</w:t>
      </w:r>
      <w:r w:rsidR="007B1DC9">
        <w:rPr>
          <w:rFonts w:ascii="Times New Roman" w:hAnsi="Times New Roman"/>
        </w:rPr>
        <w:t xml:space="preserve"> </w:t>
      </w:r>
      <w:r w:rsidRPr="00CC1CB5">
        <w:rPr>
          <w:rFonts w:ascii="Times New Roman" w:hAnsi="Times New Roman"/>
        </w:rPr>
        <w:t>Each source you cite in the paper must appear in your reference list; likewise, each entry in the reference list must be cited in your text.</w:t>
      </w:r>
      <w:r w:rsidR="007B1DC9">
        <w:rPr>
          <w:rFonts w:ascii="Times New Roman" w:hAnsi="Times New Roman"/>
        </w:rPr>
        <w:t xml:space="preserve"> </w:t>
      </w:r>
      <w:r w:rsidR="00C9345B">
        <w:rPr>
          <w:rFonts w:ascii="Times New Roman" w:hAnsi="Times New Roman"/>
        </w:rPr>
        <w:t xml:space="preserve">A sample reference page is included below; </w:t>
      </w:r>
      <w:r>
        <w:rPr>
          <w:rFonts w:ascii="Times New Roman" w:hAnsi="Times New Roman"/>
        </w:rPr>
        <w:t>this page includes examples of how to format different reference types (e.g., books, journal articles, information from a website)</w:t>
      </w:r>
      <w:r w:rsidR="00C9345B">
        <w:rPr>
          <w:rFonts w:ascii="Times New Roman" w:hAnsi="Times New Roman"/>
        </w:rPr>
        <w:t>.</w:t>
      </w:r>
      <w:r w:rsidR="007B1DC9">
        <w:rPr>
          <w:rFonts w:ascii="Times New Roman" w:hAnsi="Times New Roman"/>
        </w:rPr>
        <w:t xml:space="preserve"> </w:t>
      </w:r>
      <w:r w:rsidR="00C9345B">
        <w:rPr>
          <w:rFonts w:ascii="Times New Roman" w:hAnsi="Times New Roman"/>
        </w:rPr>
        <w:t xml:space="preserve">The examples on the following page include </w:t>
      </w:r>
      <w:r w:rsidR="004572D9">
        <w:rPr>
          <w:rFonts w:ascii="Times New Roman" w:hAnsi="Times New Roman"/>
        </w:rPr>
        <w:t>e</w:t>
      </w:r>
      <w:r w:rsidR="00C9345B">
        <w:rPr>
          <w:rFonts w:ascii="Times New Roman" w:hAnsi="Times New Roman"/>
        </w:rPr>
        <w:t>xamples taken directly from the APA manual.</w:t>
      </w: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3" w14:textId="77777777" w:rsidR="0014613A" w:rsidRDefault="0014613A" w:rsidP="000A6A8B">
      <w:pPr>
        <w:pStyle w:val="BodyText2"/>
        <w:ind w:left="720" w:hanging="720"/>
        <w:rPr>
          <w:rFonts w:ascii="Times New Roman" w:hAnsi="Times New Roman"/>
        </w:rPr>
      </w:pPr>
      <w:r>
        <w:rPr>
          <w:rFonts w:ascii="Times New Roman" w:hAnsi="Times New Roman"/>
        </w:rPr>
        <w:t>American Psychological Association. (20</w:t>
      </w:r>
      <w:r w:rsidR="009A7176">
        <w:rPr>
          <w:rFonts w:ascii="Times New Roman" w:hAnsi="Times New Roman"/>
        </w:rPr>
        <w:t>10</w:t>
      </w:r>
      <w:r>
        <w:rPr>
          <w:rFonts w:ascii="Times New Roman" w:hAnsi="Times New Roman"/>
        </w:rPr>
        <w:t xml:space="preserve">). </w:t>
      </w:r>
      <w:r w:rsidRPr="00E233F4">
        <w:rPr>
          <w:rFonts w:ascii="Times New Roman" w:hAnsi="Times New Roman"/>
          <w:i/>
        </w:rPr>
        <w:t>Publication manual of the American Psychological Association</w:t>
      </w:r>
      <w:r>
        <w:rPr>
          <w:rFonts w:ascii="Times New Roman" w:hAnsi="Times New Roman"/>
        </w:rPr>
        <w:t xml:space="preserve"> (6th ed.). Washington, DC: Author.</w:t>
      </w:r>
    </w:p>
    <w:p w14:paraId="7E95D894" w14:textId="77777777" w:rsidR="00C40592" w:rsidRDefault="00C40592" w:rsidP="000A6A8B">
      <w:pPr>
        <w:pStyle w:val="GrandCanyonReference"/>
        <w:spacing w:after="0" w:line="480" w:lineRule="auto"/>
        <w:ind w:left="720" w:hanging="720"/>
      </w:pPr>
      <w:proofErr w:type="spellStart"/>
      <w:r w:rsidRPr="00CF04B8">
        <w:t>Daresh</w:t>
      </w:r>
      <w:proofErr w:type="spellEnd"/>
      <w:r w:rsidRPr="00CF04B8">
        <w:t xml:space="preserve">, J. C. (2004). </w:t>
      </w:r>
      <w:r w:rsidRPr="00C07570">
        <w:rPr>
          <w:i/>
        </w:rPr>
        <w:t>Beginning the assistant principalship: A practical guide for</w:t>
      </w:r>
      <w:r w:rsidR="000A6A8B">
        <w:rPr>
          <w:i/>
        </w:rPr>
        <w:t xml:space="preserve"> </w:t>
      </w:r>
      <w:r w:rsidRPr="00C07570">
        <w:rPr>
          <w:i/>
        </w:rPr>
        <w:t>new school administrators</w:t>
      </w:r>
      <w:r w:rsidRPr="008F57CC">
        <w:t>.</w:t>
      </w:r>
      <w:r w:rsidRPr="00CF04B8">
        <w:t xml:space="preserve"> Thousand Oaks, CA: Corwin.</w:t>
      </w:r>
    </w:p>
    <w:p w14:paraId="7E95D895" w14:textId="77777777" w:rsidR="00C40592" w:rsidRDefault="00C40592" w:rsidP="000A6A8B">
      <w:pPr>
        <w:pStyle w:val="GrandCanyonReference"/>
        <w:spacing w:after="0" w:line="480" w:lineRule="auto"/>
        <w:ind w:left="720" w:hanging="720"/>
      </w:pPr>
      <w:r>
        <w:t>Herbst-</w:t>
      </w:r>
      <w:proofErr w:type="spellStart"/>
      <w:r>
        <w:t>Damm</w:t>
      </w:r>
      <w:proofErr w:type="spellEnd"/>
      <w:r>
        <w:t xml:space="preserve">, K. L., &amp; Kulik, J. A. (2005). Volunteer support, marital status, and the survival times of terminally ill patients. </w:t>
      </w:r>
      <w:r w:rsidRPr="000460BB">
        <w:rPr>
          <w:i/>
        </w:rPr>
        <w:t>Health Psychology</w:t>
      </w:r>
      <w:r>
        <w:t xml:space="preserve">, </w:t>
      </w:r>
      <w:r w:rsidRPr="0006376C">
        <w:rPr>
          <w:i/>
        </w:rPr>
        <w:t>24</w:t>
      </w:r>
      <w:r>
        <w:t>, 225-229. doi:10.1037/0278-6133.24.2.225</w:t>
      </w:r>
    </w:p>
    <w:p w14:paraId="7E95D896" w14:textId="77777777" w:rsidR="00C40592" w:rsidRDefault="00C40592" w:rsidP="000A6A8B">
      <w:pPr>
        <w:pStyle w:val="GrandCanyonReference"/>
        <w:spacing w:after="0" w:line="480" w:lineRule="auto"/>
        <w:ind w:left="720" w:hanging="720"/>
      </w:pPr>
      <w:r>
        <w:t xml:space="preserve">U.S. Department of Health and Human Services, National Institutes of Health, National Heart, Lung, and Blood Institute. (2003). </w:t>
      </w:r>
      <w:r w:rsidRPr="006262B2">
        <w:rPr>
          <w:i/>
        </w:rPr>
        <w:t>Managing asthma: A guide for schools</w:t>
      </w:r>
      <w:r>
        <w:t xml:space="preserve"> (NIH Publication No. 02-2650). Retrieved from </w:t>
      </w:r>
      <w:r w:rsidRPr="006262B2">
        <w:t>http://www.nhlbi.nih.gov/</w:t>
      </w:r>
      <w:r w:rsidR="00B83D9D">
        <w:br/>
      </w:r>
      <w:r w:rsidRPr="006262B2">
        <w:t>health/prof/asthma/asth_sch.pdf</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5"/>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3CF55" w14:textId="77777777" w:rsidR="00630FDA" w:rsidRDefault="00630FDA">
      <w:r>
        <w:separator/>
      </w:r>
    </w:p>
  </w:endnote>
  <w:endnote w:type="continuationSeparator" w:id="0">
    <w:p w14:paraId="622ECCE5" w14:textId="77777777" w:rsidR="00630FDA" w:rsidRDefault="0063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377D" w14:textId="77777777" w:rsidR="00630FDA" w:rsidRDefault="00630FDA">
      <w:r>
        <w:separator/>
      </w:r>
    </w:p>
  </w:footnote>
  <w:footnote w:type="continuationSeparator" w:id="0">
    <w:p w14:paraId="12A80643" w14:textId="77777777" w:rsidR="00630FDA" w:rsidRDefault="00630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77777777"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120792">
      <w:rPr>
        <w:rFonts w:ascii="Times New Roman" w:hAnsi="Times New Roman"/>
      </w:rPr>
      <w:t>ASSIGNMENT TITLE HERE</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77777777" w:rsidR="00334ECF" w:rsidRPr="00DC3C69" w:rsidRDefault="00334ECF" w:rsidP="00FA2D2E">
    <w:pPr>
      <w:pStyle w:val="Header"/>
      <w:tabs>
        <w:tab w:val="clear" w:pos="4320"/>
        <w:tab w:val="clear" w:pos="8640"/>
        <w:tab w:val="right" w:pos="9000"/>
      </w:tabs>
      <w:ind w:right="360"/>
      <w:rPr>
        <w:rFonts w:ascii="Times New Roman" w:hAnsi="Times New Roman"/>
      </w:rPr>
    </w:pPr>
    <w:r>
      <w:rPr>
        <w:rFonts w:ascii="Times New Roman" w:hAnsi="Times New Roman"/>
      </w:rPr>
      <w:t>ASSIGNMENT TITLE HERE</w:t>
    </w:r>
    <w:r>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2BCC"/>
    <w:rsid w:val="00050408"/>
    <w:rsid w:val="0006376C"/>
    <w:rsid w:val="00076542"/>
    <w:rsid w:val="000954E7"/>
    <w:rsid w:val="000A6A8B"/>
    <w:rsid w:val="00120792"/>
    <w:rsid w:val="00145462"/>
    <w:rsid w:val="0014613A"/>
    <w:rsid w:val="001D286E"/>
    <w:rsid w:val="002051B3"/>
    <w:rsid w:val="00224ED4"/>
    <w:rsid w:val="00240D3B"/>
    <w:rsid w:val="00290F40"/>
    <w:rsid w:val="002D08B1"/>
    <w:rsid w:val="00302C60"/>
    <w:rsid w:val="00334ECF"/>
    <w:rsid w:val="00337D20"/>
    <w:rsid w:val="004005C5"/>
    <w:rsid w:val="004572D9"/>
    <w:rsid w:val="004D3041"/>
    <w:rsid w:val="00562B97"/>
    <w:rsid w:val="005A0EBF"/>
    <w:rsid w:val="005C34D0"/>
    <w:rsid w:val="005D1B22"/>
    <w:rsid w:val="005F06DB"/>
    <w:rsid w:val="005F5586"/>
    <w:rsid w:val="00630FDA"/>
    <w:rsid w:val="00666166"/>
    <w:rsid w:val="0068737D"/>
    <w:rsid w:val="00794CA9"/>
    <w:rsid w:val="007B1DC9"/>
    <w:rsid w:val="007C4CAD"/>
    <w:rsid w:val="009A7176"/>
    <w:rsid w:val="00A603EF"/>
    <w:rsid w:val="00A8109D"/>
    <w:rsid w:val="00AE3766"/>
    <w:rsid w:val="00AE7535"/>
    <w:rsid w:val="00B042D3"/>
    <w:rsid w:val="00B42581"/>
    <w:rsid w:val="00B70DBA"/>
    <w:rsid w:val="00B83275"/>
    <w:rsid w:val="00B83D9D"/>
    <w:rsid w:val="00BB1648"/>
    <w:rsid w:val="00BD40B5"/>
    <w:rsid w:val="00BE52E1"/>
    <w:rsid w:val="00C40592"/>
    <w:rsid w:val="00C90776"/>
    <w:rsid w:val="00C9345B"/>
    <w:rsid w:val="00DC3C69"/>
    <w:rsid w:val="00E34F78"/>
    <w:rsid w:val="00E50224"/>
    <w:rsid w:val="00E51265"/>
    <w:rsid w:val="00E62503"/>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6.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Microsoft Office User</cp:lastModifiedBy>
  <cp:revision>2</cp:revision>
  <dcterms:created xsi:type="dcterms:W3CDTF">2019-08-12T00:47:00Z</dcterms:created>
  <dcterms:modified xsi:type="dcterms:W3CDTF">2019-08-12T00:47:00Z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