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96A6" w14:textId="34367C7B" w:rsidR="00615748" w:rsidRDefault="00A7441E" w:rsidP="003A3F3C">
      <w:r>
        <w:t>TIPOS DE DISCOS DUROS</w:t>
      </w:r>
      <w:bookmarkStart w:id="0" w:name="_GoBack"/>
      <w:bookmarkEnd w:id="0"/>
    </w:p>
    <w:p w14:paraId="2520D7DC" w14:textId="7D0EA226" w:rsidR="00B04CBB" w:rsidRPr="003A3F3C" w:rsidRDefault="00B04CBB" w:rsidP="003A3F3C">
      <w:r w:rsidRPr="003A3F3C">
        <w:t>Discos duros para computadora de escritorio SATA ( Sus siglas significan “Serial ATA”)</w:t>
      </w:r>
    </w:p>
    <w:p w14:paraId="7805E80A" w14:textId="77777777" w:rsidR="00B04CBB" w:rsidRPr="003A3F3C" w:rsidRDefault="00B04CBB" w:rsidP="003A3F3C">
      <w:r w:rsidRPr="003A3F3C">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14:paraId="15A3AEAA" w14:textId="77777777" w:rsidR="00B04CBB" w:rsidRPr="003A3F3C" w:rsidRDefault="00B04CBB" w:rsidP="003A3F3C">
      <w:r w:rsidRPr="003A3F3C">
        <w:t>Existen tres clases:</w:t>
      </w:r>
    </w:p>
    <w:p w14:paraId="437059F1" w14:textId="54783357" w:rsidR="00B04CBB" w:rsidRDefault="00B04CBB" w:rsidP="003A3F3C">
      <w:r w:rsidRPr="003A3F3C">
        <w:t>SATA – 1: Alcanza una velocidad de hasta 150 Mb de transferencia.</w:t>
      </w:r>
    </w:p>
    <w:p w14:paraId="22567CA7" w14:textId="36AC72FD" w:rsidR="00AB232B" w:rsidRPr="003A3F3C" w:rsidRDefault="00A02215" w:rsidP="003A3F3C">
      <w:r>
        <w:rPr>
          <w:noProof/>
        </w:rPr>
        <w:drawing>
          <wp:anchor distT="0" distB="0" distL="114300" distR="114300" simplePos="0" relativeHeight="251659264" behindDoc="0" locked="0" layoutInCell="1" allowOverlap="1" wp14:anchorId="10C41AF2" wp14:editId="6F2F0A0B">
            <wp:simplePos x="0" y="0"/>
            <wp:positionH relativeFrom="column">
              <wp:posOffset>-1905</wp:posOffset>
            </wp:positionH>
            <wp:positionV relativeFrom="paragraph">
              <wp:posOffset>280670</wp:posOffset>
            </wp:positionV>
            <wp:extent cx="3088005" cy="30880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8005" cy="3088005"/>
                    </a:xfrm>
                    <a:prstGeom prst="rect">
                      <a:avLst/>
                    </a:prstGeom>
                  </pic:spPr>
                </pic:pic>
              </a:graphicData>
            </a:graphic>
            <wp14:sizeRelH relativeFrom="margin">
              <wp14:pctWidth>0</wp14:pctWidth>
            </wp14:sizeRelH>
            <wp14:sizeRelV relativeFrom="margin">
              <wp14:pctHeight>0</wp14:pctHeight>
            </wp14:sizeRelV>
          </wp:anchor>
        </w:drawing>
      </w:r>
    </w:p>
    <w:p w14:paraId="48375681" w14:textId="3C60C682" w:rsidR="00B04CBB" w:rsidRDefault="00B04CBB" w:rsidP="003A3F3C">
      <w:r w:rsidRPr="003A3F3C">
        <w:t>SATA – 2: Alcanza una velocidad de hasta 300 Mb de transferencia.</w:t>
      </w:r>
    </w:p>
    <w:p w14:paraId="67AC2C36" w14:textId="5796E741" w:rsidR="007B64B2" w:rsidRPr="003A3F3C" w:rsidRDefault="00CD023F" w:rsidP="003A3F3C">
      <w:r>
        <w:rPr>
          <w:noProof/>
        </w:rPr>
        <w:drawing>
          <wp:anchor distT="0" distB="0" distL="114300" distR="114300" simplePos="0" relativeHeight="251660288" behindDoc="0" locked="0" layoutInCell="1" allowOverlap="1" wp14:anchorId="533281C8" wp14:editId="0272927B">
            <wp:simplePos x="0" y="0"/>
            <wp:positionH relativeFrom="column">
              <wp:posOffset>0</wp:posOffset>
            </wp:positionH>
            <wp:positionV relativeFrom="paragraph">
              <wp:posOffset>285750</wp:posOffset>
            </wp:positionV>
            <wp:extent cx="2705100" cy="18383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05100" cy="1838325"/>
                    </a:xfrm>
                    <a:prstGeom prst="rect">
                      <a:avLst/>
                    </a:prstGeom>
                  </pic:spPr>
                </pic:pic>
              </a:graphicData>
            </a:graphic>
          </wp:anchor>
        </w:drawing>
      </w:r>
    </w:p>
    <w:p w14:paraId="0DFE788B" w14:textId="77777777" w:rsidR="00B04CBB" w:rsidRPr="00B04CBB" w:rsidRDefault="00B04CBB" w:rsidP="00B04CBB">
      <w:r w:rsidRPr="00B04CBB">
        <w:rPr>
          <w:rStyle w:val="Textoennegrita"/>
          <w:rFonts w:ascii="Arial" w:hAnsi="Arial" w:cs="Arial"/>
          <w:color w:val="2E2E2E"/>
          <w:sz w:val="20"/>
          <w:szCs w:val="20"/>
        </w:rPr>
        <w:t>SATA – 3:</w:t>
      </w:r>
      <w:r w:rsidRPr="00B04CBB">
        <w:t> Alcanza una velocidad de hasta 600 Mb de transferencia, por su rendimiento es el más solicitado además de contar con una gran capacidad al mismo tiempo su tamaño es pequeño, con relación a los demás.</w:t>
      </w:r>
    </w:p>
    <w:p w14:paraId="766332A0" w14:textId="79E19C9B" w:rsidR="00B04CBB" w:rsidRDefault="001E2390">
      <w:r>
        <w:rPr>
          <w:noProof/>
        </w:rPr>
        <w:lastRenderedPageBreak/>
        <w:drawing>
          <wp:anchor distT="0" distB="0" distL="114300" distR="114300" simplePos="0" relativeHeight="251661312" behindDoc="0" locked="0" layoutInCell="1" allowOverlap="1" wp14:anchorId="5F41E409" wp14:editId="12BF553A">
            <wp:simplePos x="0" y="0"/>
            <wp:positionH relativeFrom="column">
              <wp:posOffset>-224790</wp:posOffset>
            </wp:positionH>
            <wp:positionV relativeFrom="paragraph">
              <wp:posOffset>518795</wp:posOffset>
            </wp:positionV>
            <wp:extent cx="3255010" cy="2949575"/>
            <wp:effectExtent l="0" t="0" r="2540" b="317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3255010" cy="2949575"/>
                    </a:xfrm>
                    <a:prstGeom prst="rect">
                      <a:avLst/>
                    </a:prstGeom>
                  </pic:spPr>
                </pic:pic>
              </a:graphicData>
            </a:graphic>
            <wp14:sizeRelH relativeFrom="margin">
              <wp14:pctWidth>0</wp14:pctWidth>
            </wp14:sizeRelH>
            <wp14:sizeRelV relativeFrom="margin">
              <wp14:pctHeight>0</wp14:pctHeight>
            </wp14:sizeRelV>
          </wp:anchor>
        </w:drawing>
      </w:r>
    </w:p>
    <w:sectPr w:rsidR="00B04CBB">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3B0B" w14:textId="77777777" w:rsidR="00615748" w:rsidRDefault="00615748" w:rsidP="00615748">
      <w:pPr>
        <w:spacing w:after="0" w:line="240" w:lineRule="auto"/>
      </w:pPr>
      <w:r>
        <w:separator/>
      </w:r>
    </w:p>
  </w:endnote>
  <w:endnote w:type="continuationSeparator" w:id="0">
    <w:p w14:paraId="0E92247E" w14:textId="77777777" w:rsidR="00615748" w:rsidRDefault="00615748" w:rsidP="0061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77675" w14:textId="77777777" w:rsidR="00615748" w:rsidRDefault="00615748" w:rsidP="00615748">
      <w:pPr>
        <w:spacing w:after="0" w:line="240" w:lineRule="auto"/>
      </w:pPr>
      <w:r>
        <w:separator/>
      </w:r>
    </w:p>
  </w:footnote>
  <w:footnote w:type="continuationSeparator" w:id="0">
    <w:p w14:paraId="25F55144" w14:textId="77777777" w:rsidR="00615748" w:rsidRDefault="00615748" w:rsidP="006157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BB"/>
    <w:rsid w:val="001E2390"/>
    <w:rsid w:val="003A3F3C"/>
    <w:rsid w:val="00615748"/>
    <w:rsid w:val="007B64B2"/>
    <w:rsid w:val="00A02215"/>
    <w:rsid w:val="00A7441E"/>
    <w:rsid w:val="00AB232B"/>
    <w:rsid w:val="00B04CBB"/>
    <w:rsid w:val="00CD023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CB50B7E"/>
  <w15:chartTrackingRefBased/>
  <w15:docId w15:val="{8EB7EB4D-9E3F-F149-9155-731D256F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4CBB"/>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B04CBB"/>
    <w:rPr>
      <w:b/>
      <w:bCs/>
    </w:rPr>
  </w:style>
  <w:style w:type="paragraph" w:styleId="Encabezado">
    <w:name w:val="header"/>
    <w:basedOn w:val="Normal"/>
    <w:link w:val="EncabezadoCar"/>
    <w:uiPriority w:val="99"/>
    <w:unhideWhenUsed/>
    <w:rsid w:val="006157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748"/>
  </w:style>
  <w:style w:type="paragraph" w:styleId="Piedepgina">
    <w:name w:val="footer"/>
    <w:basedOn w:val="Normal"/>
    <w:link w:val="PiedepginaCar"/>
    <w:uiPriority w:val="99"/>
    <w:unhideWhenUsed/>
    <w:rsid w:val="006157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640</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Chimal</dc:creator>
  <cp:keywords/>
  <dc:description/>
  <cp:lastModifiedBy>Daniel Chimal</cp:lastModifiedBy>
  <cp:revision>2</cp:revision>
  <dcterms:created xsi:type="dcterms:W3CDTF">2019-10-05T00:49:00Z</dcterms:created>
  <dcterms:modified xsi:type="dcterms:W3CDTF">2019-10-05T00:49:00Z</dcterms:modified>
</cp:coreProperties>
</file>