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36"/>
                <w:szCs w:val="36"/>
                <w:vertAlign w:val="baseline"/>
                <w:rtl w:val="0"/>
              </w:rPr>
              <w:t xml:space="preserve">供應商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 6.1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2024/3/25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更新4.1、4.2、4.3、6.1、6.2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pp01-02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目的：為充分掌握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交貨狀況，並協助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加強品質，以確保需求之供應無虞，使產品合乎品質要求。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凡供應本公司原料、物料、半成品、委外加工等與品質有相關之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，必須按照本程序執行。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其他如設備、儀器、及辦公室用品與品質無關之原物料，不執行本程序。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供應商：凡供應本公司原料、物料、半成品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、客戶代購料、部門需求、委外加工及勞務服務之外部供應者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供應商之遴選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：由網路搜尋、員工或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介紹、相關報章雜誌等取得新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評估：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採購單位針對所要開發之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資格評估表」（TB-S09）填入評估紀錄。如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在國外時，可由網路、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電子郵件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、電話或傳真進行調查，再將所得結果填入「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資格評估表」（TB-S09）。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採購單位填寫完「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資格評估表」（TB-S09）後，交管理部主管核准並呈總經理同意後，方為本公司之合格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，若不核准，將表單退回採購單位。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採購單位對於新開發之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，經核准後即視為合格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，並建立供應商基本資料。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供應商評比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sosr0v3sssvn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本公司之原物料、半成品、外包加工之合格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每年考核乙次，由「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評比分析表」（TB-S10）進行考核。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評比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方式：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每年年終由管理單位進行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供應商評比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評比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依據：品質、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價格、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交期及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服務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9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4.3.2.2.1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品質：40分，乘以一定期間內之允收批數和檢驗批數之百分率，由品保提供進料品質表給採購統計之。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9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4.3.2.2.2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價格：25分，凡是價格最低的供應商可得25分，其餘則按其價格的相對比率減少。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9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4.3.2.2.3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交期：15分，乘以如期交貨批收百分率。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9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4.3.2.2.4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服務：20分，視其合作態度、品質責任感及對改善措施的承諾程度等客觀計分之。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供應商評比結果，分為四個等級：</w:t>
      </w:r>
    </w:p>
    <w:p w:rsidR="00000000" w:rsidDel="00000000" w:rsidP="00000000" w:rsidRDefault="00000000" w:rsidRPr="00000000" w14:paraId="0000005F">
      <w:pPr>
        <w:ind w:firstLine="960"/>
        <w:jc w:val="both"/>
        <w:rPr>
          <w:color w:val="ff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Ａ級：80分以上 優先採購 </w:t>
      </w:r>
    </w:p>
    <w:p w:rsidR="00000000" w:rsidDel="00000000" w:rsidP="00000000" w:rsidRDefault="00000000" w:rsidRPr="00000000" w14:paraId="00000060">
      <w:pPr>
        <w:jc w:val="both"/>
        <w:rPr>
          <w:color w:val="ff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            Ｂ級：70~79分  維持正常採購</w:t>
      </w:r>
    </w:p>
    <w:p w:rsidR="00000000" w:rsidDel="00000000" w:rsidP="00000000" w:rsidRDefault="00000000" w:rsidRPr="00000000" w14:paraId="00000061">
      <w:pPr>
        <w:jc w:val="both"/>
        <w:rPr>
          <w:color w:val="ff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            Ｃ級：60~69分  減量採購</w:t>
      </w:r>
    </w:p>
    <w:p w:rsidR="00000000" w:rsidDel="00000000" w:rsidP="00000000" w:rsidRDefault="00000000" w:rsidRPr="00000000" w14:paraId="00000062">
      <w:pPr>
        <w:ind w:left="3360" w:hanging="3360"/>
        <w:jc w:val="both"/>
        <w:rPr>
          <w:color w:val="ff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            Ｄ級：60分以下 停止採購，請供應商應提供書面改善對策方法，經三個月限期改善後仍無法達到要求時可取消合格供應商資格。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21.999999999999886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若有一項評比分數經評比後為C級者，則列為要求改善供應商，由管理單位要求該供應商提出書面之改善對策，視需要實施重新評比，評比通過或書面改善對策認可後，始能繼續列為合格供應商。若仍不改善或未符合本公司要求，則取消合格供應商資格。</w:t>
      </w:r>
    </w:p>
    <w:p w:rsidR="00000000" w:rsidDel="00000000" w:rsidP="00000000" w:rsidRDefault="00000000" w:rsidRPr="00000000" w14:paraId="00000064">
      <w:pPr>
        <w:ind w:left="3360" w:hanging="3360"/>
        <w:jc w:val="both"/>
        <w:rPr>
          <w:color w:val="00b0f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本公司之產品若發生重大品質問題如導致人員傷亡，如經查為原料、外包加工不當造成所故，則請該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採取以下措施：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請求負賠償過失之責任。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向本公司提出矯正改善措施（本公司並須依照「矯正及預防措施管理辦法」（QP-T02）進行矯正），杜絕以後相同狀況發生。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日後該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所提供之產品或加工服務，均加倍嚴格檢驗。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經通報管理部主管或總經理之後，由採購人員從合格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取消資格。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資格評估表（TB-S09）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供應商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評比分析表（TB-S10）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3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4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5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QP-S06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0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1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6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QP-S06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ff0000"/>
              <w:sz w:val="28"/>
              <w:szCs w:val="28"/>
              <w:vertAlign w:val="baseline"/>
              <w:rtl w:val="0"/>
            </w:rPr>
            <w:t xml:space="preserve">供應商</w:t>
          </w: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A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top"/>
        </w:tcPr>
        <w:p w:rsidR="00000000" w:rsidDel="00000000" w:rsidP="00000000" w:rsidRDefault="00000000" w:rsidRPr="00000000" w14:paraId="0000008B">
          <w:pPr>
            <w:spacing w:after="120" w:before="120" w:lineRule="auto"/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2024/03/25</w:t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03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90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rFonts w:ascii="Times New Roman" w:cs="Times New Roman" w:eastAsia="Times New Roman" w:hAnsi="Times New Roman"/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