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40" w:lineRule="auto"/>
        <w:jc w:val="center"/>
        <w:rPr>
          <w:sz w:val="44"/>
          <w:szCs w:val="44"/>
        </w:rPr>
      </w:pPr>
      <w:r w:rsidDel="00000000" w:rsidR="00000000" w:rsidRPr="00000000">
        <w:rPr>
          <w:rFonts w:ascii="Gungsuh" w:cs="Gungsuh" w:eastAsia="Gungsuh" w:hAnsi="Gungsuh"/>
          <w:sz w:val="44"/>
          <w:szCs w:val="44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1573530</wp:posOffset>
            </wp:positionH>
            <wp:positionV relativeFrom="paragraph">
              <wp:posOffset>-58418</wp:posOffset>
            </wp:positionV>
            <wp:extent cx="446405" cy="39243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405" cy="392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center" w:leader="none" w:pos="5400"/>
          <w:tab w:val="left" w:leader="none" w:pos="7740"/>
        </w:tabs>
        <w:spacing w:line="440" w:lineRule="auto"/>
        <w:rPr>
          <w:sz w:val="36"/>
          <w:szCs w:val="36"/>
        </w:rPr>
      </w:pPr>
      <w:r w:rsidDel="00000000" w:rsidR="00000000" w:rsidRPr="00000000">
        <w:rPr>
          <w:rFonts w:ascii="Gungsuh" w:cs="Gungsuh" w:eastAsia="Gungsuh" w:hAnsi="Gungsuh"/>
          <w:sz w:val="36"/>
          <w:szCs w:val="36"/>
          <w:rtl w:val="0"/>
        </w:rPr>
        <w:tab/>
        <w:t xml:space="preserve">施工區域場勘評估表</w:t>
        <w:tab/>
      </w:r>
      <w:r w:rsidDel="00000000" w:rsidR="00000000" w:rsidRPr="00000000">
        <w:rPr>
          <w:rFonts w:ascii="Gungsuh" w:cs="Gungsuh" w:eastAsia="Gungsuh" w:hAnsi="Gungsuh"/>
          <w:rtl w:val="0"/>
        </w:rPr>
        <w:t xml:space="preserve">訂單編號：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5400"/>
        </w:tabs>
        <w:spacing w:before="120" w:line="360" w:lineRule="auto"/>
        <w:rPr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sz w:val="32"/>
          <w:szCs w:val="32"/>
          <w:rtl w:val="0"/>
        </w:rPr>
        <w:t xml:space="preserve">客戶:</w:t>
        <w:tab/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昇降機序號: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</w:t>
      </w:r>
      <w:r w:rsidDel="00000000" w:rsidR="00000000" w:rsidRPr="00000000">
        <w:rPr>
          <w:sz w:val="32"/>
          <w:szCs w:val="32"/>
          <w:u w:val="single"/>
          <w:rtl w:val="0"/>
        </w:rPr>
        <w:t xml:space="preserve">                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10601.999999999998" w:type="dxa"/>
        <w:jc w:val="left"/>
        <w:tblInd w:w="13.0" w:type="dxa"/>
        <w:tblBorders>
          <w:top w:color="000000" w:space="0" w:sz="8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2"/>
        <w:gridCol w:w="881"/>
        <w:gridCol w:w="1099"/>
        <w:gridCol w:w="3214"/>
        <w:gridCol w:w="380"/>
        <w:gridCol w:w="844"/>
        <w:gridCol w:w="62"/>
        <w:gridCol w:w="720"/>
        <w:gridCol w:w="720"/>
        <w:gridCol w:w="2340"/>
        <w:tblGridChange w:id="0">
          <w:tblGrid>
            <w:gridCol w:w="342"/>
            <w:gridCol w:w="881"/>
            <w:gridCol w:w="1099"/>
            <w:gridCol w:w="3214"/>
            <w:gridCol w:w="380"/>
            <w:gridCol w:w="844"/>
            <w:gridCol w:w="62"/>
            <w:gridCol w:w="720"/>
            <w:gridCol w:w="720"/>
            <w:gridCol w:w="2340"/>
          </w:tblGrid>
        </w:tblGridChange>
      </w:tblGrid>
      <w:tr>
        <w:trPr>
          <w:cantSplit w:val="0"/>
          <w:trHeight w:val="4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widowControl w:val="1"/>
              <w:spacing w:line="36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項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05">
            <w:pPr>
              <w:widowControl w:val="1"/>
              <w:spacing w:line="36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項目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07">
            <w:pPr>
              <w:widowControl w:val="1"/>
              <w:spacing w:line="36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檢查內容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B">
            <w:pPr>
              <w:widowControl w:val="1"/>
              <w:spacing w:line="36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初檢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C">
            <w:pPr>
              <w:widowControl w:val="1"/>
              <w:spacing w:line="36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複查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D">
            <w:pPr>
              <w:widowControl w:val="1"/>
              <w:spacing w:line="36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不合格原因說明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widowControl w:val="1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222222"/>
                <w:rtl w:val="0"/>
              </w:rPr>
              <w:t xml:space="preserve">升降機設計區域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222222"/>
                <w:rtl w:val="0"/>
              </w:rPr>
              <w:t xml:space="preserve">升降機設計區域大於，寬140x深70(cm)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222222"/>
                <w:rtl w:val="0"/>
              </w:rPr>
              <w:t xml:space="preserve">升降機擺放區域與天花板需大於135(cm)以上高度，無其他干涉物體。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222222"/>
                <w:rtl w:val="0"/>
              </w:rPr>
              <w:t xml:space="preserve">平台高與地板低，落差應小於80(cm)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222222"/>
                <w:rtl w:val="0"/>
              </w:rPr>
              <w:t xml:space="preserve">升降機下放區域應大於200(cm)且地面平整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升降機安裝如果置放在內左右滑門空間，量測從外平面到滑門內需小於17(cm)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需要預留110v插頭附防水蓋，高度貼牆40cm。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地基條件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升降機區域地板應為水平。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升降機有鎖膨脹螺絲需求，地面為210kg/cm²(3000psi)磅的灌漿水泥，或實心紅磚塊拼湊，不可添加土石填充物代替，避免膨脹螺絲連根拔起。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輪椅迴轉空間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輪椅迴轉空間應大於直徑150(cm)之方圓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升降機放下與輪椅迴轉總空間不得小於350cm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D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E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0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</w:t>
            </w:r>
          </w:p>
          <w:p w:rsidR="00000000" w:rsidDel="00000000" w:rsidP="00000000" w:rsidRDefault="00000000" w:rsidRPr="00000000" w14:paraId="00000091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註</w:t>
            </w:r>
          </w:p>
        </w:tc>
        <w:tc>
          <w:tcPr>
            <w:gridSpan w:val="2"/>
            <w:tcBorders>
              <w:top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92">
            <w:pPr>
              <w:widowControl w:val="1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1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1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1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1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1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1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9A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C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9E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9F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A0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工程初勘: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工程複勘: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3" w:hRule="atLeast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AC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日　期: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日　期: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tabs>
          <w:tab w:val="left" w:leader="none" w:pos="8668"/>
        </w:tabs>
        <w:ind w:right="-26"/>
        <w:rPr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製表人：黃嘉鈺 2021/9/2</w:t>
      </w:r>
    </w:p>
    <w:p w:rsidR="00000000" w:rsidDel="00000000" w:rsidP="00000000" w:rsidRDefault="00000000" w:rsidRPr="00000000" w14:paraId="000000B8">
      <w:pPr>
        <w:tabs>
          <w:tab w:val="left" w:leader="none" w:pos="8668"/>
        </w:tabs>
        <w:ind w:right="-26"/>
        <w:rPr/>
      </w:pPr>
      <w:bookmarkStart w:colFirst="0" w:colLast="0" w:name="_de99q8i3luw7" w:id="0"/>
      <w:bookmarkEnd w:id="0"/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0"/>
          <w:szCs w:val="20"/>
          <w:rtl w:val="0"/>
        </w:rPr>
        <w:t xml:space="preserve">107/03/23 V01 TB-T26</w:t>
      </w:r>
      <w:r w:rsidDel="00000000" w:rsidR="00000000" w:rsidRPr="00000000">
        <w:rPr>
          <w:rtl w:val="0"/>
        </w:rPr>
      </w:r>
    </w:p>
    <w:sectPr>
      <w:pgSz w:h="16840" w:w="11907" w:orient="portrait"/>
      <w:pgMar w:bottom="397" w:top="397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