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受贈客戶:               訂單編號：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車身號碼: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設備序號:______________________</w:t>
      </w:r>
    </w:p>
    <w:tbl>
      <w:tblPr>
        <w:tblStyle w:val="Table1"/>
        <w:tblW w:w="10627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9"/>
        <w:gridCol w:w="550"/>
        <w:gridCol w:w="1337"/>
        <w:gridCol w:w="506"/>
        <w:gridCol w:w="565"/>
        <w:gridCol w:w="1371"/>
        <w:gridCol w:w="1326"/>
        <w:gridCol w:w="1275"/>
        <w:gridCol w:w="136"/>
        <w:gridCol w:w="708"/>
        <w:gridCol w:w="434"/>
        <w:gridCol w:w="276"/>
        <w:gridCol w:w="1564"/>
        <w:tblGridChange w:id="0">
          <w:tblGrid>
            <w:gridCol w:w="579"/>
            <w:gridCol w:w="550"/>
            <w:gridCol w:w="1337"/>
            <w:gridCol w:w="506"/>
            <w:gridCol w:w="565"/>
            <w:gridCol w:w="1371"/>
            <w:gridCol w:w="1326"/>
            <w:gridCol w:w="1275"/>
            <w:gridCol w:w="136"/>
            <w:gridCol w:w="708"/>
            <w:gridCol w:w="434"/>
            <w:gridCol w:w="276"/>
            <w:gridCol w:w="1564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3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警示燈位置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依配置圖安裝在駕駛座及指定位置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蜂鳴器及警示燈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升降機啟動時需作動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斷路器及端子搭接處外觀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用絕緣膠帶包覆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正電線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蛇管包覆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升降機斷路器安裝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鎖固不晃動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尾門扶手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緊固，用手施力時不晃動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尾門扶手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反光識別貼紙平整無鬆脫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車內飾板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安裝間隙不超過5mm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原廠配備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安全帶及插鞘、扣環、飾板復原外觀無明顯損傷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第三點安全帶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動作順暢無干涉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鋁地板外觀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鋁地板拼接處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間隙小於5mm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鋁地板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鋪設平整度踩踏時不可有異音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鋁地板與飾板連接處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管線及電線不可裸露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鎖緊不可晃動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作動行程無晃動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檢查平台調整螺桿長度不大於50mm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檢查升降機保險絲線路安裝不可裸漏、鬆脫。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7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B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升降機作動處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需上油潤滑不可有異音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升降機電控箱外觀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固定無間隙、螺絲鎖緊無生鏽、線路無裸露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5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升降平台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固定無搖晃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2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升降平台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降至底時小擋板須平貼地面 25mm內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F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升降平台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內擋板與底蓋重疊至少15mm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C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固定座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鎖固不可晃動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固定座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尺寸及方向需依配置圖鎖附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6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固定座及安全帶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安全帶於崁入式固定座使用需來回順暢。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備胎及備胎架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安裝穩固不晃動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侧椅安全帶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收納完整，螺絲鎖緊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D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側椅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鎖附可供人乘坐，乘坐部位不晃動、螺絲墊片不可鬆動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6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電動側踏固定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車底側踏螺絲,電線有固定線路不裸露。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3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7">
            <w:pPr>
              <w:jc w:val="both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電動側踏伸出平穩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伸出及收回時不可有劇烈抖動，作動時軌道無異音、警示聲正常。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0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4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電動側踏清潔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伸出面板乾浄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D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1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電動側踏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檢查側踏保險絲線路安裝不可裸漏、鬆脫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A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E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天蓬外觀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需平整、不可有髒汙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7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天篷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貼皮外觀無明顯摺痕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天篷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組裝間隙小於3mm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5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車輛配置圖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依其驗收確認不可有誤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E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雙輪椅區版本，檢查輪椅區位置標誌避開折疊側椅區域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B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原廠座椅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安全帶需收納完整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車內、外外觀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不可有鐵屑油汙粉塵或殘膠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5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全車外觀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不可有擦傷、刮痕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42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升降機外觀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不可髒亂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F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43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輪椅區貼紙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位置需依法規配置圖貼齊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0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車輛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燈號作動正常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D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貼紙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輪椅區及升降機、警語貼紙外觀平整無鬆脫、髒污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說明書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升降機、緊急操作說明及輪椅固定帶說明書外觀平整無鬆脫且數量正確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7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6A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各部件各角落外觀乾淨無污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0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77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不明孔洞需補平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84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線路設備線路不可裸露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50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路測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車輛行駛中不可有異常聲音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51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原廠配件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E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無缺少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52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警示燈位置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依配置圖安裝在駕駛座及指定位置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53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5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尾門LED燈條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安裝尾門中間，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閃燈：閃度慢亮度高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1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54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4選購品)滅火器及座固定緊實於車內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55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(選購品)車窗擊破器固定緊實並貼上標示貼紙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B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56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D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委外-隔熱貼紙無氣泡及破損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57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(選購品)衛星導航、行車紀錄器、晴雨窗、避光墊…是否放置車內及作動要正常。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5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58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F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(選購品)照明燈可正常啟動照明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E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2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59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03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6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委外-車機(行車記錄器、計程表、列表機倒車顯影等)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F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60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10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3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委外-配件品(計程紙卷、行車紀錄滑鼠、遙控器等)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9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31D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品牌：Hyundai</w:t>
            </w:r>
          </w:p>
          <w:p w:rsidR="00000000" w:rsidDel="00000000" w:rsidP="00000000" w:rsidRDefault="00000000" w:rsidRPr="00000000" w14:paraId="0000031E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車種：M1      </w:t>
              <w:br w:type="textWrapping"/>
              <w:t xml:space="preserve">車型：STARIA-A,STARIA-B,STARIA-C</w:t>
            </w:r>
          </w:p>
          <w:p w:rsidR="00000000" w:rsidDel="00000000" w:rsidP="00000000" w:rsidRDefault="00000000" w:rsidRPr="00000000" w14:paraId="0000031F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法規配置：輪椅升降台</w:t>
            </w:r>
          </w:p>
          <w:p w:rsidR="00000000" w:rsidDel="00000000" w:rsidP="00000000" w:rsidRDefault="00000000" w:rsidRPr="00000000" w14:paraId="00000320">
            <w:pPr>
              <w:widowControl w:val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裝置或系統：義大利Sollevatore LIGHT-LIFT-BP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品管初檢: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生產/委外   改善: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1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成品完成: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337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E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審核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0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製表人：黃嘉鈺2024/8/9</w:t>
      </w:r>
    </w:p>
    <w:sectPr>
      <w:headerReference r:id="rId6" w:type="default"/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7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1577340</wp:posOffset>
          </wp:positionH>
          <wp:positionV relativeFrom="paragraph">
            <wp:posOffset>-9524</wp:posOffset>
          </wp:positionV>
          <wp:extent cx="446405" cy="3924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6405" cy="3924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48">
    <w:pPr>
      <w:jc w:val="center"/>
      <w:rPr>
        <w:rFonts w:ascii="Arial" w:cs="Arial" w:eastAsia="Arial" w:hAnsi="Arial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ab/>
    </w:r>
    <w:r w:rsidDel="00000000" w:rsidR="00000000" w:rsidRPr="00000000">
      <w:rPr>
        <w:rFonts w:ascii="DFKai-SB" w:cs="DFKai-SB" w:eastAsia="DFKai-SB" w:hAnsi="DFKai-SB"/>
        <w:sz w:val="36"/>
        <w:szCs w:val="36"/>
        <w:rtl w:val="0"/>
      </w:rPr>
      <w:t xml:space="preserve">品質檢驗紀錄表(載運輪椅使用者車輛(輪椅升降台))</w:t>
    </w: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br w:type="textWrapping"/>
    </w:r>
    <w:r w:rsidDel="00000000" w:rsidR="00000000" w:rsidRPr="00000000">
      <w:rPr>
        <w:rFonts w:ascii="Arial" w:cs="Arial" w:eastAsia="Arial" w:hAnsi="Arial"/>
        <w:rtl w:val="0"/>
      </w:rPr>
      <w:t xml:space="preserve">(FQC Checklist Wheelchair Accessible Vehicle-LIFT))</w:t>
    </w:r>
  </w:p>
  <w:p w:rsidR="00000000" w:rsidDel="00000000" w:rsidP="00000000" w:rsidRDefault="00000000" w:rsidRPr="00000000" w14:paraId="000003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