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4azatdmh104e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1.車輛輪椅區拆除作業</w:t>
            </w:r>
          </w:p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操作檢查倒車雷達測試，可作動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操作檢查霧燈測試，可作動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目視檢查車輛天蓬拆除外觀，乾淨無髒污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車內保險絲安裝作業確認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目視檢查車輛後保桿拆除外觀，不可碰、刮傷，不可毀損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6. 車輛零件安裝作業</w:t>
            </w:r>
          </w:p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目視檢查拆除後的原廠螺絲、固定扣外觀，完整無損傷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扭力檢查第三點安全帶鎖附扭力</w:t>
              <w:tab/>
              <w:t xml:space="preserve">40±3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目視檢查車輛防塵外觀，非加工部位不應外露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目視檢查第三點安全帶飾蓋組裝</w:t>
              <w:tab/>
              <w:t xml:space="preserve">無間隙、無鬆動、毛邊不割手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車輛輪椅區後橫樑切焊作業</w:t>
            </w:r>
          </w:p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目視檢查車輛天蓬安裝無汙損無髒污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後橫樑治具安裝手搖不可晃動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操作車內扶手緊固力，手搖不可晃動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尾門框固定治具安裝，穩固且不可碰、刮傷尾門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後橫樑切割寬度</w:t>
              <w:tab/>
              <w:t xml:space="preserve">810±5mm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目視檢查飾板飾件安裝間隙，不可有明顯漏洞或凸起。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目視檢查切割處外觀無傷及其他車輛裝置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操作尾門緊急開關作動性，解鎖功能正常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後橫樑焊接位置</w:t>
              <w:tab/>
              <w:t xml:space="preserve">903±3mm，左側貼平車體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操作尾門飾板固定扣不可鬆動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目視檢查防水條延伸片位置對齊對稱，銜接順暢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扭力檢查車內座椅安裝，35±3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捲尺量測排氣管吊架尺寸72±3mm，不可歪斜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目視檢查前後地墊安裝外觀，無破損、凸起、刮傷及強力膠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目視檢查焊接處外觀不可有裂縫或搭疊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操作檢查止滑牽引器作動性，無干涉及異音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3. 車輛內斜坡安裝作業</w:t>
            </w:r>
          </w:p>
          <w:p w:rsidR="00000000" w:rsidDel="00000000" w:rsidP="00000000" w:rsidRDefault="00000000" w:rsidRPr="00000000" w14:paraId="000000D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操作檢查止滑牽引器收回速度≦3秒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捲尺量測內斜坡放置寬度800+3mm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操作檢查止滑牽引器長度≧斜坡板外緣48cm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目視檢查內斜坡與後橫樑位置對正、鎖緊，不可有間隙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目視檢查止滑牽引器線路外觀</w:t>
              <w:tab/>
              <w:t xml:space="preserve">熱縮套包覆，導體不外露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目視檢查內斜坡連接片焊接外觀</w:t>
              <w:tab/>
              <w:t xml:space="preserve">牢固且不可裂縫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目視檢查止滑牽引器線路外觀，熱縮套包覆，導體不外露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目視檢查焊接處外觀，不可有裂縫或搭疊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扭力檢查前排輪椅固定座35±3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車輛噴漆防鏽作業</w:t>
            </w:r>
          </w:p>
          <w:p w:rsidR="00000000" w:rsidDel="00000000" w:rsidP="00000000" w:rsidRDefault="00000000" w:rsidRPr="00000000" w14:paraId="0000011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扭力檢查後排輪椅鋁擠型固定座</w:t>
              <w:tab/>
              <w:t xml:space="preserve">36±5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目視檢查防鏽表面處理外觀（鍍鋅漆）局部銲接面不可露出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扭力檢查座椅安全帶螺絲38±2 N‧m，順序正確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目視檢查防鏽表面處理外觀（黑漆）不可露出金屬面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操作檢查第三點安全帶作動性，順暢無干涉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目視檢查切割處車身塗膠外觀無縫隙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目視操作外斜坡防水橡膠墊無間隙、無鬆動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目視檢查底盤隔音制震膠外觀，不可露出金屬面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目視操作檢查D型防水膠條無間隙、無鬆動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目視檢查底盤車架防鏽保護臘，內部噴蠟溢出，不可露出金屬面。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目視操作原車尾門防水膠條組裝</w:t>
              <w:tab/>
              <w:t xml:space="preserve">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5. 車輛電系安裝作業</w:t>
            </w:r>
          </w:p>
          <w:p w:rsidR="00000000" w:rsidDel="00000000" w:rsidP="00000000" w:rsidRDefault="00000000" w:rsidRPr="00000000" w14:paraId="000001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捲尺量測防水條搭接處外觀&gt;10mm搭接方法正確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目視檢查車輛底盤電路延長，安裝牢固且絕緣保護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捲尺量測尾門關閉車身外觀與尾燈平整度3±1mm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目視檢查防滑帶電路保護裝置，保險絲15A牢固且絕緣保護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目視檢查尾門保險桿組裝平整對齊對稱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目視操作檢查電瓶端子接頭安裝，保持密合，不可鬆動且絕緣保護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捲尺量測尾門關閉後段差&lt;3mm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操作檢查止滑牽引器電路測試，可作動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捲尺量測左右尾門縫隙距離9±3mm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操作檢查止滑牽引器作動提示音，可作動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目視檢查內斜坡輪椅區黃黑貼紙外觀，無破損、凸起、刮傷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7. 外斜坡組裝作業</w:t>
            </w:r>
          </w:p>
          <w:p w:rsidR="00000000" w:rsidDel="00000000" w:rsidP="00000000" w:rsidRDefault="00000000" w:rsidRPr="00000000" w14:paraId="000001B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目視檢查內斜坡輪椅人貼紙外觀，無破損、凸起、刮傷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操作檢查外斜坡門鎖插銷作動順暢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目視檢查輪椅區透明防滑條外觀</w:t>
              <w:tab/>
              <w:t xml:space="preserve">6條，無破損、凸起、刮傷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操作檢查左右把手構件</w:t>
              <w:tab/>
              <w:t xml:space="preserve">上螺絲膠鎖固無間隙且作動順暢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操作檢查車輛燈號作動性，可正常作動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操作檢查緩衝機構普立輪作動，滑輪作動順暢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操作檢查車輛電器作動性，可正常作動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操作檢查緩衝機構鋼索作動，外斜坡作動時鋼索收放順暢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目視檢查尾門扶手反光識別貼紙數量2pcs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目視檢查緩衝機構鋼索固定墊片及固定環M6墊片*4 D=19，鋼索固定環鎖固，無鬆脫鬆動。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目視檢查尾門緊急開關貼紙外觀</w:t>
              <w:tab/>
              <w:t xml:space="preserve">3pcs平整無鬆脫、髒污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目視與操作檢查組裝鋁板第一及第二板側邊連接桿墊片及螺絲復位，上螺絲膠並鎖固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目視檢查輪椅使用者優先貼紙外觀，平整無鬆脫、髒污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操作檢查外放動作作動性不可干涉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目視檢查活動式坡道及防滑固定帶說明書外觀，平整無鬆脫、髒污</w:t>
            </w:r>
          </w:p>
        </w:tc>
      </w:tr>
      <w:tr>
        <w:trPr>
          <w:cantSplit w:val="0"/>
          <w:trHeight w:val="1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操作檢查收折動作作動性不可干涉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目視檢查防滑固定帶開關貼紙外觀，平整無鬆脫、髒污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捲尺量測斜坡板展開與地面間隙</w:t>
              <w:tab/>
              <w:t xml:space="preserve">≦5mm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目視檢查小心夾手貼紙外觀2pcs平整無鬆脫、髒污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目視檢查外斜坡板外觀</w:t>
              <w:tab/>
              <w:t xml:space="preserve">乾淨無髒亂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目視檢查斜坡板收放開關及相關周邊貼紙外觀4pcs平整無鬆脫、髒污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目視檢查委外施工品外觀無明顯碰、刮傷，不可毀損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目視檢查福祉LOGO外觀</w:t>
              <w:tab/>
              <w:t xml:space="preserve">目視置中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8.最後加工檢查作業</w:t>
            </w:r>
          </w:p>
          <w:p w:rsidR="00000000" w:rsidDel="00000000" w:rsidP="00000000" w:rsidRDefault="00000000" w:rsidRPr="00000000" w14:paraId="000002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目視檢查外斜坡板坡道左右黃黑貼紙外觀</w:t>
              <w:tab/>
              <w:t xml:space="preserve">不可破損、髒污及缺少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目視檢查車輛內裝外觀</w:t>
              <w:tab/>
              <w:t xml:space="preserve">無粉塵、鐵屑等異物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目視檢查外斜坡板防滑貼紙外觀</w:t>
              <w:tab/>
              <w:t xml:space="preserve">不可破損、髒污及缺少</w:t>
            </w:r>
          </w:p>
        </w:tc>
      </w:tr>
      <w:tr>
        <w:trPr>
          <w:cantSplit w:val="0"/>
          <w:trHeight w:val="22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品牌：中華汽車</w:t>
            </w:r>
          </w:p>
          <w:p w:rsidR="00000000" w:rsidDel="00000000" w:rsidP="00000000" w:rsidRDefault="00000000" w:rsidRPr="00000000" w14:paraId="00000272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車種：M1     </w:t>
              <w:br w:type="textWrapping"/>
              <w:t xml:space="preserve">車型：A180福祉車CM15AV8、CM15MV8、CM15AV5</w:t>
            </w:r>
          </w:p>
          <w:p w:rsidR="00000000" w:rsidDel="00000000" w:rsidP="00000000" w:rsidRDefault="00000000" w:rsidRPr="00000000" w14:paraId="00000273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法規配置：固定式坡道</w:t>
            </w:r>
          </w:p>
          <w:p w:rsidR="00000000" w:rsidDel="00000000" w:rsidP="00000000" w:rsidRDefault="00000000" w:rsidRPr="00000000" w14:paraId="0000027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裝置或系統：三截式斜坡板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80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3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4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286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B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C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郭文宗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9A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113/04/01</w:t>
            </w:r>
          </w:p>
        </w:tc>
      </w:tr>
    </w:tbl>
    <w:p w:rsidR="00000000" w:rsidDel="00000000" w:rsidP="00000000" w:rsidRDefault="00000000" w:rsidRPr="00000000" w14:paraId="000002A7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    </w:t>
      </w:r>
    </w:p>
    <w:p w:rsidR="00000000" w:rsidDel="00000000" w:rsidP="00000000" w:rsidRDefault="00000000" w:rsidRPr="00000000" w14:paraId="000002A8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8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56"/>
        <w:gridCol w:w="9869"/>
        <w:tblGridChange w:id="0">
          <w:tblGrid>
            <w:gridCol w:w="534"/>
            <w:gridCol w:w="456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A9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1005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</w:t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