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拖板車定期檢查表（每月）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E020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拖板車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底座鋼板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油壓缸推進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5zjdrorszimq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