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空壓機 寶馬牌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(NCS 100) (2011)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維護保養，加入新機油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大漏油，且故障無法使用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109.02.25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廠商現場維修，當日修繕完成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