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sz w:val="48"/>
          <w:szCs w:val="48"/>
          <w:rtl w:val="0"/>
        </w:rPr>
        <w:t xml:space="preserve">考核表</w:t>
      </w:r>
    </w:p>
    <w:p w:rsidR="00000000" w:rsidDel="00000000" w:rsidP="00000000" w:rsidRDefault="00000000" w:rsidRPr="00000000" w14:paraId="00000002">
      <w:pPr>
        <w:tabs>
          <w:tab w:val="left" w:leader="none" w:pos="6960"/>
          <w:tab w:val="left" w:leader="none" w:pos="8280"/>
          <w:tab w:val="left" w:leader="none" w:pos="9600"/>
        </w:tabs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年</w:t>
        <w:tab/>
        <w:t xml:space="preserve">   月  </w:t>
        <w:tab/>
        <w:t xml:space="preserve">日</w:t>
      </w:r>
    </w:p>
    <w:tbl>
      <w:tblPr>
        <w:tblStyle w:val="Table1"/>
        <w:tblW w:w="99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85"/>
        <w:gridCol w:w="274"/>
        <w:gridCol w:w="662"/>
        <w:gridCol w:w="662"/>
        <w:gridCol w:w="662"/>
        <w:gridCol w:w="665"/>
        <w:gridCol w:w="204"/>
        <w:gridCol w:w="461"/>
        <w:gridCol w:w="665"/>
        <w:gridCol w:w="665"/>
        <w:gridCol w:w="665"/>
        <w:gridCol w:w="665"/>
        <w:gridCol w:w="281"/>
        <w:gridCol w:w="440"/>
        <w:gridCol w:w="619"/>
        <w:gridCol w:w="448"/>
        <w:gridCol w:w="217"/>
        <w:gridCol w:w="665"/>
        <w:gridCol w:w="670"/>
        <w:tblGridChange w:id="0">
          <w:tblGrid>
            <w:gridCol w:w="385"/>
            <w:gridCol w:w="274"/>
            <w:gridCol w:w="662"/>
            <w:gridCol w:w="662"/>
            <w:gridCol w:w="662"/>
            <w:gridCol w:w="665"/>
            <w:gridCol w:w="204"/>
            <w:gridCol w:w="461"/>
            <w:gridCol w:w="665"/>
            <w:gridCol w:w="665"/>
            <w:gridCol w:w="665"/>
            <w:gridCol w:w="665"/>
            <w:gridCol w:w="281"/>
            <w:gridCol w:w="440"/>
            <w:gridCol w:w="619"/>
            <w:gridCol w:w="448"/>
            <w:gridCol w:w="217"/>
            <w:gridCol w:w="665"/>
            <w:gridCol w:w="670"/>
          </w:tblGrid>
        </w:tblGridChange>
      </w:tblGrid>
      <w:tr>
        <w:trPr>
          <w:cantSplit w:val="1"/>
          <w:trHeight w:val="2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姓名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部門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職稱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性別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到職日期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  年月日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出勤獎懲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遲到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曠職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娩假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事假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病假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婚假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喪假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申誡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小過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大過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嘉獎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小功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大功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分數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加扣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gridSpan w:val="1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567" w:right="56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考核內容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最高分數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自我評分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主管評分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主管評語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領導能力</w:t>
            </w:r>
          </w:p>
        </w:tc>
        <w:tc>
          <w:tcPr>
            <w:gridSpan w:val="13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主動積極，能協助夥伴一起提高工作願，積極達成目標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主動並且使自己順利達成目標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依主管工作要求，勉強達成目標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工作缺乏動力，工作意願低沈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被動式工作態度，有要求有人督促才會動作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策劃能力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做事有系統、能力求精進、工作事半功倍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具有策劃能力，工作能力求改善，願意多學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稱職、工作尚有表現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只能作交辦事項，不知策劃改進，尚無法給予新任務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缺乏策劃能力，須仰賴他人，只能指派簡易、固定工作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0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工作績效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工作效率高，具有卓越創意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能勝任工作，效率較標準高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工作不誤期，表現符合要求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勉強適任工作，無甚表現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工作效率低、時有差錯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F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責任感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具有極責任心，能徹底達成任務，可以放心交付工作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具有責任心，能順利完成任務，可以交付工作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尚有責任心，能如期完成任務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責任心不強，需有人督促，方能完成工作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欠缺責任心，時時督促，亦不能如期完成工作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協調溝通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善於上下溝通、平行協調，能自動自發與人合作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樂意與人協調溝通，順利達成任務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尚能與人合作，達成工作要求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協調不善，致使工作發生困難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無法與人協調，致使工作無法進行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D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團隊指導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善於團隊工作與權責，並能積極傳授工作知識，引導夥伴達成任務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與夥伴良好的團隊合作，有效傳授工作知識，達成任務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尚能順利與人團隊合作，指導夥伴完成任務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欠缺團隊合作力及指導夥伴之方法，任務進行偶有困難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獨來獨往不管團隊合作力，造成內部時有不服及怨言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C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品德言行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品性廉潔、言行誠信、守正不阿，足為楷模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品行誠實、言行規律、平易進人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言行尚屬正常、無越軌行為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固執己見、不易與人相處，經常有不服及怨言，工作態度差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不遵守紀律，煽動造謠，私務多，擅離工作崗位不假外出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B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成本意識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成本意識強烈，能積極節省，避免浪費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具備成本意識，並能節省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尚具成本意識，尚能節省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缺乏成本意識，稍有浪費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成本意識欠缺，常有浪費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1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評     核      等     級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考 核 分 數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1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優等：95分以上   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甲等：85~94分     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乙等：70~84分 </w:t>
            </w:r>
          </w:p>
          <w:p w:rsidR="00000000" w:rsidDel="00000000" w:rsidP="00000000" w:rsidRDefault="00000000" w:rsidRPr="00000000" w14:paraId="000003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丙等：60~69分以下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丁等：59分以下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單 位 主 管 評 語 及 建 議</w:t>
            </w:r>
          </w:p>
        </w:tc>
      </w:tr>
      <w:tr>
        <w:trPr>
          <w:cantSplit w:val="1"/>
          <w:trHeight w:val="893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39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jc w:val="both"/>
              <w:rPr>
                <w:sz w:val="22"/>
                <w:szCs w:val="22"/>
              </w:rPr>
            </w:pPr>
            <w:bookmarkStart w:colFirst="0" w:colLast="0" w:name="_roz65bluslnp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7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總經理</w:t>
            </w:r>
          </w:p>
        </w:tc>
        <w:tc>
          <w:tcPr>
            <w:gridSpan w:val="6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人事</w:t>
            </w:r>
          </w:p>
        </w:tc>
        <w:tc>
          <w:tcPr>
            <w:gridSpan w:val="6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單位主管</w:t>
            </w:r>
          </w:p>
        </w:tc>
      </w:tr>
      <w:tr>
        <w:trPr>
          <w:cantSplit w:val="1"/>
          <w:trHeight w:val="1422" w:hRule="atLeast"/>
          <w:tblHeader w:val="0"/>
        </w:trPr>
        <w:tc>
          <w:tcPr>
            <w:gridSpan w:val="7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4" w:top="1588" w:left="1077" w:right="107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PMingLiu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 TB-S56</w:t>
    </w:r>
  </w:p>
  <w:p w:rsidR="00000000" w:rsidDel="00000000" w:rsidP="00000000" w:rsidRDefault="00000000" w:rsidRPr="00000000" w14:paraId="000003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1867618</wp:posOffset>
          </wp:positionH>
          <wp:positionV relativeFrom="paragraph">
            <wp:posOffset>-25399</wp:posOffset>
          </wp:positionV>
          <wp:extent cx="453390" cy="393700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