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品質檢驗紀錄表(載運輪椅使用者車輛(活動式坡道))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1"/>
        <w:gridCol w:w="429"/>
        <w:gridCol w:w="842"/>
        <w:gridCol w:w="831"/>
        <w:gridCol w:w="990"/>
        <w:gridCol w:w="1700"/>
        <w:gridCol w:w="994"/>
        <w:gridCol w:w="895"/>
        <w:gridCol w:w="646"/>
        <w:gridCol w:w="157"/>
        <w:gridCol w:w="408"/>
        <w:gridCol w:w="584"/>
        <w:gridCol w:w="1668"/>
        <w:tblGridChange w:id="0">
          <w:tblGrid>
            <w:gridCol w:w="591"/>
            <w:gridCol w:w="429"/>
            <w:gridCol w:w="842"/>
            <w:gridCol w:w="831"/>
            <w:gridCol w:w="990"/>
            <w:gridCol w:w="1700"/>
            <w:gridCol w:w="994"/>
            <w:gridCol w:w="895"/>
            <w:gridCol w:w="646"/>
            <w:gridCol w:w="157"/>
            <w:gridCol w:w="408"/>
            <w:gridCol w:w="584"/>
            <w:gridCol w:w="166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(車身外觀)車身各處鈑金無凹陷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(車身外觀)車身各處烤漆無擦傷破損痕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(車身外觀)車身有貼上身障貼紙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車內清潔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車內清潔乾淨無髒汙、異物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車輛法規品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固定帶位置依車輛配置圖施工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第三點安全帶鎖固並進行作動測試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座椅安全帶、輪椅固定帶、第三點安全帶收納完整,固定螺絲鎖附緊固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座椅安全帶、輪椅固定帶、第三點安全帶座椅安全帶及固定帶之數量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座椅安全帶、輪椅固定帶、第三點安全帶固定帶座方向正確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座椅安全帶、輪椅固定帶、第三點安全帶作動順暢無干涉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尾門扶手鎖固及反光識別貼紙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尾門緊急開關是否正常作動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緊急開關螺母不可鬆動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緊急開關貼紙黏貼平整無鬆脫、髒污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輪椅使用者優先貼紙平整無鬆脫、髒污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法規操作貼紙平整無鬆脫、髒污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外斜坡操作說明及固定帶操作說明平整無鬆脫、髒污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防滑固定帶開關貼紙平整無鬆脫、髒污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活動式坡道貼紙貼於正確位置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原廠內飾板、安全帶及座椅安裝正確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座椅缺口填補後無明顯縫隙且平整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地毯無破損、凸起、刮傷及強力膠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輪椅區左右飾板安裝後平貼無翹起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輪椅區左右飾板與1/4飾板、地毯組裝後間隙≦2mm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前後地毯銜接處魔鬼氈貼附不可脫落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7/3座椅椅腳飾蓋無遺漏，固定螺絲扭力35N.m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7/3座椅可折疊收納無干涉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安全帶飾蓋安裝後無間隙、無鬆動，共4處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止滑牽引器作動正常，無干涉及異音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防水膠條安裝正確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防水膠條內襯軟墊不可遺漏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DFKai-SB" w:cs="DFKai-SB" w:eastAsia="DFKai-SB" w:hAnsi="DFKai-SB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防水膠條內襯軟墊距離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highlight w:val="black"/>
                <w:rtl w:val="0"/>
              </w:rPr>
              <w:t xml:space="preserve">(未定)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？？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防水膠條開口銜接處無縫隙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尾門延伸後保桿安裝需完整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後保桿與車身間隙符合規範，本次施工測量為___________mm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highlight w:val="black"/>
                <w:rtl w:val="0"/>
              </w:rPr>
              <w:t xml:space="preserve">(未定)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？？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左右邊後保桿安裝固定穩固。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尾門下門板膠條貼附緊實無脫落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尾門內飾板裝有防撞膠墊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尾門塑膠蓋板無裂痕、內框無髒汙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尾門後保桿切割處平整，接縫的膠條貼緊無縫隙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尾門關閉後需定位無段差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尾門左上線束護套安裝後無縫隙、無鬆脫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尾門下蓋板螺絲無鬆動，共16處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尾門飾蓋鎖附後平貼下蓋板且無鬆動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尾門飾板固定扣無鬆動、無遺漏，共13處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尾門保桿支架固定後平貼後保桿無間隙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尾門關閉後不可干涉斜坡板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施工者面朝尾門，測量尾門縫隙(施工後)：</w:t>
            </w:r>
          </w:p>
          <w:p w:rsidR="00000000" w:rsidDel="00000000" w:rsidP="00000000" w:rsidRDefault="00000000" w:rsidRPr="00000000" w14:paraId="0000028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左1：        mm   右1：        mm</w:t>
            </w:r>
          </w:p>
          <w:p w:rsidR="00000000" w:rsidDel="00000000" w:rsidP="00000000" w:rsidRDefault="00000000" w:rsidRPr="00000000" w14:paraId="0000028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左2：        mm   右2：        mm</w:t>
            </w:r>
          </w:p>
          <w:p w:rsidR="00000000" w:rsidDel="00000000" w:rsidP="00000000" w:rsidRDefault="00000000" w:rsidRPr="00000000" w14:paraId="0000028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左3：        mm   右3：        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加油頸鐵管管路定位固定安全距離≧10mm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加油頸管管路是否平順無折角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加油頸管線路之固定及包覆需完整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油頸管管路銜接處白鐵束環扣需穩固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加油管剎車油管完整無滲漏痕跡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左、右後輪鎖附扭力110N.m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左、右後避震器鎖附扭力40N.m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坡道螺絲鎖附扭力15N‧m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斜坡板左右固定用L板無晃動，螺絲扭力15N.m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手拉扯坡道不會過度搖晃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收放作業皆無干涉且作動順暢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坡道放下可平穩貼地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坡道整潔乾淨無髒亂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操作構件安全確認，無過重易摔現象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4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(選購品)照明燈可正常啟動照明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(選購品)隔熱貼紙無氣泡及破損     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ffff"/>
                <w:sz w:val="22"/>
                <w:szCs w:val="22"/>
                <w:highlight w:val="darkGray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乘客滿載下行駛，無異常干涉噪音或撞擊聲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(福祉LOGO)張貼在標準位置上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jc w:val="righ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工程改善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製表人：劉威君2021/06/17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5">
    <w:pPr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