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smehrfyungp6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斜坡板底座鎖固無晃動。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快拆手轉螺絲鎖固且無干涉。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斜坡板作動順暢。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斜坡板放下末端平整貼地。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扭力扳手檢查斜坡板底做螺絲扭力30±2N-m。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扭力扳手檢查捲收器底做螺絲扭力25±2N-m。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電動牽引器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拉線固定於車底並遠離傳動及發熱機件。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接頭接扣穩定無鬆脫。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2024/08/09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9825" cy="203390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2033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01625" y="2414425"/>
                                <a:ext cx="3888740" cy="2731135"/>
                                <a:chOff x="3401625" y="2414425"/>
                                <a:chExt cx="3888750" cy="2731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01630" y="2414433"/>
                                  <a:ext cx="3888740" cy="2731135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66" y="0"/>
                                    <a:chExt cx="5256427" cy="2364452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66" y="278400"/>
                                      <a:ext cx="5135879" cy="2086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69" y="1584959"/>
                                      <a:ext cx="303424" cy="304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69" y="0"/>
                                      <a:ext cx="259200" cy="25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68" y="2022191"/>
                                      <a:ext cx="251459" cy="271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07" y="1874520"/>
                                      <a:ext cx="263968" cy="2668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47" y="1866899"/>
                                      <a:ext cx="289646" cy="2820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28" y="68703"/>
                                      <a:ext cx="281939" cy="2819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87" y="2027040"/>
                                      <a:ext cx="2667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8740" cy="27311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22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jp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