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4"/>
          <w:szCs w:val="44"/>
          <w:vertAlign w:val="baseline"/>
        </w:rPr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(Equipment History Card)</w:t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vertAlign w:val="baseline"/>
          <w:rtl w:val="0"/>
        </w:rPr>
        <w:t xml:space="preserve">年     月    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ind w:right="-5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ind w:right="-5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ind w:left="-32" w:right="-29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ind w:right="-5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ind w:left="-32" w:right="-29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ind w:right="-5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left="-32" w:right="-29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V03.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Georgia"/>
  <w:font w:name="Times New Roman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FKai-SB" w:cs="DFKai-SB" w:eastAsia="DFKai-SB" w:hAnsi="DFKai-SB"/>
        <w:sz w:val="28"/>
        <w:szCs w:val="28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