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斜坡板操作說明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chemeClr val="lt1"/>
                        </a:solidFill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圖1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4736465</wp:posOffset>
                </wp:positionH>
                <wp:positionV relativeFrom="paragraph">
                  <wp:posOffset>346710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8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乘客上車：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4237453</wp:posOffset>
                </wp:positionH>
                <wp:positionV relativeFrom="paragraph">
                  <wp:posOffset>179314</wp:posOffset>
                </wp:positionV>
                <wp:extent cx="1265555" cy="1072515"/>
                <wp:effectExtent b="0" l="0" r="0" t="0"/>
                <wp:wrapSquare wrapText="bothSides" distB="0" distT="0" distL="114300" distR="114300"/>
                <wp:docPr id="1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13200" y="3243725"/>
                          <a:ext cx="1265555" cy="1072515"/>
                          <a:chOff x="4713200" y="3243725"/>
                          <a:chExt cx="1265600" cy="1072550"/>
                        </a:xfrm>
                      </wpg:grpSpPr>
                      <wpg:grpSp>
                        <wpg:cNvGrpSpPr/>
                        <wpg:grpSpPr>
                          <a:xfrm>
                            <a:off x="4713223" y="3236312"/>
                            <a:ext cx="1265555" cy="1079946"/>
                            <a:chOff x="0" y="-6199"/>
                            <a:chExt cx="1075055" cy="900914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075050" cy="894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18" name="Shape 18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11075" l="4452" r="24549" t="10113"/>
                            <a:stretch/>
                          </pic:blipFill>
                          <pic:spPr>
                            <a:xfrm flipH="1">
                              <a:off x="0" y="0"/>
                              <a:ext cx="1075055" cy="8947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9" name="Shape 19"/>
                          <wps:spPr>
                            <a:xfrm rot="-1039954">
                              <a:off x="104140" y="34290"/>
                              <a:ext cx="323525" cy="33927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0" name="Shape 20"/>
                          <wps:spPr>
                            <a:xfrm rot="-1039954">
                              <a:off x="190500" y="429260"/>
                              <a:ext cx="375895" cy="376296"/>
                            </a:xfrm>
                            <a:prstGeom prst="ellipse">
                              <a:avLst/>
                            </a:prstGeom>
                            <a:noFill/>
                            <a:ln cap="flat" cmpd="sng" w="38100">
                              <a:solidFill>
                                <a:srgbClr val="FF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4237453</wp:posOffset>
                </wp:positionH>
                <wp:positionV relativeFrom="paragraph">
                  <wp:posOffset>179314</wp:posOffset>
                </wp:positionV>
                <wp:extent cx="1265555" cy="1072515"/>
                <wp:effectExtent b="0" l="0" r="0" t="0"/>
                <wp:wrapSquare wrapText="bothSides" distB="0" distT="0" distL="114300" distR="114300"/>
                <wp:docPr id="10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5555" cy="107251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車輛停於平坦安全處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排入P檔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拉起手煞車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確認車輛為靜止狀態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，打開尾門。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確認斜坡板左右側共四顆手轉螺絲鎖附緊固 (圖1)。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將斜坡板兩側連接鎖扣解開(圖2)。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坡道分離，再把斜坡板坡道放置到地面(圖3)。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使用遙控器將捲收器織帶外放至適當位置(圖4)。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將捲收器織帶分岔兩端登山勾固定輪椅支架(圖5)。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4955546</wp:posOffset>
                </wp:positionH>
                <wp:positionV relativeFrom="paragraph">
                  <wp:posOffset>48894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圖2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4955546</wp:posOffset>
                </wp:positionH>
                <wp:positionV relativeFrom="paragraph">
                  <wp:posOffset>48894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4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使用遙控器將電動捲收器上拉，用手輔助輪椅方向，將輪椅及輪椅使用者引導上車(圖6)。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4579620</wp:posOffset>
                </wp:positionH>
                <wp:positionV relativeFrom="paragraph">
                  <wp:posOffset>259715</wp:posOffset>
                </wp:positionV>
                <wp:extent cx="1226820" cy="1438910"/>
                <wp:effectExtent b="0" l="0" r="0" t="0"/>
                <wp:wrapSquare wrapText="bothSides" distB="0" distT="0" distL="114300" distR="114300"/>
                <wp:docPr id="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732575" y="3060525"/>
                          <a:ext cx="1226820" cy="1438910"/>
                          <a:chOff x="4732575" y="3060525"/>
                          <a:chExt cx="1226850" cy="1438950"/>
                        </a:xfrm>
                      </wpg:grpSpPr>
                      <wpg:grpSp>
                        <wpg:cNvGrpSpPr/>
                        <wpg:grpSpPr>
                          <a:xfrm>
                            <a:off x="4732590" y="3060545"/>
                            <a:ext cx="1226820" cy="1438910"/>
                            <a:chOff x="0" y="0"/>
                            <a:chExt cx="947420" cy="1137285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947400" cy="1137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9" name="Shape 9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37156"/>
                            <a:stretch/>
                          </pic:blipFill>
                          <pic:spPr>
                            <a:xfrm>
                              <a:off x="0" y="0"/>
                              <a:ext cx="947420" cy="11372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10" name="Shape 10"/>
                          <wps:spPr>
                            <a:xfrm>
                              <a:off x="76200" y="112058"/>
                              <a:ext cx="161365" cy="201706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cap="flat" cmpd="sng" w="12700">
                              <a:solidFill>
                                <a:schemeClr val="lt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4579620</wp:posOffset>
                </wp:positionH>
                <wp:positionV relativeFrom="paragraph">
                  <wp:posOffset>259715</wp:posOffset>
                </wp:positionV>
                <wp:extent cx="1226820" cy="1438910"/>
                <wp:effectExtent b="0" l="0" r="0" t="0"/>
                <wp:wrapSquare wrapText="bothSides" distB="0" distT="0" distL="114300" distR="114300"/>
                <wp:docPr id="3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26820" cy="14389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輪椅就定位後，請參考</w:t>
      </w:r>
      <w:r w:rsidDel="00000000" w:rsidR="00000000" w:rsidRPr="00000000">
        <w:rPr>
          <w:rFonts w:ascii="DFKai-SB" w:cs="DFKai-SB" w:eastAsia="DFKai-SB" w:hAnsi="DFKai-SB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輪椅捲收器與乘客用安全帶安裝方式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說明書將輪椅及輪椅使用者固定於輪椅區。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將斜坡板坡道收回(圖7)。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將斜坡板兩側連接鎖扣扣上(圖2)。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36"/>
          <w:szCs w:val="36"/>
        </w:rPr>
      </w:pPr>
      <w:bookmarkStart w:colFirst="0" w:colLast="0" w:name="_hv0drslkk6nd" w:id="0"/>
      <w:bookmarkEnd w:id="0"/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乘客下車：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車輛停於平坦安全處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排入P檔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拉起手煞車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確認車輛為靜止狀態</w:t>
      </w: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，打開後尾門。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確認斜坡板左右側共四顆手轉螺絲鎖附緊固(圖1)。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4328160</wp:posOffset>
            </wp:positionH>
            <wp:positionV relativeFrom="paragraph">
              <wp:posOffset>165735</wp:posOffset>
            </wp:positionV>
            <wp:extent cx="1402080" cy="1615440"/>
            <wp:effectExtent b="0" l="0" r="0" t="0"/>
            <wp:wrapSquare wrapText="bothSides" distB="0" distT="0" distL="114300" distR="114300"/>
            <wp:docPr id="17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2080" cy="16154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-3809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14" name="Shape 14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圖3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4540250</wp:posOffset>
                </wp:positionH>
                <wp:positionV relativeFrom="paragraph">
                  <wp:posOffset>-3809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7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將斜坡板兩側連接鎖扣解開(圖2)。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5173980</wp:posOffset>
            </wp:positionH>
            <wp:positionV relativeFrom="paragraph">
              <wp:posOffset>10160</wp:posOffset>
            </wp:positionV>
            <wp:extent cx="418465" cy="160020"/>
            <wp:effectExtent b="0" l="0" r="0" t="0"/>
            <wp:wrapSquare wrapText="bothSides" distB="0" distT="0" distL="114300" distR="11430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465" cy="16002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坡道分離，再把斜坡板坡道放置到地面(圖3)。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解開輪椅捲收器與乘客用安全帶後，將捲收器織帶分岔兩端登山勾固定輪椅支架(圖5)。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使用遙控器將電動捲收器織帶放出，用手輔助輪椅方向，緩慢將輪椅後退引導至下車。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將捲收器的登山勾解開(圖5)。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將斜坡板坡道收回車內(圖7)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將斜坡板兩側連接鎖扣扣上(圖2)。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DFKai-SB" w:cs="DFKai-SB" w:eastAsia="DFKai-SB" w:hAnsi="DFKai-SB"/>
          <w:sz w:val="56"/>
          <w:szCs w:val="56"/>
        </w:rPr>
      </w:pPr>
      <w:r w:rsidDel="00000000" w:rsidR="00000000" w:rsidRPr="00000000">
        <w:rPr>
          <w:rFonts w:ascii="DFKai-SB" w:cs="DFKai-SB" w:eastAsia="DFKai-SB" w:hAnsi="DFKai-SB"/>
          <w:sz w:val="56"/>
          <w:szCs w:val="56"/>
          <w:rtl w:val="0"/>
        </w:rPr>
        <w:t xml:space="preserve">緊急操作說明：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266700</wp:posOffset>
                </wp:positionV>
                <wp:extent cx="1904162" cy="989330"/>
                <wp:effectExtent b="0" l="0" r="0" t="0"/>
                <wp:wrapSquare wrapText="bothSides" distB="0" distT="0" distL="114300" distR="114300"/>
                <wp:docPr id="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387550" y="3278975"/>
                          <a:ext cx="1904162" cy="989330"/>
                          <a:chOff x="4387550" y="3278975"/>
                          <a:chExt cx="1916900" cy="1002050"/>
                        </a:xfrm>
                      </wpg:grpSpPr>
                      <wpg:grpSp>
                        <wpg:cNvGrpSpPr/>
                        <wpg:grpSpPr>
                          <a:xfrm>
                            <a:off x="4393919" y="3285335"/>
                            <a:ext cx="1904162" cy="989330"/>
                            <a:chOff x="0" y="0"/>
                            <a:chExt cx="1904162" cy="98933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1904150" cy="98932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11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42531" y="53162"/>
                              <a:ext cx="1315720" cy="89979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1904162" cy="989330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chemeClr val="dk1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1392866" y="63795"/>
                              <a:ext cx="457164" cy="251209"/>
                            </a:xfrm>
                            <a:prstGeom prst="rect">
                              <a:avLst/>
                            </a:prstGeom>
                            <a:noFill/>
                            <a:ln cap="flat" cmpd="sng" w="127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145" w:right="0" w:firstLine="145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PMingLiu-ExtB" w:cs="PMingLiu-ExtB" w:eastAsia="PMingLiu-ExtB" w:hAnsi="PMingLiu-ExtB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圖 </w:t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20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0" lIns="0" spcFirstLastPara="1" rIns="0" wrap="square" tIns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266700</wp:posOffset>
                </wp:positionV>
                <wp:extent cx="1904162" cy="989330"/>
                <wp:effectExtent b="0" l="0" r="0" t="0"/>
                <wp:wrapSquare wrapText="bothSides" distB="0" distT="0" distL="114300" distR="114300"/>
                <wp:docPr id="2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4162" cy="98933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逆時針鬆開斜坡板左右側共四顆手轉螺絲(圖1)。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將斜坡板移開出適當空間，見到尾門緊急開關標示。(圖8)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使用鑰匙等工具將開鎖桿沿箭頭方向推動，尾門開鎖後將尾門推開(圖8)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-297179</wp:posOffset>
            </wp:positionH>
            <wp:positionV relativeFrom="paragraph">
              <wp:posOffset>1153160</wp:posOffset>
            </wp:positionV>
            <wp:extent cx="1295400" cy="986155"/>
            <wp:effectExtent b="0" l="0" r="0" t="0"/>
            <wp:wrapSquare wrapText="bothSides" distB="0" distT="0" distL="114300" distR="114300"/>
            <wp:docPr id="1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11347" l="22111" r="0" t="96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295400" cy="986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1135380</wp:posOffset>
            </wp:positionH>
            <wp:positionV relativeFrom="paragraph">
              <wp:posOffset>1151255</wp:posOffset>
            </wp:positionV>
            <wp:extent cx="1562735" cy="1173480"/>
            <wp:effectExtent b="0" l="0" r="0" t="0"/>
            <wp:wrapSquare wrapText="bothSides" distB="0" distT="0" distL="114300" distR="114300"/>
            <wp:docPr id="1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735" cy="1173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2749550</wp:posOffset>
            </wp:positionH>
            <wp:positionV relativeFrom="paragraph">
              <wp:posOffset>1198880</wp:posOffset>
            </wp:positionV>
            <wp:extent cx="1340485" cy="1053465"/>
            <wp:effectExtent b="0" l="0" r="0" t="0"/>
            <wp:wrapSquare wrapText="bothSides" distB="0" distT="0" distL="114300" distR="11430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4"/>
                    <a:srcRect b="8956" l="16626" r="7462" t="1155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1340485" cy="10534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0" w:right="0" w:hanging="48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依照斜坡板操作說明-乘客下車步驟離開車輛。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4122420</wp:posOffset>
            </wp:positionH>
            <wp:positionV relativeFrom="paragraph">
              <wp:posOffset>446405</wp:posOffset>
            </wp:positionV>
            <wp:extent cx="1346835" cy="1409700"/>
            <wp:effectExtent b="0" l="0" r="0" t="0"/>
            <wp:wrapSquare wrapText="bothSides" distB="0" distT="0" distL="114300" distR="114300"/>
            <wp:docPr id="14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835" cy="1409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 flipH="1">
                          <a:off x="5087555" y="3627600"/>
                          <a:ext cx="51689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圖7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-21588</wp:posOffset>
                </wp:positionH>
                <wp:positionV relativeFrom="paragraph">
                  <wp:posOffset>297180</wp:posOffset>
                </wp:positionV>
                <wp:extent cx="529590" cy="317500"/>
                <wp:effectExtent b="0" l="0" r="0" t="0"/>
                <wp:wrapSquare wrapText="bothSides" distB="0" distT="0" distL="114300" distR="114300"/>
                <wp:docPr id="1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2959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圖4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-4752022</wp:posOffset>
                </wp:positionH>
                <wp:positionV relativeFrom="paragraph">
                  <wp:posOffset>290195</wp:posOffset>
                </wp:positionV>
                <wp:extent cx="485140" cy="317500"/>
                <wp:effectExtent b="0" l="0" r="0" t="0"/>
                <wp:wrapSquare wrapText="bothSides" distB="0" distT="0" distL="114300" distR="114300"/>
                <wp:docPr id="5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 flipH="1">
                          <a:off x="5109780" y="3627600"/>
                          <a:ext cx="472440" cy="30480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圖5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-3054984</wp:posOffset>
                </wp:positionH>
                <wp:positionV relativeFrom="paragraph">
                  <wp:posOffset>297180</wp:posOffset>
                </wp:positionV>
                <wp:extent cx="485140" cy="317500"/>
                <wp:effectExtent b="0" l="0" r="0" t="0"/>
                <wp:wrapTopAndBottom distB="0" distT="0"/>
                <wp:docPr id="6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17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-1656713</wp:posOffset>
                </wp:positionH>
                <wp:positionV relativeFrom="paragraph">
                  <wp:posOffset>253365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 flipH="1">
                          <a:off x="5109780" y="3631410"/>
                          <a:ext cx="472440" cy="297180"/>
                        </a:xfrm>
                        <a:prstGeom prst="flowChartProcess">
                          <a:avLst/>
                        </a:prstGeom>
                        <a:solidFill>
                          <a:srgbClr val="FFFFFF"/>
                        </a:solidFill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0"/>
                                <w:vertAlign w:val="baseline"/>
                              </w:rPr>
                              <w:t xml:space="preserve">圖6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-1656713</wp:posOffset>
                </wp:positionH>
                <wp:positionV relativeFrom="paragraph">
                  <wp:posOffset>253365</wp:posOffset>
                </wp:positionV>
                <wp:extent cx="485140" cy="309880"/>
                <wp:effectExtent b="0" l="0" r="0" t="0"/>
                <wp:wrapSquare wrapText="bothSides" distB="0" distT="0" distL="114300" distR="114300"/>
                <wp:docPr id="9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5140" cy="3098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6" w:type="default"/>
      <w:footerReference r:id="rId17" w:type="default"/>
      <w:pgSz w:h="16838" w:w="11906" w:orient="portrait"/>
      <w:pgMar w:bottom="1440" w:top="1440" w:left="1800" w:right="180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地址：新北市樹林區八德街230號                                112/06/15 V01.TB-T60</w:t>
    </w:r>
  </w:p>
  <w:p w:rsidR="00000000" w:rsidDel="00000000" w:rsidP="00000000" w:rsidRDefault="00000000" w:rsidRPr="00000000" w14:paraId="0000001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服務電話：(02)2268-8288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台灣福祉科技有限公司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1867618</wp:posOffset>
          </wp:positionH>
          <wp:positionV relativeFrom="paragraph">
            <wp:posOffset>-25399</wp:posOffset>
          </wp:positionV>
          <wp:extent cx="453390" cy="393700"/>
          <wp:effectExtent b="0" l="0" r="0" t="0"/>
          <wp:wrapNone/>
          <wp:docPr descr="未命名 - 1" id="12" name="image1.jpg"/>
          <a:graphic>
            <a:graphicData uri="http://schemas.openxmlformats.org/drawingml/2006/picture">
              <pic:pic>
                <pic:nvPicPr>
                  <pic:cNvPr descr="未命名 - 1"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53390" cy="393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aeaaaa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□"/>
      <w:lvlJc w:val="left"/>
      <w:pPr>
        <w:ind w:left="480" w:hanging="480"/>
      </w:pPr>
      <w:rPr>
        <w:rFonts w:ascii="DFKai-SB" w:cs="DFKai-SB" w:eastAsia="DFKai-SB" w:hAnsi="DFKai-SB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8.jpg"/><Relationship Id="rId10" Type="http://schemas.openxmlformats.org/officeDocument/2006/relationships/image" Target="media/image5.jpg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jpg"/><Relationship Id="rId15" Type="http://schemas.openxmlformats.org/officeDocument/2006/relationships/image" Target="media/image2.jpg"/><Relationship Id="rId14" Type="http://schemas.openxmlformats.org/officeDocument/2006/relationships/image" Target="media/image6.jpg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5.png"/><Relationship Id="rId7" Type="http://schemas.openxmlformats.org/officeDocument/2006/relationships/image" Target="media/image20.png"/><Relationship Id="rId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