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56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MITUTOYO/150mm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TM39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2022/10/11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送外校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備註說明：2022/08/31 該儀器受損嚴重不做外校，直接汰換。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康宏豪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