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1173480</wp:posOffset>
            </wp:positionH>
            <wp:positionV relativeFrom="paragraph">
              <wp:posOffset>-441958</wp:posOffset>
            </wp:positionV>
            <wp:extent cx="3497580" cy="441960"/>
            <wp:effectExtent b="0" l="0" r="0" t="0"/>
            <wp:wrapTopAndBottom distB="0" distT="0"/>
            <wp:docPr descr="452.jpg" id="1" name="image1.jpg"/>
            <a:graphic>
              <a:graphicData uri="http://schemas.openxmlformats.org/drawingml/2006/picture">
                <pic:pic>
                  <pic:nvPicPr>
                    <pic:cNvPr descr="452.jpg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4419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   固定式起重機定期檢查紀錄表</w:t>
      </w:r>
    </w:p>
    <w:p w:rsidR="00000000" w:rsidDel="00000000" w:rsidP="00000000" w:rsidRDefault="00000000" w:rsidRPr="00000000" w14:paraId="00000003">
      <w:pPr>
        <w:tabs>
          <w:tab w:val="left" w:leader="none" w:pos="4920"/>
          <w:tab w:val="left" w:leader="none" w:pos="7000"/>
          <w:tab w:val="left" w:leader="none" w:pos="7960"/>
          <w:tab w:val="left" w:leader="none" w:pos="8920"/>
        </w:tabs>
        <w:spacing w:line="360" w:lineRule="auto"/>
        <w:ind w:right="-20"/>
        <w:rPr>
          <w:sz w:val="32"/>
          <w:szCs w:val="32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編號：</w:t>
      </w:r>
      <w:r w:rsidDel="00000000" w:rsidR="00000000" w:rsidRPr="00000000">
        <w:rPr>
          <w:u w:val="single"/>
          <w:rtl w:val="0"/>
        </w:rPr>
        <w:t xml:space="preserve">  E015  </w:t>
      </w:r>
      <w:r w:rsidDel="00000000" w:rsidR="00000000" w:rsidRPr="00000000">
        <w:rPr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right="-996"/>
        <w:rPr>
          <w:u w:val="single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設備名稱/位置： </w:t>
      </w:r>
      <w:r w:rsidDel="00000000" w:rsidR="00000000" w:rsidRPr="00000000">
        <w:rPr>
          <w:rFonts w:ascii="Gungsuh" w:cs="Gungsuh" w:eastAsia="Gungsuh" w:hAnsi="Gungsuh"/>
          <w:u w:val="single"/>
          <w:rtl w:val="0"/>
        </w:rPr>
        <w:t xml:space="preserve">  天車 / 樹八廠 </w:t>
      </w:r>
      <w:r w:rsidDel="00000000" w:rsidR="00000000" w:rsidRPr="00000000">
        <w:rPr>
          <w:rFonts w:ascii="Gungsuh" w:cs="Gungsuh" w:eastAsia="Gungsuh" w:hAnsi="Gungsuh"/>
          <w:rtl w:val="0"/>
        </w:rPr>
        <w:t xml:space="preserve">                                 檢查日期:    年    月</w:t>
      </w:r>
      <w:r w:rsidDel="00000000" w:rsidR="00000000" w:rsidRPr="00000000">
        <w:rPr>
          <w:rtl w:val="0"/>
        </w:rPr>
      </w:r>
    </w:p>
    <w:tbl>
      <w:tblPr>
        <w:tblStyle w:val="Table1"/>
        <w:tblW w:w="10913.0" w:type="dxa"/>
        <w:jc w:val="left"/>
        <w:tblInd w:w="-157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9"/>
        <w:gridCol w:w="6266"/>
        <w:gridCol w:w="851"/>
        <w:gridCol w:w="851"/>
        <w:gridCol w:w="1696"/>
        <w:tblGridChange w:id="0">
          <w:tblGrid>
            <w:gridCol w:w="1249"/>
            <w:gridCol w:w="6266"/>
            <w:gridCol w:w="851"/>
            <w:gridCol w:w="851"/>
            <w:gridCol w:w="1696"/>
          </w:tblGrid>
        </w:tblGridChange>
      </w:tblGrid>
      <w:tr>
        <w:trPr>
          <w:cantSplit w:val="1"/>
          <w:trHeight w:val="482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spacing w:line="240" w:lineRule="auto"/>
              <w:ind w:left="289" w:right="284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檢查內容及方法</w:t>
            </w:r>
          </w:p>
        </w:tc>
        <w:tc>
          <w:tcPr>
            <w:gridSpan w:val="2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  檢查結果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27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ind w:left="113" w:right="113" w:firstLine="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過捲預防裝置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具有自動遮斷動力及制動之機能，作動安全距離符合規定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過負荷預防裝置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當過負荷時具有自動遮斷動力機能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防止逸走裝置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無損傷、變形，應具有將機具確實固定之機能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阻擋器、緩衝裝置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無損傷、歪斜、脫落，機能正常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剎車動作狀況圓滑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來令片與剎車鼓間隙正常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制動器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無顯著磨損、剝離、油污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both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延伸長度不得超過5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%。（鋼索一撚間有10％以上素線截斷）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斷面直徑減少不得超過10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%。（直徑減少達公稱直徑7％以上）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9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不得有顯著變形、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腐蝕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或龜裂，</w:t>
            </w: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且不得有扭結。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吊鏈（鋼索）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尾端固定正確具防鬆或自緊性能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吊鉤應鍛造成形，能自由圓滑轉動，並不得龜裂或明顯之銹蝕等有之缺陷，且未焊補、電鍍等改造。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吊鉤槽輪組之鍵板、鎖緊銷、止動螺栓、開口銷等無脫落、鬆動或損傷影響安全動作。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吊鉤開口寬度未超過原標示尺寸5%。與吊具接觸部分磨損量無超過製造廠之規定值者。(無規定值時，其磨損量不得超過原尺寸之5%)(單位:mm)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吊鉤應設有防止吊掛用鋼索等自該吊鉤脫落之裝置且作用良好。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吊具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無顯著之變形、裂痕。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供電線、配線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絕緣被覆無損傷或老化、無過度張開、扭結、固定夾鬆弛現象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4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集電裝置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應能正常給電，無接觸不良、絕緣物損傷之現象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DFKai-SB" w:cs="DFKai-SB" w:eastAsia="DFKai-SB" w:hAnsi="DFKai-SB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rtl w:val="0"/>
              </w:rPr>
              <w:t xml:space="preserve">配電盤</w:t>
            </w: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檢查配線接頭確實接牢、遮斷器之開關、閘刀開關、電磁接觸器等機能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操作開關或控制器作動狀況正常，作動方向正確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0"/>
                <w:szCs w:val="20"/>
                <w:rtl w:val="0"/>
              </w:rPr>
              <w:t xml:space="preserve">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both"/>
              <w:rPr>
                <w:rFonts w:ascii="DFKai-SB" w:cs="DFKai-SB" w:eastAsia="DFKai-SB" w:hAnsi="DFKai-SB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000000"/>
                <w:sz w:val="20"/>
                <w:szCs w:val="20"/>
                <w:highlight w:val="white"/>
                <w:rtl w:val="0"/>
              </w:rPr>
              <w:t xml:space="preserve">警報裝置移動時警報動作是否正常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9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300" w:lineRule="auto"/>
              <w:ind w:right="113"/>
              <w:jc w:val="center"/>
              <w:rPr>
                <w:rFonts w:ascii="DFKai-SB" w:cs="DFKai-SB" w:eastAsia="DFKai-SB" w:hAnsi="DFKai-SB"/>
                <w:sz w:val="20"/>
                <w:szCs w:val="20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0"/>
                <w:szCs w:val="20"/>
                <w:rtl w:val="0"/>
              </w:rPr>
              <w:t xml:space="preserve">備註</w:t>
            </w:r>
          </w:p>
        </w:tc>
        <w:tc>
          <w:tcPr>
            <w:gridSpan w:val="4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79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before="120" w:line="220" w:lineRule="auto"/>
              <w:jc w:val="both"/>
              <w:rPr>
                <w:rFonts w:ascii="DFKai-SB" w:cs="DFKai-SB" w:eastAsia="DFKai-SB" w:hAnsi="DFKai-SB"/>
                <w:sz w:val="20"/>
                <w:szCs w:val="20"/>
              </w:rPr>
            </w:pPr>
            <w:bookmarkStart w:colFirst="0" w:colLast="0" w:name="_mfeoqsjjkthy" w:id="0"/>
            <w:bookmarkEnd w:id="0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廠務：                                         檢查人員：</w:t>
      </w:r>
    </w:p>
    <w:p w:rsidR="00000000" w:rsidDel="00000000" w:rsidP="00000000" w:rsidRDefault="00000000" w:rsidRPr="00000000" w14:paraId="00000081">
      <w:pPr>
        <w:rPr>
          <w:rFonts w:ascii="PMingLiu" w:cs="PMingLiu" w:eastAsia="PMingLiu" w:hAnsi="PMingLiu"/>
        </w:rPr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284" w:left="899" w:right="179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Gungsuh"/>
  <w:font w:name="PMingLiu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