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8E1B" w14:textId="77777777" w:rsidR="000E69A0" w:rsidRDefault="007750D5" w:rsidP="007750D5">
      <w:pPr>
        <w:pStyle w:val="Heading1"/>
      </w:pPr>
      <w:r>
        <w:t>Chapter 7 Notes: Sets</w:t>
      </w:r>
    </w:p>
    <w:p w14:paraId="672858CE" w14:textId="77777777" w:rsidR="007750D5" w:rsidRDefault="007750D5" w:rsidP="007750D5">
      <w:pPr>
        <w:rPr>
          <w:b/>
        </w:rPr>
      </w:pPr>
      <w:r>
        <w:rPr>
          <w:b/>
        </w:rPr>
        <w:t xml:space="preserve">Sets: </w:t>
      </w:r>
      <w:r>
        <w:t xml:space="preserve">an unordered collection of objects or </w:t>
      </w:r>
      <w:r>
        <w:rPr>
          <w:b/>
        </w:rPr>
        <w:t>elements.</w:t>
      </w:r>
    </w:p>
    <w:p w14:paraId="11E3BD1E" w14:textId="77777777" w:rsidR="007750D5" w:rsidRDefault="007750D5" w:rsidP="007750D5">
      <w:pPr>
        <w:rPr>
          <w:b/>
        </w:rPr>
      </w:pPr>
      <w:r>
        <w:rPr>
          <w:noProof/>
        </w:rPr>
        <w:drawing>
          <wp:inline distT="0" distB="0" distL="0" distR="0" wp14:anchorId="48C8A6D0" wp14:editId="04578257">
            <wp:extent cx="3881437" cy="1226219"/>
            <wp:effectExtent l="0" t="0" r="5080" b="0"/>
            <wp:docPr id="1" name="Picture 1" descr="Examples of Sets of numbers. See textbook Chapter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2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D90D" w14:textId="77777777" w:rsidR="007750D5" w:rsidRDefault="007750D5" w:rsidP="007750D5">
      <w:r w:rsidRPr="007750D5">
        <w:t xml:space="preserve">We use </w:t>
      </w:r>
      <w:r w:rsidRPr="007750D5">
        <w:rPr>
          <w:b/>
          <w:i/>
        </w:rPr>
        <w:t>braces (also called curly brackets) to show the elements of a set</w:t>
      </w:r>
      <w:r>
        <w:t xml:space="preserve">. The elements of a set </w:t>
      </w:r>
      <w:r w:rsidRPr="007750D5">
        <w:t>do not have to be numbers.</w:t>
      </w:r>
    </w:p>
    <w:p w14:paraId="2EC5A78F" w14:textId="77777777" w:rsidR="00F47665" w:rsidRDefault="00F47665" w:rsidP="007750D5">
      <w:r>
        <w:rPr>
          <w:noProof/>
        </w:rPr>
        <w:drawing>
          <wp:inline distT="0" distB="0" distL="0" distR="0" wp14:anchorId="259440B8" wp14:editId="034A2B20">
            <wp:extent cx="3770061" cy="953390"/>
            <wp:effectExtent l="0" t="0" r="1905" b="0"/>
            <wp:docPr id="2" name="Picture 2" descr="Other sets examples. See textbook Chapter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48" cy="9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8A3" w14:textId="77777777" w:rsidR="00F47665" w:rsidRDefault="00F47665" w:rsidP="00F47665">
      <w:pPr>
        <w:pStyle w:val="Heading2"/>
      </w:pPr>
      <w:r>
        <w:t>Set Basics</w:t>
      </w:r>
    </w:p>
    <w:p w14:paraId="47B8CE30" w14:textId="77777777" w:rsidR="00F47665" w:rsidRDefault="00F47665" w:rsidP="00F47665">
      <w:r w:rsidRPr="00F47665">
        <w:t xml:space="preserve">If x </w:t>
      </w:r>
      <w:r>
        <w:t xml:space="preserve">is an element of S, we write </w:t>
      </w:r>
      <w:r w:rsidRPr="00F47665">
        <w:rPr>
          <w:b/>
        </w:rPr>
        <w:t xml:space="preserve">x </w:t>
      </w:r>
      <w:r w:rsidRPr="00F47665">
        <w:rPr>
          <w:rFonts w:ascii="Cambria Math" w:hAnsi="Cambria Math" w:cs="Cambria Math"/>
          <w:b/>
        </w:rPr>
        <w:t>∈</w:t>
      </w:r>
      <w:r w:rsidRPr="00F47665">
        <w:rPr>
          <w:b/>
        </w:rPr>
        <w:t xml:space="preserve"> S</w:t>
      </w:r>
      <w:r>
        <w:t xml:space="preserve"> which may also be read as “</w:t>
      </w:r>
      <w:r w:rsidRPr="00F47665">
        <w:rPr>
          <w:b/>
          <w:i/>
        </w:rPr>
        <w:t>x is in S</w:t>
      </w:r>
      <w:r w:rsidRPr="00F47665">
        <w:t>."</w:t>
      </w:r>
    </w:p>
    <w:p w14:paraId="17CAF3B6" w14:textId="77777777" w:rsidR="004B69FB" w:rsidRDefault="004B69FB" w:rsidP="00F47665">
      <w:r w:rsidRPr="004B69FB">
        <w:t xml:space="preserve">If </w:t>
      </w:r>
      <w:r w:rsidRPr="004B69FB">
        <w:rPr>
          <w:b/>
          <w:i/>
        </w:rPr>
        <w:t>x is not in S</w:t>
      </w:r>
      <w:r w:rsidRPr="004B69FB">
        <w:t xml:space="preserve">, we write, </w:t>
      </w:r>
      <w:r w:rsidRPr="004B69FB">
        <w:rPr>
          <w:b/>
        </w:rPr>
        <w:t xml:space="preserve">x </w:t>
      </w:r>
      <w:r w:rsidRPr="004B69FB">
        <w:rPr>
          <w:rFonts w:ascii="Cambria Math" w:hAnsi="Cambria Math" w:cs="Cambria Math"/>
          <w:b/>
        </w:rPr>
        <w:t xml:space="preserve">∉ </w:t>
      </w:r>
      <w:r w:rsidRPr="004B69FB">
        <w:rPr>
          <w:b/>
        </w:rPr>
        <w:t>S</w:t>
      </w:r>
      <w:r w:rsidRPr="004B69FB">
        <w:t>.</w:t>
      </w:r>
    </w:p>
    <w:p w14:paraId="5FF452A6" w14:textId="77777777" w:rsidR="004B69FB" w:rsidRDefault="007D0C09" w:rsidP="00F47665">
      <w:r w:rsidRPr="007D0C09">
        <w:t xml:space="preserve">Two sets are </w:t>
      </w:r>
      <w:r w:rsidRPr="007D0C09">
        <w:rPr>
          <w:b/>
        </w:rPr>
        <w:t>equal</w:t>
      </w:r>
      <w:r w:rsidRPr="007D0C09">
        <w:t xml:space="preserve"> if and </w:t>
      </w:r>
      <w:r w:rsidRPr="007D0C09">
        <w:rPr>
          <w:b/>
        </w:rPr>
        <w:t>only if they have the same elements</w:t>
      </w:r>
      <w:r w:rsidRPr="007D0C09">
        <w:t>.</w:t>
      </w:r>
    </w:p>
    <w:p w14:paraId="3B1399B9" w14:textId="77777777" w:rsidR="007D0C09" w:rsidRDefault="00206FA4" w:rsidP="00F47665">
      <w:pPr>
        <w:rPr>
          <w:noProof/>
        </w:rPr>
      </w:pPr>
      <w:r>
        <w:rPr>
          <w:noProof/>
        </w:rPr>
        <w:t>{a, b, c} = {b, c, a} = {c, b, a}</w:t>
      </w:r>
    </w:p>
    <w:p w14:paraId="79FD2BDD" w14:textId="77777777" w:rsidR="00206FA4" w:rsidRDefault="00952A45" w:rsidP="00952A45">
      <w:r>
        <w:t xml:space="preserve">If a set has a </w:t>
      </w:r>
      <w:r w:rsidRPr="00952A45">
        <w:rPr>
          <w:b/>
        </w:rPr>
        <w:t>finite number of elements</w:t>
      </w:r>
      <w:r>
        <w:t xml:space="preserve">, we say it is a </w:t>
      </w:r>
      <w:r w:rsidRPr="00952A45">
        <w:rPr>
          <w:b/>
        </w:rPr>
        <w:t>finite set</w:t>
      </w:r>
      <w:r>
        <w:t xml:space="preserve"> and the </w:t>
      </w:r>
      <w:r w:rsidRPr="00952A45">
        <w:rPr>
          <w:b/>
        </w:rPr>
        <w:t>cardinality or size</w:t>
      </w:r>
      <w:r>
        <w:t xml:space="preserve"> of the set is the </w:t>
      </w:r>
      <w:r w:rsidRPr="00952A45">
        <w:rPr>
          <w:b/>
        </w:rPr>
        <w:t>number of elements it contains</w:t>
      </w:r>
      <w:r>
        <w:t>.</w:t>
      </w:r>
    </w:p>
    <w:p w14:paraId="0088BF71" w14:textId="77777777" w:rsidR="00952A45" w:rsidRDefault="00BB5BB5" w:rsidP="00BB5BB5">
      <w:r w:rsidRPr="00BB5BB5">
        <w:rPr>
          <w:b/>
        </w:rPr>
        <w:t>|S|</w:t>
      </w:r>
      <w:r>
        <w:t xml:space="preserve"> to denote the cardinality of </w:t>
      </w:r>
      <w:r w:rsidRPr="00BB5BB5">
        <w:rPr>
          <w:b/>
        </w:rPr>
        <w:t>S</w:t>
      </w:r>
      <w:r>
        <w:t>.</w:t>
      </w:r>
    </w:p>
    <w:p w14:paraId="1924F2CC" w14:textId="77777777" w:rsidR="00BB5BB5" w:rsidRDefault="00C15F2C" w:rsidP="00BB5BB5">
      <w:r>
        <w:t>If S = {1, 2, 5,</w:t>
      </w:r>
      <w:r w:rsidR="001413F3">
        <w:t xml:space="preserve"> 7}, then |S|</w:t>
      </w:r>
      <w:r w:rsidR="001413F3" w:rsidRPr="001413F3">
        <w:t xml:space="preserve"> = 4</w:t>
      </w:r>
    </w:p>
    <w:p w14:paraId="39833E0C" w14:textId="77777777" w:rsidR="001413F3" w:rsidRDefault="004B297D" w:rsidP="004B297D">
      <w:r w:rsidRPr="004B297D">
        <w:rPr>
          <w:b/>
        </w:rPr>
        <w:t>Cardinality</w:t>
      </w:r>
      <w:r>
        <w:t xml:space="preserve"> is also defined for </w:t>
      </w:r>
      <w:r w:rsidRPr="004B297D">
        <w:rPr>
          <w:b/>
        </w:rPr>
        <w:t>infinite sets</w:t>
      </w:r>
      <w:r>
        <w:t xml:space="preserve">, i.e. sets with </w:t>
      </w:r>
      <w:r w:rsidRPr="004B297D">
        <w:rPr>
          <w:b/>
        </w:rPr>
        <w:t>infinitely many elements</w:t>
      </w:r>
      <w:r>
        <w:t>.</w:t>
      </w:r>
    </w:p>
    <w:p w14:paraId="7AF031B4" w14:textId="77777777" w:rsidR="004B297D" w:rsidRDefault="00851D06" w:rsidP="00851D06">
      <w:r>
        <w:t xml:space="preserve">Though and both R and Z have infinitely many elements, they do not have the same cardinality. In fact, there are an infinite number of different infinities, based on </w:t>
      </w:r>
      <w:r w:rsidRPr="00851D06">
        <w:rPr>
          <w:b/>
        </w:rPr>
        <w:t>Theory of Computation</w:t>
      </w:r>
      <w:r>
        <w:t>.</w:t>
      </w:r>
    </w:p>
    <w:p w14:paraId="6BAFB8BB" w14:textId="77777777" w:rsidR="00851D06" w:rsidRDefault="00851D06" w:rsidP="00851D06">
      <w:pPr>
        <w:rPr>
          <w:rFonts w:ascii="Cambria Math" w:hAnsi="Cambria Math" w:cs="Cambria Math"/>
        </w:rPr>
      </w:pPr>
      <w:r w:rsidRPr="00851D06">
        <w:t xml:space="preserve">A </w:t>
      </w:r>
      <w:r w:rsidRPr="00851D06">
        <w:rPr>
          <w:b/>
        </w:rPr>
        <w:t>set</w:t>
      </w:r>
      <w:r w:rsidRPr="00851D06">
        <w:t xml:space="preserve"> may also have </w:t>
      </w:r>
      <w:r w:rsidRPr="00851D06">
        <w:rPr>
          <w:b/>
        </w:rPr>
        <w:t>no elements</w:t>
      </w:r>
      <w:r w:rsidR="009E3FF5">
        <w:t xml:space="preserve"> at all, known as </w:t>
      </w:r>
      <w:r w:rsidR="0099236E">
        <w:rPr>
          <w:b/>
        </w:rPr>
        <w:t>empty set</w:t>
      </w:r>
      <w:r w:rsidR="0099236E">
        <w:t xml:space="preserve">, denotes by </w:t>
      </w:r>
      <w:r w:rsidR="00BF78C5" w:rsidRPr="00BF78C5">
        <w:rPr>
          <w:rFonts w:ascii="Cambria Math" w:hAnsi="Cambria Math" w:cs="Cambria Math"/>
        </w:rPr>
        <w:t>∅</w:t>
      </w:r>
      <w:r w:rsidR="00BF78C5">
        <w:rPr>
          <w:rFonts w:ascii="Cambria Math" w:hAnsi="Cambria Math" w:cs="Cambria Math"/>
        </w:rPr>
        <w:t xml:space="preserve"> or {}</w:t>
      </w:r>
    </w:p>
    <w:p w14:paraId="4F4EBEF7" w14:textId="77777777" w:rsidR="00BF78C5" w:rsidRDefault="00151241" w:rsidP="00151241">
      <w:r>
        <w:t>When you declare a set variable in computing, it is an empty set until you put something in it.</w:t>
      </w:r>
    </w:p>
    <w:p w14:paraId="1B00EC44" w14:textId="77777777" w:rsidR="00151241" w:rsidRDefault="00875264" w:rsidP="00151241">
      <w:r>
        <w:rPr>
          <w:noProof/>
        </w:rPr>
        <w:drawing>
          <wp:inline distT="0" distB="0" distL="0" distR="0" wp14:anchorId="2CBE302C" wp14:editId="2D56D796">
            <wp:extent cx="1381125" cy="184574"/>
            <wp:effectExtent l="0" t="0" r="0" b="6350"/>
            <wp:docPr id="4" name="Picture 4" descr="Variable declaration: S = x is element of c^2 + 4x + c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2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9AB6" w14:textId="77777777" w:rsidR="00875264" w:rsidRPr="0099236E" w:rsidRDefault="00875264" w:rsidP="00151241">
      <w:r>
        <w:rPr>
          <w:noProof/>
        </w:rPr>
        <w:drawing>
          <wp:inline distT="0" distB="0" distL="0" distR="0" wp14:anchorId="2B53B507" wp14:editId="18E408A2">
            <wp:extent cx="960120" cy="457200"/>
            <wp:effectExtent l="0" t="0" r="0" b="0"/>
            <wp:docPr id="5" name="Picture 5" descr="Calculation when c is 0, 4,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124" cy="4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FD3" w14:textId="77777777" w:rsidR="009E3FF5" w:rsidRDefault="00C15F2C" w:rsidP="00C15F2C">
      <w:pPr>
        <w:pStyle w:val="Heading2"/>
      </w:pPr>
      <w:r>
        <w:lastRenderedPageBreak/>
        <w:t>Set Builder Notation</w:t>
      </w:r>
    </w:p>
    <w:p w14:paraId="76E614F8" w14:textId="77777777" w:rsidR="00C15F2C" w:rsidRDefault="00C15F2C" w:rsidP="00C15F2C">
      <w:r w:rsidRPr="00C15F2C">
        <w:t>We de</w:t>
      </w:r>
      <w:r>
        <w:t>fi</w:t>
      </w:r>
      <w:r w:rsidRPr="00C15F2C">
        <w:t>ne a set by listing all the elements of the set inside curly brackets</w:t>
      </w:r>
      <w:r>
        <w:t>:</w:t>
      </w:r>
    </w:p>
    <w:p w14:paraId="73BF6DB2" w14:textId="77777777" w:rsidR="00C15F2C" w:rsidRDefault="00C15F2C" w:rsidP="00C15F2C">
      <w:r>
        <w:t>Finite set example: S = {1, 2, 3}</w:t>
      </w:r>
    </w:p>
    <w:p w14:paraId="11E02C65" w14:textId="77777777" w:rsidR="00C15F2C" w:rsidRDefault="00C15F2C" w:rsidP="00C15F2C">
      <w:pPr>
        <w:rPr>
          <w:rFonts w:cs="dsrom10"/>
        </w:rPr>
      </w:pPr>
      <w:r>
        <w:t xml:space="preserve">Infinite set example:  Z+ = {1, 3, 5, 20….} or </w:t>
      </w:r>
      <w:r w:rsidRPr="00C15F2C">
        <w:rPr>
          <w:rFonts w:cs="dsrom10"/>
        </w:rPr>
        <w:t>Z = {-</w:t>
      </w:r>
      <w:r>
        <w:rPr>
          <w:rFonts w:cs="dsrom10"/>
        </w:rPr>
        <w:t>2, -1, 0, 1,</w:t>
      </w:r>
      <w:r w:rsidRPr="00C15F2C">
        <w:rPr>
          <w:rFonts w:cs="dsrom10"/>
        </w:rPr>
        <w:t xml:space="preserve"> 2</w:t>
      </w:r>
      <w:r>
        <w:rPr>
          <w:rFonts w:cs="dsrom10"/>
        </w:rPr>
        <w:t>…}</w:t>
      </w:r>
    </w:p>
    <w:p w14:paraId="6013D35D" w14:textId="77777777" w:rsidR="00341B23" w:rsidRDefault="00341B23" w:rsidP="00341B23">
      <w:r>
        <w:t xml:space="preserve">When we need to </w:t>
      </w:r>
      <w:r w:rsidRPr="00341B23">
        <w:rPr>
          <w:b/>
          <w:i/>
        </w:rPr>
        <w:t>describe which elements are in the set</w:t>
      </w:r>
      <w:r>
        <w:t xml:space="preserve"> instead of just leaving it to the reader to figure out how to continue a list, we use </w:t>
      </w:r>
      <w:r w:rsidRPr="00341B23">
        <w:rPr>
          <w:b/>
        </w:rPr>
        <w:t>set-builder notation</w:t>
      </w:r>
      <w:r>
        <w:t>.</w:t>
      </w:r>
    </w:p>
    <w:p w14:paraId="73A08B39" w14:textId="77777777" w:rsidR="00C15F2C" w:rsidRDefault="00341B23" w:rsidP="00341B23">
      <w:r>
        <w:t xml:space="preserve">A set description in set-builder notation looks like: </w:t>
      </w:r>
      <w:r>
        <w:rPr>
          <w:noProof/>
        </w:rPr>
        <w:drawing>
          <wp:inline distT="0" distB="0" distL="0" distR="0" wp14:anchorId="5B754E78" wp14:editId="62ABBE1D">
            <wp:extent cx="3630445" cy="400050"/>
            <wp:effectExtent l="0" t="0" r="8255" b="0"/>
            <wp:docPr id="6" name="Picture 6" descr="Set description and set builder no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470" cy="4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DE2" w14:textId="77777777" w:rsidR="00341B23" w:rsidRDefault="00BF7032" w:rsidP="00BF7032">
      <w:r>
        <w:t>Where v is a variable and S is a set. The braces { and } tell us to say “the set of" and the vertical bar `|' is read as “such that." We sometimes use a colon “:" in place of the vertical bar.</w:t>
      </w:r>
    </w:p>
    <w:p w14:paraId="24F7F1C3" w14:textId="77777777" w:rsidR="002F1D79" w:rsidRDefault="002F1D79" w:rsidP="002F1D79">
      <w:r>
        <w:t>{v| condition on v} is read as “the set of v such that" the condition on v holds.</w:t>
      </w:r>
    </w:p>
    <w:p w14:paraId="570286A7" w14:textId="77777777" w:rsidR="00D4079F" w:rsidRDefault="002F1D79" w:rsidP="002F1D79">
      <w:r>
        <w:t xml:space="preserve">{v </w:t>
      </w:r>
      <w:r w:rsidRPr="002F1D79">
        <w:rPr>
          <w:rFonts w:ascii="Cambria Math" w:hAnsi="Cambria Math" w:cs="Cambria Math"/>
        </w:rPr>
        <w:t>∈</w:t>
      </w:r>
      <w:r>
        <w:t xml:space="preserve"> S| condition on v} is read as “the set of v in S such that" the condition on v holds.</w:t>
      </w:r>
    </w:p>
    <w:p w14:paraId="16F49315" w14:textId="77777777" w:rsidR="00341B23" w:rsidRDefault="00E75E48" w:rsidP="00341B23">
      <w:r>
        <w:rPr>
          <w:noProof/>
        </w:rPr>
        <w:drawing>
          <wp:inline distT="0" distB="0" distL="0" distR="0" wp14:anchorId="294DBD12" wp14:editId="292E85F6">
            <wp:extent cx="4344212" cy="1695450"/>
            <wp:effectExtent l="0" t="0" r="0" b="0"/>
            <wp:docPr id="7" name="Picture 7" descr="7.2.1 Examples. See textbook chapter 7. Showing set of x in 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677" cy="17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3B03" w14:textId="77777777" w:rsidR="00C15F2C" w:rsidRDefault="00723F92" w:rsidP="00723F92">
      <w:pPr>
        <w:pStyle w:val="Heading2"/>
      </w:pPr>
      <w:r>
        <w:t>Venn diagram</w:t>
      </w:r>
    </w:p>
    <w:p w14:paraId="0CD3A647" w14:textId="77777777" w:rsidR="00723F92" w:rsidRDefault="00754B97" w:rsidP="00754B97">
      <w:r w:rsidRPr="00754B97">
        <w:rPr>
          <w:b/>
        </w:rPr>
        <w:t>Venn Diagrams</w:t>
      </w:r>
      <w:r>
        <w:t xml:space="preserve"> are a way of </w:t>
      </w:r>
      <w:r w:rsidRPr="00754B97">
        <w:rPr>
          <w:b/>
        </w:rPr>
        <w:t>using pictures to describe sets and set operations</w:t>
      </w:r>
      <w:r>
        <w:t xml:space="preserve">. The first thing we do is draw </w:t>
      </w:r>
      <w:r w:rsidRPr="00754B97">
        <w:rPr>
          <w:b/>
        </w:rPr>
        <w:t>a universe or universal set, U.</w:t>
      </w:r>
      <w:r>
        <w:t xml:space="preserve"> The set </w:t>
      </w:r>
      <w:r w:rsidRPr="00754B97">
        <w:rPr>
          <w:b/>
        </w:rPr>
        <w:t xml:space="preserve">U contains all the objects that we might </w:t>
      </w:r>
      <w:r>
        <w:rPr>
          <w:b/>
        </w:rPr>
        <w:t xml:space="preserve">want to be in the sets. </w:t>
      </w:r>
      <w:r>
        <w:t xml:space="preserve">For example, </w:t>
      </w:r>
      <w:r w:rsidRPr="00754B97">
        <w:rPr>
          <w:b/>
          <w:i/>
        </w:rPr>
        <w:t>U might be all real numbers</w:t>
      </w:r>
      <w:r>
        <w:t xml:space="preserve"> or </w:t>
      </w:r>
      <w:r w:rsidRPr="00754B97">
        <w:rPr>
          <w:b/>
          <w:i/>
        </w:rPr>
        <w:t>all people living today</w:t>
      </w:r>
      <w:r>
        <w:t xml:space="preserve"> or all current Northeastern University students. We use a rectangle to show U.</w:t>
      </w:r>
    </w:p>
    <w:p w14:paraId="2E9EB082" w14:textId="77777777" w:rsidR="00E957A7" w:rsidRDefault="00E957A7" w:rsidP="00754B97">
      <w:r>
        <w:rPr>
          <w:noProof/>
        </w:rPr>
        <w:drawing>
          <wp:inline distT="0" distB="0" distL="0" distR="0" wp14:anchorId="0F787153" wp14:editId="32E79E14">
            <wp:extent cx="1480759" cy="790575"/>
            <wp:effectExtent l="0" t="0" r="5715" b="0"/>
            <wp:docPr id="8" name="Picture 8" descr="Venn diagram of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6265" cy="7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658" w14:textId="77777777" w:rsidR="00E957A7" w:rsidRDefault="00A66816" w:rsidP="00754B97">
      <w:r w:rsidRPr="00A66816">
        <w:t>We then show a single set S with eleme</w:t>
      </w:r>
      <w:r>
        <w:t>nts in the universe U:</w:t>
      </w:r>
    </w:p>
    <w:p w14:paraId="55254CA6" w14:textId="77777777" w:rsidR="00A66816" w:rsidRDefault="00A66816" w:rsidP="00754B97">
      <w:r>
        <w:rPr>
          <w:noProof/>
        </w:rPr>
        <w:drawing>
          <wp:inline distT="0" distB="0" distL="0" distR="0" wp14:anchorId="107EAAC1" wp14:editId="4E9A433B">
            <wp:extent cx="1741023" cy="866775"/>
            <wp:effectExtent l="0" t="0" r="0" b="0"/>
            <wp:docPr id="9" name="Picture 9" descr="Venn diagram of set S in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131" cy="8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5C5E" w14:textId="77777777" w:rsidR="00A66816" w:rsidRDefault="00683E49" w:rsidP="00683E49">
      <w:r>
        <w:lastRenderedPageBreak/>
        <w:t xml:space="preserve">If two sets A and B with elements from the universe U have no elements in common, we say A and B are </w:t>
      </w:r>
      <w:r w:rsidRPr="00236310">
        <w:rPr>
          <w:b/>
        </w:rPr>
        <w:t>disjoint</w:t>
      </w:r>
      <w:r>
        <w:t xml:space="preserve">. Here is a </w:t>
      </w:r>
      <w:r w:rsidRPr="00236310">
        <w:rPr>
          <w:b/>
        </w:rPr>
        <w:t>Venn diagram</w:t>
      </w:r>
      <w:r>
        <w:t xml:space="preserve"> showing the relationship between disjoint sets A and B.</w:t>
      </w:r>
    </w:p>
    <w:p w14:paraId="29B63062" w14:textId="77777777" w:rsidR="00236310" w:rsidRDefault="00236310" w:rsidP="00683E49">
      <w:r>
        <w:rPr>
          <w:noProof/>
        </w:rPr>
        <w:drawing>
          <wp:inline distT="0" distB="0" distL="0" distR="0" wp14:anchorId="76F3AB71" wp14:editId="5045EF54">
            <wp:extent cx="1981200" cy="1040969"/>
            <wp:effectExtent l="0" t="0" r="0" b="6985"/>
            <wp:docPr id="10" name="Picture 10" descr="Venn diagram of set A and set B in Universe, where A and B are disjoin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6945" cy="10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5D9" w14:textId="77777777" w:rsidR="00236310" w:rsidRDefault="001E10B9" w:rsidP="001E10B9">
      <w:r>
        <w:t xml:space="preserve">We say </w:t>
      </w:r>
      <w:r w:rsidRPr="001E10B9">
        <w:rPr>
          <w:b/>
        </w:rPr>
        <w:t>A is a subset of B</w:t>
      </w:r>
      <w:r>
        <w:t xml:space="preserve"> (or </w:t>
      </w:r>
      <w:r w:rsidRPr="001E10B9">
        <w:rPr>
          <w:b/>
        </w:rPr>
        <w:t>A is included in B</w:t>
      </w:r>
      <w:r>
        <w:t xml:space="preserve"> or </w:t>
      </w:r>
      <w:r w:rsidRPr="001E10B9">
        <w:rPr>
          <w:b/>
        </w:rPr>
        <w:t>B includes A</w:t>
      </w:r>
      <w:r>
        <w:t xml:space="preserve">) if </w:t>
      </w:r>
      <w:r w:rsidRPr="001E10B9">
        <w:rPr>
          <w:b/>
          <w:color w:val="0070C0"/>
        </w:rPr>
        <w:t>every element of A is also an element of B.</w:t>
      </w:r>
    </w:p>
    <w:p w14:paraId="169AD328" w14:textId="77777777" w:rsidR="00B1720A" w:rsidRDefault="00B1720A" w:rsidP="00B1720A">
      <w:r w:rsidRPr="00B1720A">
        <w:rPr>
          <w:b/>
        </w:rPr>
        <w:t xml:space="preserve">A </w:t>
      </w:r>
      <w:r w:rsidR="00D271EA" w:rsidRPr="00D271EA">
        <w:rPr>
          <w:rFonts w:ascii="Cambria Math" w:hAnsi="Cambria Math" w:cs="Cambria Math"/>
          <w:b/>
        </w:rPr>
        <w:t>⊆</w:t>
      </w:r>
      <w:r w:rsidRPr="00B1720A">
        <w:rPr>
          <w:b/>
        </w:rPr>
        <w:t xml:space="preserve"> B</w:t>
      </w:r>
      <w:r>
        <w:t xml:space="preserve"> if </w:t>
      </w:r>
      <w:r w:rsidRPr="00B1720A">
        <w:rPr>
          <w:b/>
        </w:rPr>
        <w:t>A is a subset of B</w:t>
      </w:r>
      <w:r>
        <w:t xml:space="preserve">, In this case, </w:t>
      </w:r>
      <w:r w:rsidRPr="00B1720A">
        <w:rPr>
          <w:b/>
        </w:rPr>
        <w:t>A might be equal to B</w:t>
      </w:r>
      <w:r>
        <w:t>.</w:t>
      </w:r>
    </w:p>
    <w:p w14:paraId="4CA35988" w14:textId="77777777" w:rsidR="009458DF" w:rsidRDefault="00B1720A" w:rsidP="00B1720A">
      <w:r w:rsidRPr="00B1720A">
        <w:rPr>
          <w:b/>
        </w:rPr>
        <w:t xml:space="preserve">A </w:t>
      </w:r>
      <w:r w:rsidRPr="00B1720A">
        <w:rPr>
          <w:rFonts w:ascii="Cambria Math" w:hAnsi="Cambria Math" w:cs="Cambria Math"/>
          <w:b/>
        </w:rPr>
        <w:t>⊂</w:t>
      </w:r>
      <w:r w:rsidRPr="00B1720A">
        <w:rPr>
          <w:b/>
        </w:rPr>
        <w:t xml:space="preserve"> B</w:t>
      </w:r>
      <w:r>
        <w:t xml:space="preserve"> if </w:t>
      </w:r>
      <w:r w:rsidRPr="00B1720A">
        <w:rPr>
          <w:b/>
        </w:rPr>
        <w:t>A is a subset of B</w:t>
      </w:r>
      <w:r>
        <w:t xml:space="preserve"> but </w:t>
      </w:r>
      <w:r w:rsidRPr="00B1720A">
        <w:rPr>
          <w:b/>
          <w:color w:val="0070C0"/>
        </w:rPr>
        <w:t>A is not equal to B</w:t>
      </w:r>
      <w:r>
        <w:t>.</w:t>
      </w:r>
    </w:p>
    <w:p w14:paraId="31AE927F" w14:textId="77777777" w:rsidR="00B1720A" w:rsidRDefault="00467407" w:rsidP="00467407">
      <w:r>
        <w:t xml:space="preserve">This means that </w:t>
      </w:r>
      <w:r w:rsidRPr="00467407">
        <w:rPr>
          <w:b/>
        </w:rPr>
        <w:t>every element of A is an element of B</w:t>
      </w:r>
      <w:r>
        <w:t xml:space="preserve"> but t</w:t>
      </w:r>
      <w:r w:rsidRPr="00467407">
        <w:rPr>
          <w:b/>
          <w:color w:val="0070C0"/>
        </w:rPr>
        <w:t>here is at least one element of B that is not an element of A</w:t>
      </w:r>
      <w:r>
        <w:t xml:space="preserve">. We say </w:t>
      </w:r>
      <w:r w:rsidRPr="00467407">
        <w:rPr>
          <w:b/>
        </w:rPr>
        <w:t xml:space="preserve">A is a </w:t>
      </w:r>
      <w:r w:rsidRPr="00467407">
        <w:rPr>
          <w:b/>
          <w:color w:val="FF0000"/>
        </w:rPr>
        <w:t xml:space="preserve">proper subset </w:t>
      </w:r>
      <w:r w:rsidRPr="00467407">
        <w:rPr>
          <w:b/>
        </w:rPr>
        <w:t>of B</w:t>
      </w:r>
      <w:r>
        <w:t>.</w:t>
      </w:r>
    </w:p>
    <w:p w14:paraId="1136CEAF" w14:textId="67A493B8" w:rsidR="00413439" w:rsidRDefault="00413439" w:rsidP="00467407">
      <w:r>
        <w:rPr>
          <w:noProof/>
        </w:rPr>
        <w:drawing>
          <wp:inline distT="0" distB="0" distL="0" distR="0" wp14:anchorId="461A841F" wp14:editId="7AEB56D5">
            <wp:extent cx="1686049" cy="1119188"/>
            <wp:effectExtent l="0" t="0" r="0" b="5080"/>
            <wp:docPr id="11" name="Picture 11" descr="Venn diagram of proper subset A in B within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104" cy="11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0CC" w14:textId="79CBCC47" w:rsidR="00C1234A" w:rsidRDefault="00C826B2" w:rsidP="00C826B2">
      <w:pPr>
        <w:pStyle w:val="Heading2"/>
      </w:pPr>
      <w:r>
        <w:t>Set Operations</w:t>
      </w:r>
    </w:p>
    <w:p w14:paraId="1A68B9EE" w14:textId="2593E0A7" w:rsidR="00C826B2" w:rsidRDefault="002C208D" w:rsidP="00C826B2">
      <w:r>
        <w:t>W</w:t>
      </w:r>
      <w:r w:rsidRPr="002C208D">
        <w:t xml:space="preserve">e use </w:t>
      </w:r>
      <w:r w:rsidRPr="002C208D">
        <w:rPr>
          <w:b/>
        </w:rPr>
        <w:t>set operations</w:t>
      </w:r>
      <w:r w:rsidRPr="002C208D">
        <w:t xml:space="preserve"> to combine sets to form new sets.</w:t>
      </w:r>
    </w:p>
    <w:p w14:paraId="351E283B" w14:textId="2729C1A4" w:rsidR="002C208D" w:rsidRDefault="00BA47AA" w:rsidP="00BA47AA">
      <w:pPr>
        <w:pStyle w:val="Heading3"/>
        <w:rPr>
          <w:rFonts w:ascii="Cambria Math" w:hAnsi="Cambria Math" w:cs="Cambria Math"/>
          <w:b/>
        </w:rPr>
      </w:pPr>
      <w:r>
        <w:t xml:space="preserve">Union </w:t>
      </w:r>
      <w:bookmarkStart w:id="0" w:name="_Hlk524421239"/>
      <w:r w:rsidRPr="001B6387">
        <w:rPr>
          <w:rFonts w:ascii="Cambria Math" w:hAnsi="Cambria Math" w:cs="Cambria Math"/>
          <w:b/>
        </w:rPr>
        <w:t>∪</w:t>
      </w:r>
      <w:bookmarkEnd w:id="0"/>
    </w:p>
    <w:p w14:paraId="07F66542" w14:textId="4F60C886" w:rsidR="00BA47AA" w:rsidRDefault="00BA47AA" w:rsidP="00BA47AA">
      <w:r w:rsidRPr="00BA47AA">
        <w:rPr>
          <w:noProof/>
        </w:rPr>
        <w:drawing>
          <wp:inline distT="0" distB="0" distL="0" distR="0" wp14:anchorId="32F065F7" wp14:editId="200E2540">
            <wp:extent cx="4205886" cy="2942772"/>
            <wp:effectExtent l="0" t="0" r="4445" b="0"/>
            <wp:docPr id="13" name="Picture 13" descr="Venn diagram of Union between set A and set B. Shows the conditions of set A and set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662" cy="29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A966" w14:textId="5641358D" w:rsidR="000E3F0D" w:rsidRDefault="000E3F0D" w:rsidP="000E3F0D">
      <w:pPr>
        <w:pStyle w:val="Heading3"/>
        <w:rPr>
          <w:rFonts w:ascii="Cambria Math" w:hAnsi="Cambria Math" w:cs="Cambria Math"/>
        </w:rPr>
      </w:pPr>
      <w:r>
        <w:lastRenderedPageBreak/>
        <w:t xml:space="preserve">Intersection </w:t>
      </w:r>
      <w:r w:rsidRPr="000E3F0D">
        <w:rPr>
          <w:rFonts w:ascii="Cambria Math" w:hAnsi="Cambria Math" w:cs="Cambria Math"/>
        </w:rPr>
        <w:t>⋂</w:t>
      </w:r>
    </w:p>
    <w:p w14:paraId="1175E4ED" w14:textId="752E412A" w:rsidR="00903665" w:rsidRDefault="000E3F0D" w:rsidP="00903665">
      <w:r>
        <w:rPr>
          <w:noProof/>
        </w:rPr>
        <w:drawing>
          <wp:anchor distT="0" distB="0" distL="114300" distR="114300" simplePos="0" relativeHeight="251658240" behindDoc="0" locked="0" layoutInCell="1" allowOverlap="1" wp14:anchorId="01A204D4" wp14:editId="35FA28AC">
            <wp:simplePos x="914400" y="1113971"/>
            <wp:positionH relativeFrom="column">
              <wp:align>left</wp:align>
            </wp:positionH>
            <wp:positionV relativeFrom="paragraph">
              <wp:align>top</wp:align>
            </wp:positionV>
            <wp:extent cx="4430635" cy="3374572"/>
            <wp:effectExtent l="0" t="0" r="8255" b="0"/>
            <wp:wrapSquare wrapText="bothSides"/>
            <wp:docPr id="15" name="Picture 15" descr="Venn diagram of set A intersecting with set B. Shows the conditions of inter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35" cy="337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903665">
        <w:t xml:space="preserve">If A and B are finite sets, the cardinality of A </w:t>
      </w:r>
      <w:r w:rsidR="00903665">
        <w:rPr>
          <w:rFonts w:ascii="Cambria Math" w:hAnsi="Cambria Math" w:cs="Cambria Math"/>
        </w:rPr>
        <w:t>∪</w:t>
      </w:r>
      <w:r w:rsidR="00903665">
        <w:t xml:space="preserve"> B, is given by |A </w:t>
      </w:r>
      <w:r w:rsidR="00903665">
        <w:rPr>
          <w:rFonts w:ascii="Cambria Math" w:hAnsi="Cambria Math" w:cs="Cambria Math"/>
        </w:rPr>
        <w:t>∪</w:t>
      </w:r>
      <w:r w:rsidR="00903665">
        <w:t xml:space="preserve"> B| = |A| + |B| </w:t>
      </w:r>
      <w:r w:rsidR="00903665">
        <w:rPr>
          <w:rFonts w:ascii="Calibri" w:hAnsi="Calibri" w:cs="Calibri"/>
        </w:rPr>
        <w:t>−</w:t>
      </w:r>
      <w:r w:rsidR="00903665">
        <w:t xml:space="preserve"> |A </w:t>
      </w:r>
      <w:r w:rsidR="00903665">
        <w:rPr>
          <w:rFonts w:ascii="Calibri" w:hAnsi="Calibri" w:cs="Calibri"/>
        </w:rPr>
        <w:t>∩</w:t>
      </w:r>
      <w:r w:rsidR="00903665">
        <w:t xml:space="preserve"> B|.</w:t>
      </w:r>
    </w:p>
    <w:p w14:paraId="1EB04EF2" w14:textId="46C62F7D" w:rsidR="000E3F0D" w:rsidRDefault="00903665" w:rsidP="00903665">
      <w:r>
        <w:t xml:space="preserve">This is the </w:t>
      </w:r>
      <w:r w:rsidRPr="00903665">
        <w:rPr>
          <w:b/>
        </w:rPr>
        <w:t>Principle of Inclusion-Exclusion</w:t>
      </w:r>
      <w:r>
        <w:t>. When we add up |A| + |B|, we have counted all the elements of A and all the elements of B but we have counted the elements in A ∩ B twice so we must subtract that number to get the correct result.</w:t>
      </w:r>
    </w:p>
    <w:p w14:paraId="3C1896A4" w14:textId="6E9EE52C" w:rsidR="00903665" w:rsidRDefault="00CC2E81" w:rsidP="00CC2E81">
      <w:pPr>
        <w:pStyle w:val="Heading2"/>
      </w:pPr>
      <w:r>
        <w:t xml:space="preserve">Complement </w:t>
      </w:r>
      <w:r w:rsidR="00C363AD" w:rsidRPr="00C363AD">
        <w:rPr>
          <w:rFonts w:ascii="Cambria Math" w:hAnsi="Cambria Math" w:cs="Cambria Math"/>
        </w:rPr>
        <w:t>∁</w:t>
      </w:r>
    </w:p>
    <w:p w14:paraId="7BCEE816" w14:textId="60CAC91C" w:rsidR="00181F2C" w:rsidRDefault="00181F2C" w:rsidP="00181F2C">
      <w:r>
        <w:rPr>
          <w:noProof/>
        </w:rPr>
        <w:drawing>
          <wp:inline distT="0" distB="0" distL="0" distR="0" wp14:anchorId="3344FB97" wp14:editId="2019C6C9">
            <wp:extent cx="4191000" cy="2339636"/>
            <wp:effectExtent l="0" t="0" r="0" b="3810"/>
            <wp:docPr id="3" name="Picture 3" descr="Venn diagram of complement of a set in a univers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63" cy="23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2863" w14:textId="092AB428" w:rsidR="00C363AD" w:rsidRDefault="002B58C6" w:rsidP="002B58C6">
      <w:pPr>
        <w:pStyle w:val="Heading3"/>
      </w:pPr>
      <w:r>
        <w:lastRenderedPageBreak/>
        <w:t xml:space="preserve">Difference </w:t>
      </w:r>
    </w:p>
    <w:p w14:paraId="464E10E9" w14:textId="02EA7EC1" w:rsidR="002B58C6" w:rsidRDefault="002B58C6" w:rsidP="002B58C6">
      <w:r>
        <w:rPr>
          <w:noProof/>
        </w:rPr>
        <w:drawing>
          <wp:inline distT="0" distB="0" distL="0" distR="0" wp14:anchorId="3E83F353" wp14:editId="775C8DF7">
            <wp:extent cx="4867435" cy="4390572"/>
            <wp:effectExtent l="0" t="0" r="0" b="0"/>
            <wp:docPr id="12" name="Picture 12" descr="Venn diagram of difference between A and B. Shows the condition in differences between both se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2709" cy="43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013" w14:textId="5171DD8A" w:rsidR="002B58C6" w:rsidRPr="002B58C6" w:rsidRDefault="008D568B" w:rsidP="002B58C6">
      <w:r>
        <w:t>What is in set A but not in set B?</w:t>
      </w:r>
    </w:p>
    <w:p w14:paraId="10A720D4" w14:textId="50506995" w:rsidR="00181F2C" w:rsidRDefault="007B3554" w:rsidP="007B3554">
      <w:pPr>
        <w:pStyle w:val="Heading3"/>
      </w:pPr>
      <w:r>
        <w:t xml:space="preserve">Symmetric Difference </w:t>
      </w:r>
    </w:p>
    <w:p w14:paraId="37EF5824" w14:textId="2AC9B0A9" w:rsidR="007B3554" w:rsidRDefault="007B3554" w:rsidP="007B3554">
      <w:r>
        <w:rPr>
          <w:noProof/>
        </w:rPr>
        <w:drawing>
          <wp:inline distT="0" distB="0" distL="0" distR="0" wp14:anchorId="64E45176" wp14:editId="0129EFCE">
            <wp:extent cx="4510498" cy="2971800"/>
            <wp:effectExtent l="0" t="0" r="4445" b="0"/>
            <wp:docPr id="14" name="Picture 14" descr="Venn diagram of symmetric difference between set A and set B. Shows the symmetric example valu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513" cy="29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0961" w14:textId="11080C25" w:rsidR="00655BEB" w:rsidRDefault="00655BEB" w:rsidP="007B3554">
      <w:r>
        <w:lastRenderedPageBreak/>
        <w:t>If S = {x}, P(S) = {</w:t>
      </w:r>
      <w:r>
        <w:rPr>
          <w:rFonts w:ascii="Cambria Math" w:hAnsi="Cambria Math" w:cs="Cambria Math"/>
        </w:rPr>
        <w:t>∅</w:t>
      </w:r>
      <w:r>
        <w:t>, {x}} and P(P(S)) =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}, {{x}}, {</w:t>
      </w:r>
      <w:r>
        <w:rPr>
          <w:rFonts w:ascii="Cambria Math" w:hAnsi="Cambria Math" w:cs="Cambria Math"/>
        </w:rPr>
        <w:t>∅</w:t>
      </w:r>
      <w:r>
        <w:t>, {x}}}. Note that |S| = 1, |P(S)| = 2 = 2</w:t>
      </w:r>
      <w:r w:rsidRPr="00655BEB">
        <w:rPr>
          <w:vertAlign w:val="superscript"/>
        </w:rPr>
        <w:t>|S|</w:t>
      </w:r>
      <w:r>
        <w:t xml:space="preserve"> , and |P(P(S))| = 4 = 2</w:t>
      </w:r>
      <w:r w:rsidRPr="00655BEB">
        <w:rPr>
          <w:vertAlign w:val="superscript"/>
        </w:rPr>
        <w:t>|P(S)|</w:t>
      </w:r>
      <w:r>
        <w:t xml:space="preserve"> .</w:t>
      </w:r>
    </w:p>
    <w:p w14:paraId="0A8F78DF" w14:textId="0F38A527" w:rsidR="000E3F0D" w:rsidRDefault="00F828E1" w:rsidP="000E3F0D">
      <w:r>
        <w:rPr>
          <w:noProof/>
        </w:rPr>
        <w:drawing>
          <wp:inline distT="0" distB="0" distL="0" distR="0" wp14:anchorId="4C7C00A1" wp14:editId="67BB836D">
            <wp:extent cx="5943600" cy="1859915"/>
            <wp:effectExtent l="0" t="0" r="0" b="6985"/>
            <wp:docPr id="16" name="Picture 16" descr="Example of symmetric difference when two sets, A and B are intersecting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1D1" w14:textId="3D4C2ECA" w:rsidR="001F1921" w:rsidRDefault="00D40FBE" w:rsidP="00D40FBE">
      <w:pPr>
        <w:pStyle w:val="Heading2"/>
      </w:pPr>
      <w:r>
        <w:t>Power Sets</w:t>
      </w:r>
    </w:p>
    <w:p w14:paraId="656EC585" w14:textId="3A1E5437" w:rsidR="00D40FBE" w:rsidRDefault="00D40FBE" w:rsidP="00D40FBE">
      <w:r>
        <w:t xml:space="preserve">If A is a set, the power set P(A) is the set of all subsets of A. </w:t>
      </w:r>
    </w:p>
    <w:p w14:paraId="2EABE27C" w14:textId="3FC6FD3D" w:rsidR="00D40FBE" w:rsidRDefault="00D40FBE" w:rsidP="00D40FBE">
      <w:r>
        <w:t>If A = {1, 2} then P(A) = {</w:t>
      </w:r>
      <w:r>
        <w:rPr>
          <w:rFonts w:ascii="Cambria Math" w:hAnsi="Cambria Math" w:cs="Cambria Math"/>
        </w:rPr>
        <w:t>∅</w:t>
      </w:r>
      <w:r>
        <w:t>, {1}, {2}, {1, 2}}. The elements of P(A) are sets, not numbers. In general, the cardinality of the power set |P(A)| = 2|A| and sometimes we use 2</w:t>
      </w:r>
      <w:r w:rsidRPr="00D40FBE">
        <w:rPr>
          <w:vertAlign w:val="superscript"/>
        </w:rPr>
        <w:t>A</w:t>
      </w:r>
      <w:r>
        <w:t xml:space="preserve"> instead of P(A) to denote the power set of A.</w:t>
      </w:r>
    </w:p>
    <w:p w14:paraId="52DBB51D" w14:textId="485582A6" w:rsidR="00D40FBE" w:rsidRDefault="00D40FBE" w:rsidP="00D40FBE">
      <w:r>
        <w:t>Example:</w:t>
      </w:r>
    </w:p>
    <w:p w14:paraId="4E9A5C82" w14:textId="1381E310" w:rsidR="00D40FBE" w:rsidRDefault="00D40FBE" w:rsidP="00D40FBE">
      <w:r>
        <w:t>For a set S={</w:t>
      </w:r>
      <w:proofErr w:type="spellStart"/>
      <w:r>
        <w:t>a,b,c,d</w:t>
      </w:r>
      <w:proofErr w:type="spellEnd"/>
      <w:r>
        <w:t>} let us calculate the subsets −</w:t>
      </w:r>
    </w:p>
    <w:p w14:paraId="14BB2D24" w14:textId="78F09E99" w:rsidR="00D40FBE" w:rsidRDefault="00D40FBE" w:rsidP="00D40FBE">
      <w:r>
        <w:t>Subsets with 0 elements − {</w:t>
      </w:r>
      <w:r>
        <w:rPr>
          <w:rFonts w:ascii="Cambria Math" w:hAnsi="Cambria Math" w:cs="Cambria Math"/>
        </w:rPr>
        <w:t>∅</w:t>
      </w:r>
      <w:r>
        <w:t>} (the empty set)</w:t>
      </w:r>
    </w:p>
    <w:p w14:paraId="61EC1CEB" w14:textId="77777777" w:rsidR="00D40FBE" w:rsidRDefault="00D40FBE" w:rsidP="00D40FBE">
      <w:r>
        <w:t xml:space="preserve">Subsets with </w:t>
      </w:r>
      <w:r w:rsidRPr="00D40FBE">
        <w:rPr>
          <w:highlight w:val="yellow"/>
        </w:rPr>
        <w:t>1 element</w:t>
      </w:r>
      <w:r>
        <w:t xml:space="preserve"> − </w:t>
      </w:r>
      <w:r w:rsidRPr="00655BEB">
        <w:rPr>
          <w:b/>
        </w:rPr>
        <w:t>{a},{b},{c},{d}</w:t>
      </w:r>
    </w:p>
    <w:p w14:paraId="71A3F1D6" w14:textId="254EFA7C" w:rsidR="00D40FBE" w:rsidRDefault="00D40FBE" w:rsidP="00D40FBE">
      <w:r>
        <w:t xml:space="preserve">Subsets with </w:t>
      </w:r>
      <w:r w:rsidRPr="00D40FBE">
        <w:rPr>
          <w:highlight w:val="yellow"/>
        </w:rPr>
        <w:t>2 elements</w:t>
      </w:r>
      <w:r>
        <w:t xml:space="preserve"> − </w:t>
      </w:r>
      <w:r w:rsidRPr="00655BEB">
        <w:rPr>
          <w:b/>
        </w:rPr>
        <w:t>{</w:t>
      </w:r>
      <w:proofErr w:type="spellStart"/>
      <w:r w:rsidRPr="00655BEB">
        <w:rPr>
          <w:b/>
        </w:rPr>
        <w:t>a,b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a,c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a,d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b,c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b,d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c,d</w:t>
      </w:r>
      <w:proofErr w:type="spellEnd"/>
      <w:r w:rsidRPr="00655BEB">
        <w:rPr>
          <w:b/>
        </w:rPr>
        <w:t>}</w:t>
      </w:r>
    </w:p>
    <w:p w14:paraId="3981A191" w14:textId="77777777" w:rsidR="00D40FBE" w:rsidRPr="00655BEB" w:rsidRDefault="00D40FBE" w:rsidP="00D40FBE">
      <w:pPr>
        <w:rPr>
          <w:b/>
        </w:rPr>
      </w:pPr>
      <w:r>
        <w:t xml:space="preserve">Subsets with </w:t>
      </w:r>
      <w:r w:rsidRPr="00D40FBE">
        <w:rPr>
          <w:highlight w:val="yellow"/>
        </w:rPr>
        <w:t>3 elements</w:t>
      </w:r>
      <w:r>
        <w:t xml:space="preserve"> − </w:t>
      </w:r>
      <w:r w:rsidRPr="00655BEB">
        <w:rPr>
          <w:b/>
        </w:rPr>
        <w:t>{</w:t>
      </w:r>
      <w:proofErr w:type="spellStart"/>
      <w:r w:rsidRPr="00655BEB">
        <w:rPr>
          <w:b/>
        </w:rPr>
        <w:t>a,b,c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a,b,d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a,c,d</w:t>
      </w:r>
      <w:proofErr w:type="spellEnd"/>
      <w:r w:rsidRPr="00655BEB">
        <w:rPr>
          <w:b/>
        </w:rPr>
        <w:t>},{</w:t>
      </w:r>
      <w:proofErr w:type="spellStart"/>
      <w:r w:rsidRPr="00655BEB">
        <w:rPr>
          <w:b/>
        </w:rPr>
        <w:t>b,c,d</w:t>
      </w:r>
      <w:proofErr w:type="spellEnd"/>
      <w:r w:rsidRPr="00655BEB">
        <w:rPr>
          <w:b/>
        </w:rPr>
        <w:t>}</w:t>
      </w:r>
    </w:p>
    <w:p w14:paraId="3D201736" w14:textId="77777777" w:rsidR="00D40FBE" w:rsidRDefault="00D40FBE" w:rsidP="00D40FBE">
      <w:r>
        <w:t xml:space="preserve">Subsets with </w:t>
      </w:r>
      <w:r w:rsidRPr="00D40FBE">
        <w:rPr>
          <w:highlight w:val="yellow"/>
        </w:rPr>
        <w:t>4 elements</w:t>
      </w:r>
      <w:r>
        <w:t xml:space="preserve"> − </w:t>
      </w:r>
      <w:r w:rsidRPr="00655BEB">
        <w:rPr>
          <w:b/>
        </w:rPr>
        <w:t>{</w:t>
      </w:r>
      <w:proofErr w:type="spellStart"/>
      <w:r w:rsidRPr="00655BEB">
        <w:rPr>
          <w:b/>
        </w:rPr>
        <w:t>a,b,c,d</w:t>
      </w:r>
      <w:proofErr w:type="spellEnd"/>
      <w:r w:rsidRPr="00655BEB">
        <w:rPr>
          <w:b/>
        </w:rPr>
        <w:t>}</w:t>
      </w:r>
    </w:p>
    <w:p w14:paraId="63543134" w14:textId="089CCBE8" w:rsidR="00D40FBE" w:rsidRDefault="00D40FBE" w:rsidP="00D40FBE">
      <w:r>
        <w:t>Hence, P(S)={{</w:t>
      </w:r>
      <w:r>
        <w:rPr>
          <w:rFonts w:ascii="Cambria Math" w:hAnsi="Cambria Math" w:cs="Cambria Math"/>
        </w:rPr>
        <w:t>∅</w:t>
      </w:r>
      <w:r>
        <w:t>},{a},{b},{c},{d},{a,b},{a,c},{a,d},{b,c},{b,d},{c,d},{a,b,c},{a,b,d},{a,c,d},{b,c,d},{a,b,c,d}}</w:t>
      </w:r>
    </w:p>
    <w:p w14:paraId="2FF08297" w14:textId="77777777" w:rsidR="00D40FBE" w:rsidRDefault="00D40FBE" w:rsidP="00D40FBE">
      <w:r>
        <w:t>|P(S)|=2</w:t>
      </w:r>
      <w:r w:rsidRPr="00D40FBE">
        <w:rPr>
          <w:highlight w:val="yellow"/>
          <w:vertAlign w:val="superscript"/>
        </w:rPr>
        <w:t>4</w:t>
      </w:r>
      <w:r>
        <w:t>=16</w:t>
      </w:r>
    </w:p>
    <w:p w14:paraId="6AFCF918" w14:textId="427E76B5" w:rsidR="00D40FBE" w:rsidRDefault="00D40FBE" w:rsidP="00D40FBE">
      <w:r>
        <w:t xml:space="preserve">Note − The </w:t>
      </w:r>
      <w:r w:rsidRPr="00544449">
        <w:rPr>
          <w:b/>
        </w:rPr>
        <w:t>power set</w:t>
      </w:r>
      <w:r>
        <w:t xml:space="preserve"> of an </w:t>
      </w:r>
      <w:r w:rsidRPr="00544449">
        <w:rPr>
          <w:b/>
        </w:rPr>
        <w:t>empty set</w:t>
      </w:r>
      <w:r>
        <w:t xml:space="preserve"> is also an </w:t>
      </w:r>
      <w:r w:rsidRPr="00544449">
        <w:rPr>
          <w:b/>
        </w:rPr>
        <w:t>empty set</w:t>
      </w:r>
      <w:r>
        <w:t>.</w:t>
      </w:r>
    </w:p>
    <w:p w14:paraId="4FEDD251" w14:textId="5BB38735" w:rsidR="00D40FBE" w:rsidRDefault="00D40FBE" w:rsidP="00D40FBE">
      <w:r>
        <w:t>|P({</w:t>
      </w:r>
      <w:r>
        <w:rPr>
          <w:rFonts w:ascii="Cambria Math" w:hAnsi="Cambria Math" w:cs="Cambria Math"/>
        </w:rPr>
        <w:t>∅</w:t>
      </w:r>
      <w:r>
        <w:t>})|=2</w:t>
      </w:r>
      <w:r w:rsidRPr="00D40FBE">
        <w:rPr>
          <w:vertAlign w:val="superscript"/>
        </w:rPr>
        <w:t>0</w:t>
      </w:r>
      <w:r>
        <w:t>=1</w:t>
      </w:r>
    </w:p>
    <w:p w14:paraId="1156E335" w14:textId="55FA7A84" w:rsidR="00DE5790" w:rsidRDefault="00DE5790" w:rsidP="00DE5790">
      <w:pPr>
        <w:pStyle w:val="Heading2"/>
      </w:pPr>
      <w:r>
        <w:t>Cartesian Product</w:t>
      </w:r>
    </w:p>
    <w:p w14:paraId="053B063A" w14:textId="175D8D0A" w:rsidR="00FD7B97" w:rsidRPr="00FD7B97" w:rsidRDefault="00FD7B97" w:rsidP="00FD7B97">
      <w:r w:rsidRPr="00FD7B97">
        <w:rPr>
          <w:b/>
        </w:rPr>
        <w:t>Cartesian product</w:t>
      </w:r>
      <w:r w:rsidRPr="00FD7B97">
        <w:t xml:space="preserve"> is a mathematical operation that returns a set (or product set or simply product) from multiple sets.</w:t>
      </w:r>
    </w:p>
    <w:p w14:paraId="05CD017A" w14:textId="010636B3" w:rsidR="00DE5790" w:rsidRDefault="00262437" w:rsidP="00DE5790">
      <w:r w:rsidRPr="00262437">
        <w:t xml:space="preserve">R × R = {(x, y)|x, y </w:t>
      </w:r>
      <w:r w:rsidRPr="00262437">
        <w:rPr>
          <w:rFonts w:ascii="Cambria Math" w:hAnsi="Cambria Math" w:cs="Cambria Math"/>
        </w:rPr>
        <w:t>∈</w:t>
      </w:r>
      <w:r w:rsidRPr="00262437">
        <w:t xml:space="preserve"> R} and it is usually visualized as a plane</w:t>
      </w:r>
      <w:r>
        <w:t>.</w:t>
      </w:r>
    </w:p>
    <w:p w14:paraId="666D29BF" w14:textId="03325BD1" w:rsidR="00262437" w:rsidRDefault="00262437" w:rsidP="00DE5790">
      <w:r>
        <w:rPr>
          <w:noProof/>
        </w:rPr>
        <w:lastRenderedPageBreak/>
        <w:drawing>
          <wp:inline distT="0" distB="0" distL="0" distR="0" wp14:anchorId="78223F08" wp14:editId="46C82EA3">
            <wp:extent cx="1138670" cy="714375"/>
            <wp:effectExtent l="0" t="0" r="4445" b="0"/>
            <wp:docPr id="17" name="Picture 17" descr="Graph showing points of order pair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0963" cy="7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3AE" w14:textId="4C79CE99" w:rsidR="003437CC" w:rsidRDefault="003437CC" w:rsidP="003437CC">
      <w:r>
        <w:t xml:space="preserve">Points correspond to </w:t>
      </w:r>
      <w:r w:rsidRPr="00EC4525">
        <w:rPr>
          <w:b/>
        </w:rPr>
        <w:t>order pairs</w:t>
      </w:r>
      <w:r>
        <w:t xml:space="preserve"> (x, y). Unlike sets, order matters when </w:t>
      </w:r>
      <w:r w:rsidRPr="003437CC">
        <w:rPr>
          <w:b/>
          <w:i/>
        </w:rPr>
        <w:t>we write an ordered pair</w:t>
      </w:r>
      <w:r>
        <w:t xml:space="preserve">. The </w:t>
      </w:r>
      <w:r w:rsidRPr="00EC4525">
        <w:rPr>
          <w:b/>
        </w:rPr>
        <w:t>ordered pairs (1, 2) and (2, 1) are not equal</w:t>
      </w:r>
      <w:r>
        <w:t xml:space="preserve"> whereas </w:t>
      </w:r>
      <w:r w:rsidRPr="00EC4525">
        <w:rPr>
          <w:b/>
        </w:rPr>
        <w:t>the sets {1, 2} and {2, 1} are equal</w:t>
      </w:r>
      <w:r>
        <w:t>. The Cartesian product is named after Rene Descartes.</w:t>
      </w:r>
    </w:p>
    <w:p w14:paraId="785F4B65" w14:textId="77777777" w:rsidR="003437CC" w:rsidRDefault="003437CC" w:rsidP="003437CC">
      <w:r>
        <w:t>We can define the Cartesian product of any two sets, A and B, in a similar way.</w:t>
      </w:r>
    </w:p>
    <w:p w14:paraId="7ADC62F0" w14:textId="77777777" w:rsidR="003437CC" w:rsidRPr="003437CC" w:rsidRDefault="003437CC" w:rsidP="003437CC">
      <w:pPr>
        <w:rPr>
          <w:b/>
        </w:rPr>
      </w:pPr>
      <w:r w:rsidRPr="003437CC">
        <w:rPr>
          <w:b/>
        </w:rPr>
        <w:t xml:space="preserve">A × B = {(x, y)|x </w:t>
      </w:r>
      <w:r w:rsidRPr="003437CC">
        <w:rPr>
          <w:rFonts w:ascii="Cambria Math" w:hAnsi="Cambria Math" w:cs="Cambria Math"/>
          <w:b/>
        </w:rPr>
        <w:t>∈</w:t>
      </w:r>
      <w:r w:rsidRPr="003437CC">
        <w:rPr>
          <w:b/>
        </w:rPr>
        <w:t xml:space="preserve"> A and y </w:t>
      </w:r>
      <w:r w:rsidRPr="003437CC">
        <w:rPr>
          <w:rFonts w:ascii="Cambria Math" w:hAnsi="Cambria Math" w:cs="Cambria Math"/>
          <w:b/>
        </w:rPr>
        <w:t>∈</w:t>
      </w:r>
      <w:r w:rsidRPr="003437CC">
        <w:rPr>
          <w:b/>
        </w:rPr>
        <w:t xml:space="preserve"> B}</w:t>
      </w:r>
    </w:p>
    <w:p w14:paraId="3DF90963" w14:textId="077F680B" w:rsidR="00262437" w:rsidRDefault="003437CC" w:rsidP="003437CC">
      <w:r>
        <w:t xml:space="preserve">Let A = {1, 2, 3} and B = {a, b}, then </w:t>
      </w:r>
      <w:r w:rsidRPr="003437CC">
        <w:rPr>
          <w:b/>
        </w:rPr>
        <w:t>A × B = {(1, a),(1, b),(2, a),(2, b),(3, a),(3, b)}.</w:t>
      </w:r>
      <w:r>
        <w:t xml:space="preserve"> We can visualize A × B similarly to the way we visualized R × R.</w:t>
      </w:r>
    </w:p>
    <w:p w14:paraId="3DC70FB7" w14:textId="6311CCD9" w:rsidR="003437CC" w:rsidRDefault="00692236" w:rsidP="003437CC">
      <w:r>
        <w:rPr>
          <w:noProof/>
        </w:rPr>
        <w:drawing>
          <wp:inline distT="0" distB="0" distL="0" distR="0" wp14:anchorId="6E0ECD28" wp14:editId="0DC3C186">
            <wp:extent cx="1493245" cy="757238"/>
            <wp:effectExtent l="0" t="0" r="0" b="5080"/>
            <wp:docPr id="18" name="Picture 18" descr="Visual example of cardinality of two sets, A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3160" cy="7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1950" w14:textId="77777777" w:rsidR="00D13BF7" w:rsidRDefault="00D13BF7" w:rsidP="00D13BF7">
      <w:r>
        <w:t>In general, the cardinality of A × B = |A × B| = |A| × |B|.</w:t>
      </w:r>
    </w:p>
    <w:p w14:paraId="3CEC9C2A" w14:textId="20D0FE69" w:rsidR="00692236" w:rsidRPr="009B4E52" w:rsidRDefault="00D13BF7" w:rsidP="00D13BF7">
      <w:r>
        <w:t>We often need the Cartesian product of many sets, e.g.</w:t>
      </w:r>
      <w:r w:rsidR="009B4E52">
        <w:t xml:space="preserve"> A × B × C. The elements of the </w:t>
      </w:r>
      <w:r>
        <w:t xml:space="preserve">Cartesian product A × B × C are similar to ordered pairs but they have three components instead of two, e.g. (a, b, c). As with ordered pairs, the order matters. We call such an ordered </w:t>
      </w:r>
      <w:r w:rsidRPr="00D13BF7">
        <w:rPr>
          <w:b/>
        </w:rPr>
        <w:t>triple a 3-tuple</w:t>
      </w:r>
      <w:r>
        <w:t xml:space="preserve">. </w:t>
      </w:r>
      <w:r w:rsidRPr="00D13BF7">
        <w:rPr>
          <w:b/>
          <w:color w:val="0070C0"/>
        </w:rPr>
        <w:t>An n-tuple has n components.</w:t>
      </w:r>
    </w:p>
    <w:p w14:paraId="3EBA8337" w14:textId="64AB90E0" w:rsidR="00DE5790" w:rsidRDefault="00FD7B97" w:rsidP="00D40FBE">
      <w:r w:rsidRPr="00FD7B97">
        <w:t xml:space="preserve">R × R × R = {(x, y, z)|x, y, z </w:t>
      </w:r>
      <w:r w:rsidRPr="00FD7B97">
        <w:rPr>
          <w:rFonts w:ascii="Cambria Math" w:hAnsi="Cambria Math" w:cs="Cambria Math"/>
        </w:rPr>
        <w:t>∈</w:t>
      </w:r>
      <w:r w:rsidRPr="00FD7B97">
        <w:t xml:space="preserve"> R} is usually used to represent 3-dimensional space</w:t>
      </w:r>
    </w:p>
    <w:p w14:paraId="24E1BE23" w14:textId="558F8630" w:rsidR="00FD7B97" w:rsidRDefault="00FD7B97" w:rsidP="00D40FBE">
      <w:r>
        <w:rPr>
          <w:noProof/>
        </w:rPr>
        <w:drawing>
          <wp:inline distT="0" distB="0" distL="0" distR="0" wp14:anchorId="188DEB1C" wp14:editId="4F74EC9F">
            <wp:extent cx="1406051" cy="1209675"/>
            <wp:effectExtent l="0" t="0" r="3810" b="0"/>
            <wp:docPr id="19" name="Picture 19" descr="Graph showing 3-dimensional space of RxR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0293" cy="12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B77A" w14:textId="20DF07C6" w:rsidR="00FD7B97" w:rsidRDefault="00FD7B97" w:rsidP="00D40FBE">
      <w:r w:rsidRPr="00FD7B97">
        <w:t>If A = {1, 2}, B = {a, b}, and C = {X, Y } then</w:t>
      </w:r>
    </w:p>
    <w:p w14:paraId="2739F413" w14:textId="48F71318" w:rsidR="00FD7B97" w:rsidRDefault="00FD7B97" w:rsidP="00D40FBE">
      <w:r w:rsidRPr="00FD7B97">
        <w:t>A × B × C = {(1, a, X),(1, a, Y ),(1, b, X),(1, b, Y ),(2, a, X),(2, a, Y ),(2, b, X),(2, b, Y )}</w:t>
      </w:r>
    </w:p>
    <w:p w14:paraId="49A45B22" w14:textId="1B5639F7" w:rsidR="00FD7B97" w:rsidRPr="00FD7B97" w:rsidRDefault="00FD7B97" w:rsidP="00D40FBE">
      <w:pPr>
        <w:rPr>
          <w:b/>
        </w:rPr>
      </w:pPr>
      <w:r w:rsidRPr="00FD7B97">
        <w:t xml:space="preserve">In general, the cardinality </w:t>
      </w:r>
      <w:r w:rsidRPr="00FD7B97">
        <w:rPr>
          <w:b/>
        </w:rPr>
        <w:t>|A</w:t>
      </w:r>
      <w:r w:rsidRPr="00FD7B97">
        <w:rPr>
          <w:b/>
          <w:vertAlign w:val="subscript"/>
        </w:rPr>
        <w:t>1</w:t>
      </w:r>
      <w:r w:rsidRPr="00FD7B97">
        <w:rPr>
          <w:b/>
        </w:rPr>
        <w:t xml:space="preserve"> × A</w:t>
      </w:r>
      <w:r w:rsidRPr="00FD7B97">
        <w:rPr>
          <w:b/>
          <w:vertAlign w:val="subscript"/>
        </w:rPr>
        <w:t>2</w:t>
      </w:r>
      <w:r w:rsidRPr="00FD7B97">
        <w:rPr>
          <w:b/>
        </w:rPr>
        <w:t xml:space="preserve"> × · · · × A</w:t>
      </w:r>
      <w:r w:rsidRPr="00FD7B97">
        <w:rPr>
          <w:b/>
          <w:vertAlign w:val="subscript"/>
        </w:rPr>
        <w:t>n</w:t>
      </w:r>
      <w:r w:rsidRPr="00FD7B97">
        <w:rPr>
          <w:b/>
        </w:rPr>
        <w:t>| = |A</w:t>
      </w:r>
      <w:r w:rsidRPr="00FD7B97">
        <w:rPr>
          <w:b/>
          <w:vertAlign w:val="subscript"/>
        </w:rPr>
        <w:t>1</w:t>
      </w:r>
      <w:r w:rsidRPr="00FD7B97">
        <w:rPr>
          <w:b/>
        </w:rPr>
        <w:t>| × |A</w:t>
      </w:r>
      <w:r w:rsidRPr="00FD7B97">
        <w:rPr>
          <w:b/>
          <w:vertAlign w:val="subscript"/>
        </w:rPr>
        <w:t>2</w:t>
      </w:r>
      <w:r w:rsidRPr="00FD7B97">
        <w:rPr>
          <w:b/>
        </w:rPr>
        <w:t>| × · · · × |A</w:t>
      </w:r>
      <w:r w:rsidRPr="00FD7B97">
        <w:rPr>
          <w:b/>
          <w:vertAlign w:val="subscript"/>
        </w:rPr>
        <w:t>n</w:t>
      </w:r>
      <w:r w:rsidRPr="00FD7B97">
        <w:rPr>
          <w:b/>
        </w:rPr>
        <w:t>|</w:t>
      </w:r>
    </w:p>
    <w:p w14:paraId="13050246" w14:textId="77777777" w:rsidR="00106406" w:rsidRDefault="00106406" w:rsidP="00106406">
      <w:r>
        <w:t xml:space="preserve">The Cartesian product A × B is </w:t>
      </w:r>
      <w:r w:rsidRPr="00106406">
        <w:rPr>
          <w:b/>
        </w:rPr>
        <w:t>not commutative</w:t>
      </w:r>
      <w:r>
        <w:t>,</w:t>
      </w:r>
    </w:p>
    <w:p w14:paraId="67F9CA52" w14:textId="4D34A52E" w:rsidR="00F828E1" w:rsidRDefault="00106406" w:rsidP="000E3F0D">
      <w:r>
        <w:t>A x B ≠ B x A</w:t>
      </w:r>
    </w:p>
    <w:p w14:paraId="77B1A714" w14:textId="6A51EF4B" w:rsidR="00106406" w:rsidRDefault="00106406" w:rsidP="000E3F0D">
      <w:r w:rsidRPr="00106406">
        <w:t xml:space="preserve">Cartesian product is </w:t>
      </w:r>
      <w:r w:rsidRPr="00106406">
        <w:rPr>
          <w:b/>
        </w:rPr>
        <w:t>not associative</w:t>
      </w:r>
      <w:r w:rsidRPr="00106406">
        <w:t xml:space="preserve"> (unless one of the involved sets is empty)</w:t>
      </w:r>
      <w:r>
        <w:t>.</w:t>
      </w:r>
    </w:p>
    <w:p w14:paraId="6455F925" w14:textId="2FA39500" w:rsidR="00106406" w:rsidRDefault="00106406" w:rsidP="000E3F0D">
      <w:r>
        <w:t>A x (B x C) ≠ (A x B) x C</w:t>
      </w:r>
    </w:p>
    <w:p w14:paraId="3197F6B8" w14:textId="65E35723" w:rsidR="00106406" w:rsidRDefault="00EC4525" w:rsidP="00EC4525">
      <w:pPr>
        <w:pStyle w:val="Heading2"/>
      </w:pPr>
      <w:r>
        <w:lastRenderedPageBreak/>
        <w:t>Computer Representation of Sets</w:t>
      </w:r>
    </w:p>
    <w:p w14:paraId="0DAC65D1" w14:textId="0045DEED" w:rsidR="00EC4525" w:rsidRDefault="00EC4525" w:rsidP="00EC4525">
      <w:r>
        <w:t>Just like numbers, sets can be represented on a computer by 0s and 1s. First, we order the elements of the universe. We use bit-strings whose length is the cardinality of the universe U to represent the subsets of U. Each position in the bit-string corresponds to an element of U. A one in some position means the corresponding element is in the set while a zero means the element is not in the set.</w:t>
      </w:r>
    </w:p>
    <w:p w14:paraId="29CAC5B0" w14:textId="77777777" w:rsidR="00EC4525" w:rsidRDefault="00EC4525" w:rsidP="00EC4525">
      <w:r>
        <w:t>Examples</w:t>
      </w:r>
    </w:p>
    <w:p w14:paraId="5D92B487" w14:textId="1385DF99" w:rsidR="00EC4525" w:rsidRDefault="00EC4525" w:rsidP="00EC4525">
      <w:r>
        <w:t>Let U = {0, 1, 2, 3, 4, 5, 6, 7, 8, 9}. Here are some subsets of U</w:t>
      </w:r>
    </w:p>
    <w:p w14:paraId="283C08CB" w14:textId="35A0F7A7" w:rsidR="00EC4525" w:rsidRDefault="00EC4525" w:rsidP="00EC4525">
      <w:r>
        <w:t xml:space="preserve">U = {0, </w:t>
      </w:r>
      <w:r w:rsidRPr="00E747AC">
        <w:rPr>
          <w:highlight w:val="yellow"/>
        </w:rPr>
        <w:t>1</w:t>
      </w:r>
      <w:r>
        <w:t xml:space="preserve">, </w:t>
      </w:r>
      <w:r w:rsidRPr="007E518F">
        <w:rPr>
          <w:highlight w:val="cyan"/>
        </w:rPr>
        <w:t>2</w:t>
      </w:r>
      <w:r>
        <w:t xml:space="preserve">, 3, 4, 5, 6, 7, 8, 9} </w:t>
      </w:r>
      <w:r>
        <w:tab/>
      </w:r>
      <w:r>
        <w:tab/>
        <w:t>1111111111</w:t>
      </w:r>
    </w:p>
    <w:p w14:paraId="7B498A7F" w14:textId="72BF978F" w:rsidR="00E747AC" w:rsidRPr="00E747AC" w:rsidRDefault="00E747AC" w:rsidP="00EC4525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2</w:t>
      </w:r>
      <w:r>
        <w:rPr>
          <w:color w:val="FF0000"/>
          <w:vertAlign w:val="superscript"/>
        </w:rPr>
        <w:t>10</w:t>
      </w:r>
      <w:r>
        <w:rPr>
          <w:color w:val="FF0000"/>
        </w:rPr>
        <w:t xml:space="preserve"> – 1 = 1023 no empty set</w:t>
      </w:r>
    </w:p>
    <w:p w14:paraId="222A0A12" w14:textId="77777777" w:rsidR="00EC4525" w:rsidRDefault="00EC4525" w:rsidP="00EC4525">
      <w:pPr>
        <w:ind w:left="2880" w:firstLine="720"/>
      </w:pPr>
      <w:r>
        <w:t>All elements are in U.</w:t>
      </w:r>
    </w:p>
    <w:p w14:paraId="41D12277" w14:textId="3564D899" w:rsidR="00EC4525" w:rsidRDefault="00EC4525" w:rsidP="00EC4525">
      <w:r>
        <w:t>S = {</w:t>
      </w:r>
      <w:r w:rsidRPr="00E747AC">
        <w:rPr>
          <w:highlight w:val="yellow"/>
        </w:rPr>
        <w:t>1</w:t>
      </w:r>
      <w:r>
        <w:t xml:space="preserve">, </w:t>
      </w:r>
      <w:r w:rsidRPr="007E518F">
        <w:rPr>
          <w:highlight w:val="cyan"/>
        </w:rPr>
        <w:t>2</w:t>
      </w:r>
      <w:r>
        <w:t xml:space="preserve">, 5, 6, 7, 9} </w:t>
      </w:r>
      <w:r>
        <w:tab/>
      </w:r>
      <w:r>
        <w:tab/>
      </w:r>
      <w:r>
        <w:tab/>
        <w:t>0</w:t>
      </w:r>
      <w:r w:rsidRPr="00E747AC">
        <w:rPr>
          <w:highlight w:val="yellow"/>
        </w:rPr>
        <w:t>1</w:t>
      </w:r>
      <w:r w:rsidRPr="007E518F">
        <w:rPr>
          <w:highlight w:val="cyan"/>
        </w:rPr>
        <w:t>1</w:t>
      </w:r>
      <w:r>
        <w:t>0011101</w:t>
      </w:r>
    </w:p>
    <w:p w14:paraId="0F24057A" w14:textId="5ADDD00B" w:rsidR="00EC4525" w:rsidRDefault="00EC4525" w:rsidP="00EC4525">
      <w:r>
        <w:t xml:space="preserve">S = {0, 3, 4, 8} </w:t>
      </w:r>
      <w:r>
        <w:tab/>
      </w:r>
      <w:r>
        <w:tab/>
      </w:r>
      <w:r>
        <w:tab/>
      </w:r>
      <w:r>
        <w:tab/>
        <w:t>1001100010</w:t>
      </w:r>
    </w:p>
    <w:p w14:paraId="73F2CF6A" w14:textId="77777777" w:rsidR="00EC4525" w:rsidRDefault="00EC4525" w:rsidP="00EC4525">
      <w:pPr>
        <w:ind w:left="2880" w:firstLine="720"/>
      </w:pPr>
      <w:r>
        <w:t>This is the bit-wise complement of the bit-string for S.</w:t>
      </w:r>
    </w:p>
    <w:p w14:paraId="450C1B41" w14:textId="6934FE78" w:rsidR="00EC4525" w:rsidRDefault="00EC4525" w:rsidP="00EC4525">
      <w:r>
        <w:t xml:space="preserve">A = {2, 5, 6, 7, 9} </w:t>
      </w:r>
      <w:r>
        <w:tab/>
      </w:r>
      <w:r>
        <w:tab/>
      </w:r>
      <w:r>
        <w:tab/>
        <w:t>0010011101</w:t>
      </w:r>
    </w:p>
    <w:p w14:paraId="7C7E6F4A" w14:textId="133373D0" w:rsidR="00EC4525" w:rsidRDefault="00EC4525" w:rsidP="00EC4525">
      <w:r>
        <w:t xml:space="preserve">B = {1, 4, 6, 8, 9} </w:t>
      </w:r>
      <w:r>
        <w:tab/>
      </w:r>
      <w:r>
        <w:tab/>
      </w:r>
      <w:r>
        <w:tab/>
        <w:t>0100101011</w:t>
      </w:r>
    </w:p>
    <w:p w14:paraId="1980728E" w14:textId="1279919A" w:rsidR="00EC4525" w:rsidRDefault="00EC4525" w:rsidP="00EC4525">
      <w:r>
        <w:t xml:space="preserve">A ∩ B </w:t>
      </w:r>
      <w:r>
        <w:tab/>
      </w:r>
      <w:r>
        <w:tab/>
      </w:r>
      <w:r>
        <w:tab/>
      </w:r>
      <w:r>
        <w:tab/>
      </w:r>
      <w:r>
        <w:tab/>
        <w:t>0000001001</w:t>
      </w:r>
    </w:p>
    <w:p w14:paraId="6FB7710C" w14:textId="77777777" w:rsidR="00EC4525" w:rsidRDefault="00EC4525" w:rsidP="00EC4525">
      <w:pPr>
        <w:ind w:left="2880" w:firstLine="720"/>
      </w:pPr>
      <w:r>
        <w:t>This is the bit-wise and of the bit-strings for A and B.</w:t>
      </w:r>
    </w:p>
    <w:p w14:paraId="6B78D3CA" w14:textId="5BE0F082" w:rsidR="00EC4525" w:rsidRDefault="00EC4525" w:rsidP="00EC4525">
      <w:r>
        <w:t xml:space="preserve">A </w:t>
      </w:r>
      <w:r>
        <w:rPr>
          <w:rFonts w:ascii="Cambria Math" w:hAnsi="Cambria Math" w:cs="Cambria Math"/>
        </w:rPr>
        <w:t>∪</w:t>
      </w:r>
      <w:r>
        <w:t xml:space="preserve"> B </w:t>
      </w:r>
      <w:r>
        <w:tab/>
      </w:r>
      <w:r>
        <w:tab/>
      </w:r>
      <w:r>
        <w:tab/>
      </w:r>
      <w:r>
        <w:tab/>
      </w:r>
      <w:r>
        <w:tab/>
        <w:t>0110111111</w:t>
      </w:r>
    </w:p>
    <w:p w14:paraId="11DFBE96" w14:textId="1561E518" w:rsidR="00EC4525" w:rsidRPr="00EC4525" w:rsidRDefault="00EC4525" w:rsidP="00EC4525">
      <w:pPr>
        <w:ind w:left="2880" w:firstLine="720"/>
      </w:pPr>
      <w:r>
        <w:t>This is the bit-wise or of the bit-strings for A and B.</w:t>
      </w:r>
    </w:p>
    <w:p w14:paraId="534CB724" w14:textId="77777777" w:rsidR="00BA47AA" w:rsidRPr="00BA47AA" w:rsidRDefault="00BA47AA" w:rsidP="00BA47AA"/>
    <w:p w14:paraId="6315334E" w14:textId="77777777" w:rsidR="00BA47AA" w:rsidRPr="00BA47AA" w:rsidRDefault="00BA47AA" w:rsidP="00BA47AA"/>
    <w:p w14:paraId="7EA3BA0E" w14:textId="77777777" w:rsidR="00236310" w:rsidRPr="00723F92" w:rsidRDefault="00236310" w:rsidP="00683E49"/>
    <w:p w14:paraId="6A25AAE9" w14:textId="77777777" w:rsidR="00851D06" w:rsidRPr="00851D06" w:rsidRDefault="00851D06" w:rsidP="00851D06"/>
    <w:p w14:paraId="421AA85A" w14:textId="77777777" w:rsidR="007750D5" w:rsidRPr="007750D5" w:rsidRDefault="007750D5" w:rsidP="007750D5"/>
    <w:p w14:paraId="13B95A44" w14:textId="77777777" w:rsidR="007750D5" w:rsidRDefault="007750D5"/>
    <w:sectPr w:rsidR="0077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ro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D5"/>
    <w:rsid w:val="000E3F0D"/>
    <w:rsid w:val="000E69A0"/>
    <w:rsid w:val="00106406"/>
    <w:rsid w:val="001413F3"/>
    <w:rsid w:val="00151241"/>
    <w:rsid w:val="00181F2C"/>
    <w:rsid w:val="001D7E1F"/>
    <w:rsid w:val="001E10B9"/>
    <w:rsid w:val="001F1921"/>
    <w:rsid w:val="00206FA4"/>
    <w:rsid w:val="00236310"/>
    <w:rsid w:val="00262437"/>
    <w:rsid w:val="002B58C6"/>
    <w:rsid w:val="002C208D"/>
    <w:rsid w:val="002F1D79"/>
    <w:rsid w:val="00341B23"/>
    <w:rsid w:val="003437CC"/>
    <w:rsid w:val="00413439"/>
    <w:rsid w:val="00467407"/>
    <w:rsid w:val="004B297D"/>
    <w:rsid w:val="004B69FB"/>
    <w:rsid w:val="00544449"/>
    <w:rsid w:val="00655BEB"/>
    <w:rsid w:val="00683E49"/>
    <w:rsid w:val="00692236"/>
    <w:rsid w:val="00723F92"/>
    <w:rsid w:val="00754B97"/>
    <w:rsid w:val="007750D5"/>
    <w:rsid w:val="007B3554"/>
    <w:rsid w:val="007D0C09"/>
    <w:rsid w:val="007E518F"/>
    <w:rsid w:val="00851D06"/>
    <w:rsid w:val="00875264"/>
    <w:rsid w:val="008D568B"/>
    <w:rsid w:val="00903665"/>
    <w:rsid w:val="009458DF"/>
    <w:rsid w:val="00952A45"/>
    <w:rsid w:val="0099236E"/>
    <w:rsid w:val="009B4E52"/>
    <w:rsid w:val="009E3FF5"/>
    <w:rsid w:val="00A66816"/>
    <w:rsid w:val="00B1720A"/>
    <w:rsid w:val="00BA47AA"/>
    <w:rsid w:val="00BB5BB5"/>
    <w:rsid w:val="00BF7032"/>
    <w:rsid w:val="00BF78C5"/>
    <w:rsid w:val="00C1234A"/>
    <w:rsid w:val="00C15F2C"/>
    <w:rsid w:val="00C363AD"/>
    <w:rsid w:val="00C826B2"/>
    <w:rsid w:val="00CC2E81"/>
    <w:rsid w:val="00D13BF7"/>
    <w:rsid w:val="00D271EA"/>
    <w:rsid w:val="00D4079F"/>
    <w:rsid w:val="00D40FBE"/>
    <w:rsid w:val="00DD7D14"/>
    <w:rsid w:val="00DE5790"/>
    <w:rsid w:val="00E747AC"/>
    <w:rsid w:val="00E75E48"/>
    <w:rsid w:val="00E957A7"/>
    <w:rsid w:val="00EC4525"/>
    <w:rsid w:val="00F47665"/>
    <w:rsid w:val="00F828E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14FA"/>
  <w15:chartTrackingRefBased/>
  <w15:docId w15:val="{164C3A62-A23C-43DE-A6A4-61361AE2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4766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A4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Kasey</dc:creator>
  <cp:keywords/>
  <dc:description/>
  <cp:lastModifiedBy>Nguyen, Kasey</cp:lastModifiedBy>
  <cp:revision>2</cp:revision>
  <dcterms:created xsi:type="dcterms:W3CDTF">2020-08-13T20:33:00Z</dcterms:created>
  <dcterms:modified xsi:type="dcterms:W3CDTF">2020-08-13T20:33:00Z</dcterms:modified>
</cp:coreProperties>
</file>