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3E88" w14:textId="7C41C79B" w:rsidR="00C31DA5" w:rsidRDefault="00E0037B" w:rsidP="00E0037B">
      <w:pPr>
        <w:pStyle w:val="Title"/>
      </w:pPr>
      <w:r>
        <w:t>BISM3205 Assignment 1</w:t>
      </w:r>
    </w:p>
    <w:p w14:paraId="6EA41949" w14:textId="087BF384" w:rsidR="00E0037B" w:rsidRDefault="00E0037B" w:rsidP="00E0037B">
      <w:pPr>
        <w:jc w:val="right"/>
        <w:rPr>
          <w:b/>
          <w:bCs/>
        </w:rPr>
      </w:pPr>
      <w:r>
        <w:rPr>
          <w:b/>
          <w:bCs/>
        </w:rPr>
        <w:t>Daniel Ciccotosto-Camp</w:t>
      </w:r>
    </w:p>
    <w:p w14:paraId="3FE7D304" w14:textId="678BDB69" w:rsidR="00E0037B" w:rsidRDefault="00E0037B" w:rsidP="00E0037B">
      <w:pPr>
        <w:jc w:val="right"/>
      </w:pPr>
      <w:r>
        <w:t>S45857278</w:t>
      </w:r>
    </w:p>
    <w:p w14:paraId="07A59684" w14:textId="48643EC1" w:rsidR="00E0037B" w:rsidRDefault="00E0037B" w:rsidP="00E0037B">
      <w:pPr>
        <w:pStyle w:val="Heading1"/>
      </w:pPr>
      <w:r>
        <w:t>Question 1</w:t>
      </w:r>
      <w:r w:rsidR="00240315">
        <w:t xml:space="preserve"> </w:t>
      </w:r>
      <w:proofErr w:type="spellStart"/>
      <w:r w:rsidR="00240315">
        <w:t>solns</w:t>
      </w:r>
      <w:proofErr w:type="spellEnd"/>
      <w:r>
        <w:t>:</w:t>
      </w:r>
    </w:p>
    <w:p w14:paraId="1AA4FA67" w14:textId="371F7A0A" w:rsidR="00E0037B" w:rsidRDefault="00CB35B5" w:rsidP="00CB35B5">
      <w:pPr>
        <w:pStyle w:val="ListParagraph"/>
        <w:numPr>
          <w:ilvl w:val="0"/>
          <w:numId w:val="1"/>
        </w:numPr>
      </w:pPr>
      <w:r>
        <w:t>The first question deciphers to:</w:t>
      </w:r>
    </w:p>
    <w:p w14:paraId="1A799C76" w14:textId="634DC7B8" w:rsidR="00CB35B5" w:rsidRDefault="00240315" w:rsidP="00CB35B5">
      <w:r>
        <w:t>CONGRATULATIONSYOUHAVECOMPLETEDTHEFIRSTQUESTIONSUCESSFULLY</w:t>
      </w:r>
    </w:p>
    <w:p w14:paraId="74141F90" w14:textId="77777777" w:rsidR="00EC0F4A" w:rsidRDefault="00EC0F4A" w:rsidP="00240315">
      <w:pPr>
        <w:pStyle w:val="ListParagraph"/>
        <w:numPr>
          <w:ilvl w:val="0"/>
          <w:numId w:val="1"/>
        </w:numPr>
      </w:pPr>
    </w:p>
    <w:p w14:paraId="65A2C776" w14:textId="27A6F4ED" w:rsidR="00767970" w:rsidRDefault="00EC0F4A" w:rsidP="00EC0F4A">
      <w:r w:rsidRPr="00EC0F4A">
        <w:t xml:space="preserve">The Enigma machine </w:t>
      </w:r>
      <w:r w:rsidR="00AF44F1">
        <w:t>uses</w:t>
      </w:r>
      <w:r w:rsidRPr="00EC0F4A">
        <w:t xml:space="preserve"> a polyalphabetic </w:t>
      </w:r>
      <w:r w:rsidRPr="00EB018F">
        <w:rPr>
          <w:i/>
          <w:iCs/>
        </w:rPr>
        <w:t>substitution</w:t>
      </w:r>
      <w:r w:rsidRPr="00EC0F4A">
        <w:t xml:space="preserve"> </w:t>
      </w:r>
      <w:r w:rsidRPr="00EB018F">
        <w:rPr>
          <w:i/>
          <w:iCs/>
        </w:rPr>
        <w:t>cipher</w:t>
      </w:r>
      <w:r w:rsidRPr="00EC0F4A">
        <w:t xml:space="preserve">, which is a type of cipher that replaces each letter in the plaintext with a different </w:t>
      </w:r>
      <w:r w:rsidR="00AF44F1">
        <w:t xml:space="preserve">plaintext </w:t>
      </w:r>
      <w:r w:rsidRPr="00EC0F4A">
        <w:t xml:space="preserve">letter based on a series of substitution alphabets. </w:t>
      </w:r>
      <w:r w:rsidR="00AF44F1">
        <w:t>The enigma machine introduces complexity into its polyalphabetic substitution</w:t>
      </w:r>
      <w:r w:rsidR="00767970">
        <w:t xml:space="preserve"> using moveable rotors (I to VIII) which each internally had unique mappings of the English alphabet. </w:t>
      </w:r>
      <w:r w:rsidR="00A242FB">
        <w:t>When deciphering text, e</w:t>
      </w:r>
      <w:r w:rsidR="00767970">
        <w:t>ach keystroke</w:t>
      </w:r>
      <w:r w:rsidR="00A242FB">
        <w:t xml:space="preserve"> caused the rightmost rotor to rotate one step so that subsequent text it would not be enciphered with the same ciphertext letter </w:t>
      </w:r>
      <w:sdt>
        <w:sdtPr>
          <w:id w:val="51516324"/>
          <w:citation/>
        </w:sdtPr>
        <w:sdtContent>
          <w:r w:rsidR="00A242FB">
            <w:fldChar w:fldCharType="begin"/>
          </w:r>
          <w:r w:rsidR="00A242FB">
            <w:instrText xml:space="preserve"> CITATION pio16 \l 3081 </w:instrText>
          </w:r>
          <w:r w:rsidR="00A242FB">
            <w:fldChar w:fldCharType="separate"/>
          </w:r>
          <w:r w:rsidR="008E6495">
            <w:rPr>
              <w:noProof/>
            </w:rPr>
            <w:t>(piotte13, 2016)</w:t>
          </w:r>
          <w:r w:rsidR="00A242FB">
            <w:fldChar w:fldCharType="end"/>
          </w:r>
        </w:sdtContent>
      </w:sdt>
      <w:r w:rsidR="00A242FB">
        <w:t>.</w:t>
      </w:r>
    </w:p>
    <w:p w14:paraId="3A789569" w14:textId="3E7A241D" w:rsidR="00240315" w:rsidRDefault="00767970" w:rsidP="00EC0F4A">
      <w:r>
        <w:t>Further complexity was added to the enigma machine with a plugboard, which allowed pairs of letters to be swapped before going through the moveable elements of the enigma. These components combined</w:t>
      </w:r>
      <w:r w:rsidR="00EC0F4A" w:rsidRPr="00EC0F4A">
        <w:t xml:space="preserve"> made the Enigma's encryption extremely complex and difficult to break without knowledge of the </w:t>
      </w:r>
      <w:r w:rsidR="00A242FB" w:rsidRPr="00EC0F4A">
        <w:t>machine</w:t>
      </w:r>
      <w:r w:rsidR="00A242FB">
        <w:t>’s</w:t>
      </w:r>
      <w:r>
        <w:t xml:space="preserve"> configuration settings</w:t>
      </w:r>
      <w:r w:rsidR="00EC0F4A" w:rsidRPr="00EC0F4A">
        <w:t>.</w:t>
      </w:r>
    </w:p>
    <w:p w14:paraId="73BF5F52" w14:textId="3BD29F55" w:rsidR="00EC0F4A" w:rsidRDefault="00940426" w:rsidP="00EC0F4A">
      <w:pPr>
        <w:pStyle w:val="ListParagraph"/>
        <w:numPr>
          <w:ilvl w:val="0"/>
          <w:numId w:val="1"/>
        </w:numPr>
      </w:pPr>
      <w:r>
        <w:t>The deciphered message from 1a), using the setting outlined in the task description, now becomes:</w:t>
      </w:r>
    </w:p>
    <w:p w14:paraId="566BB12E" w14:textId="54331090" w:rsidR="00940426" w:rsidRDefault="00940426" w:rsidP="00940426">
      <w:r>
        <w:t>HJGCPHSIIELUKQTGGLXRCSHPCOQRQJEZDTINSGOOPRLIASQYSWXULGDISAH</w:t>
      </w:r>
    </w:p>
    <w:p w14:paraId="037B02C7" w14:textId="77777777" w:rsidR="00940426" w:rsidRDefault="00940426" w:rsidP="00940426"/>
    <w:p w14:paraId="53A59786" w14:textId="72484ECA" w:rsidR="00940426" w:rsidRDefault="004C6479" w:rsidP="004C6479">
      <w:pPr>
        <w:pStyle w:val="Heading1"/>
      </w:pPr>
      <w:r>
        <w:t>Question 2:</w:t>
      </w:r>
    </w:p>
    <w:p w14:paraId="353532A6" w14:textId="5F10C328" w:rsidR="004C6479" w:rsidRDefault="004C6479" w:rsidP="004C6479">
      <w:pPr>
        <w:pStyle w:val="ListParagraph"/>
        <w:numPr>
          <w:ilvl w:val="0"/>
          <w:numId w:val="3"/>
        </w:numPr>
      </w:pPr>
      <w:r>
        <w:t xml:space="preserve"> </w:t>
      </w:r>
    </w:p>
    <w:p w14:paraId="3A75C78A" w14:textId="77777777" w:rsidR="00A242FB" w:rsidRDefault="00246C16" w:rsidP="004C6479">
      <w:r w:rsidRPr="00246C16">
        <w:t xml:space="preserve">Phishing is a type of </w:t>
      </w:r>
      <w:r w:rsidR="00A242FB" w:rsidRPr="00246C16">
        <w:t>cyber-attack</w:t>
      </w:r>
      <w:r w:rsidRPr="00246C16">
        <w:t xml:space="preserve"> where attackers attempt to trick individuals into divulging personal or confidential information such as passwords or credit card details. This attack vector often involves deceptive emails, messages, or websites that appear legitimate but are crafted to manipulate the victim into sharing their sensitive data.</w:t>
      </w:r>
    </w:p>
    <w:p w14:paraId="358CF408" w14:textId="2F2702FF" w:rsidR="00394EE4" w:rsidRDefault="00246C16" w:rsidP="00394EE4">
      <w:r w:rsidRPr="00246C16">
        <w:t xml:space="preserve">The term "phishing" was coined in the mid-1990s when cybercriminals </w:t>
      </w:r>
      <w:r w:rsidR="00A242FB">
        <w:t xml:space="preserve">used </w:t>
      </w:r>
      <w:r w:rsidR="00394EE4">
        <w:t>these</w:t>
      </w:r>
      <w:r w:rsidRPr="00246C16">
        <w:t xml:space="preserve"> tactic</w:t>
      </w:r>
      <w:r w:rsidR="00394EE4">
        <w:t>s</w:t>
      </w:r>
      <w:r w:rsidRPr="00246C16">
        <w:t xml:space="preserve"> to </w:t>
      </w:r>
      <w:r w:rsidR="00394EE4">
        <w:t xml:space="preserve">impersonate </w:t>
      </w:r>
      <w:r w:rsidRPr="00246C16">
        <w:t xml:space="preserve">AOL (America Online) </w:t>
      </w:r>
      <w:r w:rsidR="00394EE4">
        <w:t>staffers and message victims to reveal their passwords and credit card information.</w:t>
      </w:r>
      <w:sdt>
        <w:sdtPr>
          <w:id w:val="721952043"/>
          <w:citation/>
        </w:sdtPr>
        <w:sdtContent>
          <w:r w:rsidR="00B660EC">
            <w:fldChar w:fldCharType="begin"/>
          </w:r>
          <w:r w:rsidR="00B660EC">
            <w:instrText xml:space="preserve">CITATION Gil24 \l 3081 </w:instrText>
          </w:r>
          <w:r w:rsidR="00B660EC">
            <w:fldChar w:fldCharType="separate"/>
          </w:r>
          <w:r w:rsidR="008E6495">
            <w:rPr>
              <w:noProof/>
            </w:rPr>
            <w:t xml:space="preserve"> (Gillin, 2024)</w:t>
          </w:r>
          <w:r w:rsidR="00B660EC">
            <w:fldChar w:fldCharType="end"/>
          </w:r>
        </w:sdtContent>
      </w:sdt>
    </w:p>
    <w:p w14:paraId="3D3C7038" w14:textId="3AA2C7F5" w:rsidR="00246C16" w:rsidRDefault="00246C16" w:rsidP="00394EE4">
      <w:pPr>
        <w:pStyle w:val="ListParagraph"/>
        <w:numPr>
          <w:ilvl w:val="0"/>
          <w:numId w:val="3"/>
        </w:numPr>
      </w:pPr>
      <w:r>
        <w:t xml:space="preserve">What is spear phishing?  </w:t>
      </w:r>
    </w:p>
    <w:p w14:paraId="3F57E344" w14:textId="1793A2A5" w:rsidR="00246C16" w:rsidRDefault="00246C16" w:rsidP="00246C16">
      <w:r w:rsidRPr="00246C16">
        <w:t>Spear phishing is a speciali</w:t>
      </w:r>
      <w:r w:rsidR="00394EE4">
        <w:t>s</w:t>
      </w:r>
      <w:r w:rsidRPr="00246C16">
        <w:t>ed</w:t>
      </w:r>
      <w:r w:rsidR="00394EE4">
        <w:t xml:space="preserve"> and</w:t>
      </w:r>
      <w:r w:rsidRPr="00246C16">
        <w:t xml:space="preserve"> targeted phishing attack aimed at specific individuals within an organi</w:t>
      </w:r>
      <w:r w:rsidR="00394EE4">
        <w:t>s</w:t>
      </w:r>
      <w:r w:rsidRPr="00246C16">
        <w:t>ation</w:t>
      </w:r>
      <w:r w:rsidR="00394EE4">
        <w:t xml:space="preserve">. </w:t>
      </w:r>
      <w:r w:rsidR="00C963D9">
        <w:t>Like</w:t>
      </w:r>
      <w:r w:rsidR="00394EE4">
        <w:t xml:space="preserve"> phishing, cybercriminals </w:t>
      </w:r>
      <w:r w:rsidRPr="00246C16">
        <w:t>craft personali</w:t>
      </w:r>
      <w:r w:rsidR="00394EE4">
        <w:t>s</w:t>
      </w:r>
      <w:r w:rsidRPr="00246C16">
        <w:t xml:space="preserve">ed messages to deceive </w:t>
      </w:r>
      <w:r w:rsidR="00394EE4">
        <w:t>their victims</w:t>
      </w:r>
      <w:r w:rsidRPr="00246C16">
        <w:t xml:space="preserve"> into revealing sensitive information</w:t>
      </w:r>
      <w:r w:rsidR="00394EE4">
        <w:t xml:space="preserve"> (including passwords or administrative access)</w:t>
      </w:r>
      <w:r w:rsidRPr="00246C16">
        <w:t xml:space="preserve">, which </w:t>
      </w:r>
      <w:r w:rsidR="00394EE4">
        <w:t xml:space="preserve">is </w:t>
      </w:r>
      <w:r w:rsidRPr="00246C16">
        <w:t xml:space="preserve">especially valuable due to the extensive access and power </w:t>
      </w:r>
      <w:r w:rsidR="00394EE4">
        <w:t>the individual may</w:t>
      </w:r>
      <w:r w:rsidRPr="00246C16">
        <w:t xml:space="preserve"> provide within the company</w:t>
      </w:r>
      <w:sdt>
        <w:sdtPr>
          <w:id w:val="-1930265020"/>
          <w:citation/>
        </w:sdtPr>
        <w:sdtContent>
          <w:r w:rsidR="00B660EC">
            <w:fldChar w:fldCharType="begin"/>
          </w:r>
          <w:r w:rsidR="00B660EC">
            <w:instrText xml:space="preserve"> CITATION Mat24 \l 3081 </w:instrText>
          </w:r>
          <w:r w:rsidR="00B660EC">
            <w:fldChar w:fldCharType="separate"/>
          </w:r>
          <w:r w:rsidR="008E6495">
            <w:rPr>
              <w:noProof/>
            </w:rPr>
            <w:t xml:space="preserve"> (Kosinski, 2024)</w:t>
          </w:r>
          <w:r w:rsidR="00B660EC">
            <w:fldChar w:fldCharType="end"/>
          </w:r>
        </w:sdtContent>
      </w:sdt>
      <w:r w:rsidRPr="00246C16">
        <w:t>.</w:t>
      </w:r>
    </w:p>
    <w:p w14:paraId="2EDE0807" w14:textId="17E490CD" w:rsidR="009A227B" w:rsidRDefault="00246C16" w:rsidP="009A227B">
      <w:pPr>
        <w:pStyle w:val="ListParagraph"/>
        <w:numPr>
          <w:ilvl w:val="0"/>
          <w:numId w:val="3"/>
        </w:numPr>
      </w:pPr>
      <w:r>
        <w:t xml:space="preserve">What is clone phishing?  </w:t>
      </w:r>
    </w:p>
    <w:p w14:paraId="7CE7961C" w14:textId="1B0BD6F5" w:rsidR="00246C16" w:rsidRDefault="009A227B" w:rsidP="00246C16">
      <w:r>
        <w:lastRenderedPageBreak/>
        <w:t xml:space="preserve">Clone phishing is a phishing attack where an attacker replicates a legitimate email or message with </w:t>
      </w:r>
      <w:r w:rsidR="000A3455">
        <w:t xml:space="preserve">a cloned message, replacing the contents with </w:t>
      </w:r>
      <w:r>
        <w:t xml:space="preserve">malicious links or </w:t>
      </w:r>
      <w:r w:rsidR="000A3455">
        <w:t xml:space="preserve">malware under the guise as the original </w:t>
      </w:r>
      <w:r>
        <w:t>attachments</w:t>
      </w:r>
      <w:r w:rsidR="000A3455">
        <w:t xml:space="preserve">. The cloned message is sent </w:t>
      </w:r>
      <w:r>
        <w:t>to the victim under the guise of it being a resend or update, to deceive them into engaging with harmful content</w:t>
      </w:r>
      <w:sdt>
        <w:sdtPr>
          <w:id w:val="2022044038"/>
          <w:citation/>
        </w:sdtPr>
        <w:sdtContent>
          <w:r w:rsidR="00B660EC">
            <w:fldChar w:fldCharType="begin"/>
          </w:r>
          <w:r w:rsidR="00B660EC">
            <w:instrText xml:space="preserve"> CITATION Eem24 \l 3081 </w:instrText>
          </w:r>
          <w:r w:rsidR="00B660EC">
            <w:fldChar w:fldCharType="separate"/>
          </w:r>
          <w:r w:rsidR="008E6495">
            <w:rPr>
              <w:noProof/>
            </w:rPr>
            <w:t xml:space="preserve"> (Eemeli, 2024)</w:t>
          </w:r>
          <w:r w:rsidR="00B660EC">
            <w:fldChar w:fldCharType="end"/>
          </w:r>
        </w:sdtContent>
      </w:sdt>
      <w:r>
        <w:t>.</w:t>
      </w:r>
    </w:p>
    <w:p w14:paraId="7892A5AD" w14:textId="77777777" w:rsidR="009A227B" w:rsidRDefault="00246C16" w:rsidP="009A227B">
      <w:pPr>
        <w:pStyle w:val="ListParagraph"/>
        <w:numPr>
          <w:ilvl w:val="0"/>
          <w:numId w:val="3"/>
        </w:numPr>
      </w:pPr>
      <w:r>
        <w:t xml:space="preserve">What is whaling?  </w:t>
      </w:r>
    </w:p>
    <w:p w14:paraId="515E7C73" w14:textId="30C8F639" w:rsidR="009A227B" w:rsidRDefault="009A227B" w:rsidP="009A227B">
      <w:r>
        <w:t>Whaling is a type of phishing attack that specifically targets high-profile individuals within an organi</w:t>
      </w:r>
      <w:r w:rsidR="000A3455">
        <w:t>s</w:t>
      </w:r>
      <w:r>
        <w:t>ation, such as executives or senior managers</w:t>
      </w:r>
      <w:r w:rsidR="000A3455">
        <w:t>.</w:t>
      </w:r>
      <w:r>
        <w:t xml:space="preserve"> </w:t>
      </w:r>
      <w:r w:rsidR="000A3455">
        <w:t xml:space="preserve">These type of phishing attacks use personalised </w:t>
      </w:r>
      <w:r>
        <w:t xml:space="preserve">messages to deceive </w:t>
      </w:r>
      <w:r w:rsidR="000A3455">
        <w:t>high-target individuals</w:t>
      </w:r>
      <w:r>
        <w:t xml:space="preserve"> into revealing sensitive information or authori</w:t>
      </w:r>
      <w:r w:rsidR="000A3455">
        <w:t>s</w:t>
      </w:r>
      <w:r>
        <w:t>ing fraudulent transactions</w:t>
      </w:r>
      <w:sdt>
        <w:sdtPr>
          <w:id w:val="1975942812"/>
          <w:citation/>
        </w:sdtPr>
        <w:sdtContent>
          <w:r w:rsidR="001D2A70">
            <w:fldChar w:fldCharType="begin"/>
          </w:r>
          <w:r w:rsidR="001D2A70">
            <w:instrText xml:space="preserve"> CITATION mim24 \l 3081 </w:instrText>
          </w:r>
          <w:r w:rsidR="001D2A70">
            <w:fldChar w:fldCharType="separate"/>
          </w:r>
          <w:r w:rsidR="008E6495">
            <w:rPr>
              <w:noProof/>
            </w:rPr>
            <w:t xml:space="preserve"> (mimecast, 2024)</w:t>
          </w:r>
          <w:r w:rsidR="001D2A70">
            <w:fldChar w:fldCharType="end"/>
          </w:r>
        </w:sdtContent>
      </w:sdt>
      <w:r>
        <w:t>.</w:t>
      </w:r>
    </w:p>
    <w:p w14:paraId="641BFD75" w14:textId="2022BBC4" w:rsidR="009A227B" w:rsidRDefault="009A227B" w:rsidP="009A227B">
      <w:pPr>
        <w:pStyle w:val="ListParagraph"/>
        <w:numPr>
          <w:ilvl w:val="0"/>
          <w:numId w:val="3"/>
        </w:numPr>
      </w:pPr>
      <w:r>
        <w:t>What is vishing?</w:t>
      </w:r>
    </w:p>
    <w:p w14:paraId="6C38370D" w14:textId="72DA8871" w:rsidR="009A227B" w:rsidRDefault="009A227B" w:rsidP="009A227B">
      <w:r>
        <w:t xml:space="preserve">Vishing, </w:t>
      </w:r>
      <w:r w:rsidR="000A3455">
        <w:t>or ‘</w:t>
      </w:r>
      <w:r>
        <w:t>voice phishing</w:t>
      </w:r>
      <w:r w:rsidR="000A3455">
        <w:t>’,</w:t>
      </w:r>
      <w:r>
        <w:t xml:space="preserve"> is a type of phishing attack where attackers use phone calls or voice messages to deceive individuals into providing sensitive information, such as passwords, credit card numbers, or personal details. The attacker often impersonates a legitimate entity, such as a bank or government agency, to gain the victim's trust and trick them into revealing confidential information</w:t>
      </w:r>
      <w:sdt>
        <w:sdtPr>
          <w:id w:val="-679040313"/>
          <w:citation/>
        </w:sdtPr>
        <w:sdtContent>
          <w:r w:rsidR="00F55BE7">
            <w:fldChar w:fldCharType="begin"/>
          </w:r>
          <w:r w:rsidR="00F55BE7">
            <w:instrText xml:space="preserve"> CITATION kas24 \l 3081 </w:instrText>
          </w:r>
          <w:r w:rsidR="00F55BE7">
            <w:fldChar w:fldCharType="separate"/>
          </w:r>
          <w:r w:rsidR="008E6495">
            <w:rPr>
              <w:noProof/>
            </w:rPr>
            <w:t xml:space="preserve"> (kasperkey, 2024)</w:t>
          </w:r>
          <w:r w:rsidR="00F55BE7">
            <w:fldChar w:fldCharType="end"/>
          </w:r>
        </w:sdtContent>
      </w:sdt>
      <w:r>
        <w:t>.</w:t>
      </w:r>
    </w:p>
    <w:p w14:paraId="2502B768" w14:textId="122ADB2C" w:rsidR="009A227B" w:rsidRDefault="00246C16" w:rsidP="009A227B">
      <w:pPr>
        <w:pStyle w:val="ListParagraph"/>
        <w:numPr>
          <w:ilvl w:val="0"/>
          <w:numId w:val="3"/>
        </w:numPr>
      </w:pPr>
      <w:r>
        <w:t>What is Pharming?</w:t>
      </w:r>
    </w:p>
    <w:p w14:paraId="43861F0A" w14:textId="5FCE18C6" w:rsidR="009A227B" w:rsidRDefault="009A227B" w:rsidP="009A227B">
      <w:r w:rsidRPr="009A227B">
        <w:t xml:space="preserve">Pharming is a type of </w:t>
      </w:r>
      <w:proofErr w:type="spellStart"/>
      <w:r w:rsidRPr="009A227B">
        <w:t>cyber attack</w:t>
      </w:r>
      <w:proofErr w:type="spellEnd"/>
      <w:r w:rsidRPr="009A227B">
        <w:t xml:space="preserve"> where an attacker redirects a website's traffic to a fraudulent website without the user's knowledge. This is typically done by exploiting vulnerabilities in the DNS (Domain Name System) or compromising the user's device. The goal is to trick users into entering sensitive information, such as login credentials or financial details</w:t>
      </w:r>
      <w:r w:rsidR="000A3455">
        <w:t xml:space="preserve"> </w:t>
      </w:r>
      <w:r w:rsidRPr="009A227B">
        <w:t>on the fake website, which looks almost identical to the legitimate one</w:t>
      </w:r>
      <w:sdt>
        <w:sdtPr>
          <w:id w:val="599613211"/>
          <w:citation/>
        </w:sdtPr>
        <w:sdtContent>
          <w:r w:rsidR="00F55BE7">
            <w:fldChar w:fldCharType="begin"/>
          </w:r>
          <w:r w:rsidR="00F55BE7">
            <w:instrText xml:space="preserve"> CITATION Mal24 \l 3081 </w:instrText>
          </w:r>
          <w:r w:rsidR="00F55BE7">
            <w:fldChar w:fldCharType="separate"/>
          </w:r>
          <w:r w:rsidR="008E6495">
            <w:rPr>
              <w:noProof/>
            </w:rPr>
            <w:t xml:space="preserve"> (Malwarebytes, 2024)</w:t>
          </w:r>
          <w:r w:rsidR="00F55BE7">
            <w:fldChar w:fldCharType="end"/>
          </w:r>
        </w:sdtContent>
      </w:sdt>
      <w:r w:rsidRPr="009A227B">
        <w:t>.</w:t>
      </w:r>
    </w:p>
    <w:p w14:paraId="680B7730" w14:textId="7B053B05" w:rsidR="00E76885" w:rsidRDefault="00E76885">
      <w:r>
        <w:br w:type="page"/>
      </w:r>
    </w:p>
    <w:p w14:paraId="12B632B1" w14:textId="77777777" w:rsidR="009A227B" w:rsidRDefault="009A227B" w:rsidP="009A227B"/>
    <w:p w14:paraId="57F3A364" w14:textId="4CC1B333" w:rsidR="009A227B" w:rsidRDefault="00E76885" w:rsidP="00E76885">
      <w:pPr>
        <w:pStyle w:val="ListParagraph"/>
        <w:numPr>
          <w:ilvl w:val="0"/>
          <w:numId w:val="3"/>
        </w:numPr>
      </w:pPr>
      <w:r>
        <w:t>Homoglyph Attack</w:t>
      </w:r>
    </w:p>
    <w:p w14:paraId="5CE55791" w14:textId="3D61EC84" w:rsidR="009A227B" w:rsidRDefault="00300CE9" w:rsidP="009A227B">
      <w:r w:rsidRPr="00300CE9">
        <w:t xml:space="preserve">This type of attack is called a Homoglyph Attack. It works by using characters from different character sets that visually resemble standard characters but are </w:t>
      </w:r>
      <w:proofErr w:type="gramStart"/>
      <w:r w:rsidRPr="00300CE9">
        <w:t>actually different</w:t>
      </w:r>
      <w:proofErr w:type="gramEnd"/>
      <w:r w:rsidRPr="00300CE9">
        <w:t xml:space="preserve">. In this case, the URL uses a character that looks almost identical to the standard letter </w:t>
      </w:r>
      <w:r w:rsidR="009E5C23">
        <w:t>‘</w:t>
      </w:r>
      <w:r w:rsidRPr="00300CE9">
        <w:t>a</w:t>
      </w:r>
      <w:r w:rsidR="009E5C23">
        <w:t>’</w:t>
      </w:r>
      <w:r w:rsidRPr="00300CE9">
        <w:t xml:space="preserve"> but is </w:t>
      </w:r>
      <w:proofErr w:type="gramStart"/>
      <w:r w:rsidRPr="00300CE9">
        <w:t>actually a</w:t>
      </w:r>
      <w:proofErr w:type="gramEnd"/>
      <w:r w:rsidRPr="00300CE9">
        <w:t xml:space="preserve"> different Unicode character. When users click on the link, they may think they are visiting a legitimate site, such as "</w:t>
      </w:r>
      <w:proofErr w:type="spellStart"/>
      <w:r w:rsidRPr="00300CE9">
        <w:t>apple.com</w:t>
      </w:r>
      <w:proofErr w:type="spellEnd"/>
      <w:r w:rsidRPr="00300CE9">
        <w:t xml:space="preserve">," but they are </w:t>
      </w:r>
      <w:proofErr w:type="gramStart"/>
      <w:r w:rsidRPr="00300CE9">
        <w:t>actually being</w:t>
      </w:r>
      <w:proofErr w:type="gramEnd"/>
      <w:r w:rsidRPr="00300CE9">
        <w:t xml:space="preserve"> directed to a malicious website that could be used for phishing or other types of </w:t>
      </w:r>
      <w:proofErr w:type="spellStart"/>
      <w:r w:rsidRPr="00300CE9">
        <w:t>cyber attacks</w:t>
      </w:r>
      <w:proofErr w:type="spellEnd"/>
      <w:r w:rsidRPr="00300CE9">
        <w:t>. This kind of deception exploits the similarity between characters to trick users into visiting harmful websites</w:t>
      </w:r>
      <w:sdt>
        <w:sdtPr>
          <w:id w:val="1701894857"/>
          <w:citation/>
        </w:sdtPr>
        <w:sdtContent>
          <w:r w:rsidR="00D85CF6">
            <w:fldChar w:fldCharType="begin"/>
          </w:r>
          <w:r w:rsidR="00D85CF6">
            <w:instrText xml:space="preserve"> CITATION OCD23 \l 3081 </w:instrText>
          </w:r>
          <w:r w:rsidR="00D85CF6">
            <w:fldChar w:fldCharType="separate"/>
          </w:r>
          <w:r w:rsidR="008E6495">
            <w:rPr>
              <w:noProof/>
            </w:rPr>
            <w:t xml:space="preserve"> (OCD Tech, 2023)</w:t>
          </w:r>
          <w:r w:rsidR="00D85CF6">
            <w:fldChar w:fldCharType="end"/>
          </w:r>
        </w:sdtContent>
      </w:sdt>
      <w:r w:rsidRPr="00300CE9">
        <w:t>.</w:t>
      </w:r>
    </w:p>
    <w:p w14:paraId="61BF34A2" w14:textId="3AAB3443" w:rsidR="00300CE9" w:rsidRDefault="00300CE9" w:rsidP="009A227B">
      <w:r>
        <w:t>The following browsers display warnings on a potential homoglyph attack.</w:t>
      </w:r>
    </w:p>
    <w:p w14:paraId="3E9636EF" w14:textId="323725AA" w:rsidR="00E76885" w:rsidRDefault="00C963D9" w:rsidP="009A227B">
      <w:r w:rsidRPr="00E76885">
        <w:rPr>
          <w:noProof/>
        </w:rPr>
        <w:drawing>
          <wp:anchor distT="0" distB="0" distL="114300" distR="114300" simplePos="0" relativeHeight="251654144" behindDoc="0" locked="0" layoutInCell="1" allowOverlap="1" wp14:anchorId="2A9DD850" wp14:editId="4A384DBF">
            <wp:simplePos x="0" y="0"/>
            <wp:positionH relativeFrom="column">
              <wp:posOffset>897840</wp:posOffset>
            </wp:positionH>
            <wp:positionV relativeFrom="paragraph">
              <wp:posOffset>374752</wp:posOffset>
            </wp:positionV>
            <wp:extent cx="3933603" cy="18338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33603" cy="1833880"/>
                    </a:xfrm>
                    <a:prstGeom prst="rect">
                      <a:avLst/>
                    </a:prstGeom>
                  </pic:spPr>
                </pic:pic>
              </a:graphicData>
            </a:graphic>
          </wp:anchor>
        </w:drawing>
      </w:r>
      <w:r w:rsidR="00E76885">
        <w:t>Chrome:</w:t>
      </w:r>
    </w:p>
    <w:p w14:paraId="019D2715" w14:textId="08ACBEE8" w:rsidR="00E76885" w:rsidRDefault="00C94C63" w:rsidP="009A227B">
      <w:r w:rsidRPr="00E76885">
        <w:rPr>
          <w:noProof/>
        </w:rPr>
        <w:drawing>
          <wp:anchor distT="0" distB="0" distL="114300" distR="114300" simplePos="0" relativeHeight="251662336" behindDoc="0" locked="0" layoutInCell="1" allowOverlap="1" wp14:anchorId="2889DDF8" wp14:editId="123E17A9">
            <wp:simplePos x="0" y="0"/>
            <wp:positionH relativeFrom="column">
              <wp:posOffset>1104265</wp:posOffset>
            </wp:positionH>
            <wp:positionV relativeFrom="paragraph">
              <wp:posOffset>2237105</wp:posOffset>
            </wp:positionV>
            <wp:extent cx="3298825" cy="2080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98825" cy="2080260"/>
                    </a:xfrm>
                    <a:prstGeom prst="rect">
                      <a:avLst/>
                    </a:prstGeom>
                  </pic:spPr>
                </pic:pic>
              </a:graphicData>
            </a:graphic>
            <wp14:sizeRelH relativeFrom="margin">
              <wp14:pctWidth>0</wp14:pctWidth>
            </wp14:sizeRelH>
            <wp14:sizeRelV relativeFrom="margin">
              <wp14:pctHeight>0</wp14:pctHeight>
            </wp14:sizeRelV>
          </wp:anchor>
        </w:drawing>
      </w:r>
      <w:r w:rsidR="00E76885">
        <w:t>Edge:</w:t>
      </w:r>
    </w:p>
    <w:p w14:paraId="0E3DE2FB" w14:textId="6FB0EA72" w:rsidR="00300CE9" w:rsidRDefault="00300CE9" w:rsidP="00300CE9"/>
    <w:p w14:paraId="3781EC04" w14:textId="1F7DAAFF" w:rsidR="00300CE9" w:rsidRDefault="00300CE9" w:rsidP="00C94C63">
      <w:pPr>
        <w:pStyle w:val="ListParagraph"/>
        <w:numPr>
          <w:ilvl w:val="0"/>
          <w:numId w:val="3"/>
        </w:numPr>
      </w:pPr>
      <w:r>
        <w:t>Preventative measures – Phishing attacks</w:t>
      </w:r>
    </w:p>
    <w:p w14:paraId="395E43A9" w14:textId="77777777" w:rsidR="00C963D9" w:rsidRDefault="00C963D9" w:rsidP="00C963D9"/>
    <w:p w14:paraId="64BDAD73" w14:textId="1A3E0B5E" w:rsidR="003F440C" w:rsidRDefault="003F440C" w:rsidP="003F440C">
      <w:pPr>
        <w:pStyle w:val="ListParagraph"/>
        <w:numPr>
          <w:ilvl w:val="0"/>
          <w:numId w:val="7"/>
        </w:numPr>
      </w:pPr>
      <w:r>
        <w:t xml:space="preserve">Security Awareness and training: Educate employees to identify telltale signs of phishing scams in emails, </w:t>
      </w:r>
      <w:proofErr w:type="gramStart"/>
      <w:r>
        <w:t>attachments</w:t>
      </w:r>
      <w:proofErr w:type="gramEnd"/>
      <w:r>
        <w:t xml:space="preserve"> and letters. </w:t>
      </w:r>
      <w:r w:rsidR="007255A2">
        <w:t xml:space="preserve">Courses such as </w:t>
      </w:r>
      <w:proofErr w:type="spellStart"/>
      <w:r w:rsidR="007255A2">
        <w:t>Phr</w:t>
      </w:r>
      <w:r w:rsidR="00D9680C">
        <w:t>i</w:t>
      </w:r>
      <w:r w:rsidR="007255A2">
        <w:t>endly</w:t>
      </w:r>
      <w:proofErr w:type="spellEnd"/>
      <w:r w:rsidR="007255A2">
        <w:t xml:space="preserve"> Phishing </w:t>
      </w:r>
      <w:r w:rsidR="00D9680C">
        <w:t>– security awareness training can be provided to employees as both training and s</w:t>
      </w:r>
      <w:r>
        <w:t xml:space="preserve">imulated phishing </w:t>
      </w:r>
      <w:r w:rsidR="00D9680C">
        <w:t xml:space="preserve">to </w:t>
      </w:r>
      <w:r>
        <w:t>improve their responses</w:t>
      </w:r>
      <w:sdt>
        <w:sdtPr>
          <w:id w:val="553130028"/>
          <w:citation/>
        </w:sdtPr>
        <w:sdtContent>
          <w:r w:rsidR="00D85CF6">
            <w:fldChar w:fldCharType="begin"/>
          </w:r>
          <w:r w:rsidR="00D85CF6">
            <w:instrText xml:space="preserve"> CITATION Phr24 \l 3081 </w:instrText>
          </w:r>
          <w:r w:rsidR="00D85CF6">
            <w:fldChar w:fldCharType="separate"/>
          </w:r>
          <w:r w:rsidR="008E6495">
            <w:rPr>
              <w:noProof/>
            </w:rPr>
            <w:t xml:space="preserve"> (Phriendly Phishing, 2024)</w:t>
          </w:r>
          <w:r w:rsidR="00D85CF6">
            <w:fldChar w:fldCharType="end"/>
          </w:r>
        </w:sdtContent>
      </w:sdt>
      <w:r>
        <w:t>.</w:t>
      </w:r>
    </w:p>
    <w:p w14:paraId="25695069" w14:textId="39B40F26" w:rsidR="003F440C" w:rsidRDefault="003F440C" w:rsidP="003F440C">
      <w:pPr>
        <w:pStyle w:val="ListParagraph"/>
        <w:numPr>
          <w:ilvl w:val="0"/>
          <w:numId w:val="7"/>
        </w:numPr>
      </w:pPr>
      <w:r>
        <w:lastRenderedPageBreak/>
        <w:t>Implement Multi-Factor Authentication (MFA): MFA adds an extra layer of security by requiring multiple forms of verification for accessing sensitive systems and data. This makes it harder for attackers to gain unauthori</w:t>
      </w:r>
      <w:r w:rsidR="00D9680C">
        <w:t>s</w:t>
      </w:r>
      <w:r>
        <w:t>ed access, even if they have obtained user credentials</w:t>
      </w:r>
      <w:sdt>
        <w:sdtPr>
          <w:id w:val="1004708050"/>
          <w:citation/>
        </w:sdtPr>
        <w:sdtContent>
          <w:r w:rsidR="005E04D4">
            <w:fldChar w:fldCharType="begin"/>
          </w:r>
          <w:r w:rsidR="005E04D4">
            <w:instrText xml:space="preserve"> CITATION Sco24 \l 3081 </w:instrText>
          </w:r>
          <w:r w:rsidR="005E04D4">
            <w:fldChar w:fldCharType="separate"/>
          </w:r>
          <w:r w:rsidR="008E6495">
            <w:rPr>
              <w:noProof/>
            </w:rPr>
            <w:t xml:space="preserve"> (Coates, 2024)</w:t>
          </w:r>
          <w:r w:rsidR="005E04D4">
            <w:fldChar w:fldCharType="end"/>
          </w:r>
        </w:sdtContent>
      </w:sdt>
      <w:r>
        <w:t xml:space="preserve">. </w:t>
      </w:r>
    </w:p>
    <w:p w14:paraId="7E733441" w14:textId="15CEAD5D" w:rsidR="003F440C" w:rsidRDefault="003F440C" w:rsidP="003F440C">
      <w:pPr>
        <w:pStyle w:val="ListParagraph"/>
        <w:numPr>
          <w:ilvl w:val="0"/>
          <w:numId w:val="7"/>
        </w:numPr>
      </w:pPr>
      <w:r>
        <w:t>Use Spam Filters or Secure Email Gateways to Block Deceptive Emails: Employ email filtering and anti-phishing software, such as spam filters or secure email gateways, to monitor and block phishing emails before they reach employees' inboxes. These tools help identify and prevent unwanted or fraudulent content from reaching staff</w:t>
      </w:r>
      <w:sdt>
        <w:sdtPr>
          <w:id w:val="868963142"/>
          <w:citation/>
        </w:sdtPr>
        <w:sdtContent>
          <w:r w:rsidR="005E04D4">
            <w:fldChar w:fldCharType="begin"/>
          </w:r>
          <w:r w:rsidR="005E04D4">
            <w:instrText xml:space="preserve"> CITATION Off24 \l 3081 </w:instrText>
          </w:r>
          <w:r w:rsidR="005E04D4">
            <w:fldChar w:fldCharType="separate"/>
          </w:r>
          <w:r w:rsidR="008E6495">
            <w:rPr>
              <w:noProof/>
            </w:rPr>
            <w:t xml:space="preserve"> (Office of then Victorian Information Commissioner, 2024)</w:t>
          </w:r>
          <w:r w:rsidR="005E04D4">
            <w:fldChar w:fldCharType="end"/>
          </w:r>
        </w:sdtContent>
      </w:sdt>
      <w:r>
        <w:t xml:space="preserve">. </w:t>
      </w:r>
    </w:p>
    <w:p w14:paraId="11917E90" w14:textId="16C16F97" w:rsidR="005B6008" w:rsidRDefault="003F440C" w:rsidP="005B6008">
      <w:pPr>
        <w:pStyle w:val="ListParagraph"/>
        <w:numPr>
          <w:ilvl w:val="0"/>
          <w:numId w:val="7"/>
        </w:numPr>
      </w:pPr>
      <w:r>
        <w:t>Establish Clear Reporting Mechanisms and Report Phishing Attempts: Create straightforward procedures for employees to report suspected phishing attempts, allowing IT teams to respond quickly and prevent widespread harm. Encourage reporting to relevant authorities</w:t>
      </w:r>
      <w:r w:rsidR="00D9680C">
        <w:t xml:space="preserve">. </w:t>
      </w:r>
      <w:proofErr w:type="gramStart"/>
      <w:r w:rsidR="00AE0B6A">
        <w:t>Australian-based organisations,</w:t>
      </w:r>
      <w:proofErr w:type="gramEnd"/>
      <w:r w:rsidR="00AE0B6A">
        <w:t xml:space="preserve"> can report their scams to the national anti-scam centre </w:t>
      </w:r>
      <w:proofErr w:type="spellStart"/>
      <w:r w:rsidR="00AE0B6A">
        <w:rPr>
          <w:i/>
          <w:iCs/>
        </w:rPr>
        <w:t>Scamwatch</w:t>
      </w:r>
      <w:proofErr w:type="spellEnd"/>
      <w:sdt>
        <w:sdtPr>
          <w:rPr>
            <w:i/>
            <w:iCs/>
          </w:rPr>
          <w:id w:val="-1314707667"/>
          <w:citation/>
        </w:sdtPr>
        <w:sdtContent>
          <w:r w:rsidR="005E04D4">
            <w:rPr>
              <w:i/>
              <w:iCs/>
            </w:rPr>
            <w:fldChar w:fldCharType="begin"/>
          </w:r>
          <w:r w:rsidR="005E04D4">
            <w:rPr>
              <w:i/>
              <w:iCs/>
            </w:rPr>
            <w:instrText xml:space="preserve">CITATION Sca24 \l 3081 </w:instrText>
          </w:r>
          <w:r w:rsidR="005E04D4">
            <w:rPr>
              <w:i/>
              <w:iCs/>
            </w:rPr>
            <w:fldChar w:fldCharType="separate"/>
          </w:r>
          <w:r w:rsidR="008E6495">
            <w:rPr>
              <w:i/>
              <w:iCs/>
              <w:noProof/>
            </w:rPr>
            <w:t xml:space="preserve"> </w:t>
          </w:r>
          <w:r w:rsidR="008E6495">
            <w:rPr>
              <w:noProof/>
            </w:rPr>
            <w:t>(Australian Signals Directorate, 2024)</w:t>
          </w:r>
          <w:r w:rsidR="005E04D4">
            <w:rPr>
              <w:i/>
              <w:iCs/>
            </w:rPr>
            <w:fldChar w:fldCharType="end"/>
          </w:r>
        </w:sdtContent>
      </w:sdt>
      <w:r w:rsidR="00AE0B6A">
        <w:t>.</w:t>
      </w:r>
    </w:p>
    <w:p w14:paraId="1B715DDF" w14:textId="77777777" w:rsidR="00AE0B6A" w:rsidRDefault="00AE0B6A" w:rsidP="00AE0B6A">
      <w:pPr>
        <w:ind w:left="360"/>
      </w:pPr>
    </w:p>
    <w:p w14:paraId="30F6E6C7" w14:textId="1536647F" w:rsidR="00D9680C" w:rsidRDefault="00D9680C" w:rsidP="00D9680C">
      <w:pPr>
        <w:pStyle w:val="ListParagraph"/>
        <w:numPr>
          <w:ilvl w:val="0"/>
          <w:numId w:val="3"/>
        </w:numPr>
      </w:pPr>
    </w:p>
    <w:p w14:paraId="6A43E05C" w14:textId="04AF8EEE" w:rsidR="005B6008" w:rsidRDefault="005B6008" w:rsidP="005B6008">
      <w:r>
        <w:t>A 10Mbps (Megabits per second) digital communication device can send</w:t>
      </w:r>
      <w:r w:rsidR="009E5C23">
        <w:t>:</w:t>
      </w:r>
    </w:p>
    <w:p w14:paraId="78217360" w14:textId="5B9C0E13" w:rsidR="005B6008" w:rsidRPr="005B6008" w:rsidRDefault="005B6008" w:rsidP="005B6008">
      <w:pPr>
        <w:rPr>
          <w:rFonts w:eastAsiaTheme="minorEastAsia"/>
          <w:iCs/>
        </w:rPr>
      </w:pPr>
      <m:oMathPara>
        <m:oMath>
          <m:r>
            <w:rPr>
              <w:rFonts w:ascii="Cambria Math" w:hAnsi="Cambria Math"/>
            </w:rPr>
            <m:t>10(</m:t>
          </m:r>
          <m:r>
            <m:rPr>
              <m:sty m:val="p"/>
            </m:rPr>
            <w:rPr>
              <w:rFonts w:ascii="Cambria Math" w:hAnsi="Cambria Math"/>
            </w:rPr>
            <m:t>Mbps)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=10,000,000</m:t>
          </m:r>
          <m:r>
            <m:rPr>
              <m:sty m:val="p"/>
            </m:rPr>
            <w:rPr>
              <w:rFonts w:ascii="Cambria Math" w:hAnsi="Cambria Math"/>
            </w:rPr>
            <m:t xml:space="preserve"> bits</m:t>
          </m:r>
        </m:oMath>
      </m:oMathPara>
    </w:p>
    <w:p w14:paraId="06B3F91E" w14:textId="5DD12781" w:rsidR="005B6008" w:rsidRDefault="005B6008" w:rsidP="005B6008">
      <w:pPr>
        <w:rPr>
          <w:rFonts w:eastAsiaTheme="minorEastAsia"/>
          <w:iCs/>
        </w:rPr>
      </w:pPr>
      <w:r>
        <w:rPr>
          <w:rFonts w:eastAsiaTheme="minorEastAsia"/>
          <w:iCs/>
        </w:rPr>
        <w:t xml:space="preserve">Assuming no latency, </w:t>
      </w:r>
      <w:proofErr w:type="gramStart"/>
      <w:r>
        <w:rPr>
          <w:rFonts w:eastAsiaTheme="minorEastAsia"/>
          <w:iCs/>
        </w:rPr>
        <w:t>jitter</w:t>
      </w:r>
      <w:proofErr w:type="gramEnd"/>
      <w:r>
        <w:rPr>
          <w:rFonts w:eastAsiaTheme="minorEastAsia"/>
          <w:iCs/>
        </w:rPr>
        <w:t xml:space="preserve"> and packet loss, all the bits sent could be ‘1’s in a </w:t>
      </w:r>
      <w:r w:rsidR="009E5C23">
        <w:rPr>
          <w:rFonts w:eastAsiaTheme="minorEastAsia"/>
          <w:iCs/>
        </w:rPr>
        <w:t>digital</w:t>
      </w:r>
      <w:r>
        <w:rPr>
          <w:rFonts w:eastAsiaTheme="minorEastAsia"/>
          <w:iCs/>
        </w:rPr>
        <w:t xml:space="preserve"> signal, thus the most ‘1’ bits sent over a 10Mbps communication link is 10 million (</w:t>
      </w:r>
      <m:oMath>
        <m:r>
          <w:rPr>
            <w:rFonts w:ascii="Cambria Math" w:hAnsi="Cambria Math"/>
          </w:rPr>
          <m:t>10,000,000</m:t>
        </m:r>
      </m:oMath>
      <w:r>
        <w:rPr>
          <w:rFonts w:eastAsiaTheme="minorEastAsia"/>
          <w:iCs/>
        </w:rPr>
        <w:t>).</w:t>
      </w:r>
    </w:p>
    <w:p w14:paraId="5461A36C" w14:textId="196D8434" w:rsidR="005B6008" w:rsidRPr="00AE0B6A" w:rsidRDefault="005B6008" w:rsidP="00AE0B6A">
      <w:pPr>
        <w:pStyle w:val="ListParagraph"/>
        <w:numPr>
          <w:ilvl w:val="0"/>
          <w:numId w:val="3"/>
        </w:numPr>
        <w:rPr>
          <w:rFonts w:eastAsiaTheme="minorEastAsia"/>
          <w:iCs/>
        </w:rPr>
      </w:pPr>
    </w:p>
    <w:p w14:paraId="0A30D781" w14:textId="4358AFF0" w:rsidR="00FC51FE" w:rsidRDefault="00FC51FE" w:rsidP="005B6008">
      <w:r>
        <w:t xml:space="preserve">The MD5 hash has known vulnerabilities, including its susceptibility to collision attacks (where two different inputs can produce the same hash value) and preimage attacks </w:t>
      </w:r>
      <w:r w:rsidR="00C94C63">
        <w:t>(</w:t>
      </w:r>
      <w:r>
        <w:t xml:space="preserve">finding an input that hashes to a specific hash value). Because of known vulnerabilities, MD5 is no longer considered secure for protecting valuable data. In contrast, SHA-256, part of the SHA-2 family, addresses many of these issues by offering stronger security, better collision resistance, and a longer hash length. </w:t>
      </w:r>
    </w:p>
    <w:p w14:paraId="311FD9D6" w14:textId="09AA4D42" w:rsidR="00FC51FE" w:rsidRDefault="00FC51FE" w:rsidP="005B6008">
      <w:r>
        <w:rPr>
          <w:b/>
          <w:bCs/>
        </w:rPr>
        <w:t>Mathematic comparison of brute-force time:</w:t>
      </w:r>
    </w:p>
    <w:p w14:paraId="13A828A8" w14:textId="3566B2B5" w:rsidR="00FC51FE" w:rsidRDefault="00FC51FE" w:rsidP="005B6008">
      <w:pPr>
        <w:rPr>
          <w:rFonts w:eastAsiaTheme="minorEastAsia"/>
        </w:rPr>
      </w:pPr>
      <w:r>
        <w:t xml:space="preserve">MD5 generates a 129-bit has, leading to </w:t>
      </w:r>
      <m:oMath>
        <m:sSup>
          <m:sSupPr>
            <m:ctrlPr>
              <w:rPr>
                <w:rFonts w:ascii="Cambria Math" w:hAnsi="Cambria Math"/>
                <w:i/>
              </w:rPr>
            </m:ctrlPr>
          </m:sSupPr>
          <m:e>
            <m:r>
              <w:rPr>
                <w:rFonts w:ascii="Cambria Math" w:hAnsi="Cambria Math"/>
              </w:rPr>
              <m:t>2</m:t>
            </m:r>
          </m:e>
          <m:sup>
            <m:r>
              <w:rPr>
                <w:rFonts w:ascii="Cambria Math" w:hAnsi="Cambria Math"/>
              </w:rPr>
              <m:t>128</m:t>
            </m:r>
          </m:sup>
        </m:sSup>
      </m:oMath>
      <w:r>
        <w:rPr>
          <w:rFonts w:eastAsiaTheme="minorEastAsia"/>
        </w:rPr>
        <w:t xml:space="preserve"> possible hashes.</w:t>
      </w:r>
    </w:p>
    <w:p w14:paraId="708EBF39" w14:textId="7792A1FD" w:rsidR="00FC51FE" w:rsidRDefault="00FC51FE" w:rsidP="005B6008">
      <w:pPr>
        <w:rPr>
          <w:rFonts w:eastAsiaTheme="minorEastAsia"/>
        </w:rPr>
      </w:pPr>
      <w:r>
        <w:rPr>
          <w:rFonts w:eastAsiaTheme="minorEastAsia"/>
        </w:rPr>
        <w:t xml:space="preserve">Assuming an attacker can compute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r>
        <w:rPr>
          <w:rFonts w:eastAsiaTheme="minorEastAsia"/>
        </w:rPr>
        <w:t xml:space="preserve"> hashes per second:</w:t>
      </w:r>
    </w:p>
    <w:p w14:paraId="4DDF0E8E" w14:textId="305D7497" w:rsidR="00FC51FE" w:rsidRPr="00FC51FE" w:rsidRDefault="00FC51FE" w:rsidP="005B6008">
      <w:pPr>
        <w:rPr>
          <w:rFonts w:eastAsiaTheme="minorEastAsia"/>
        </w:rPr>
      </w:pPr>
      <m:oMathPara>
        <m:oMath>
          <m:r>
            <m:rPr>
              <m:sty m:val="p"/>
            </m:rPr>
            <w:rPr>
              <w:rFonts w:ascii="Cambria Math" w:hAnsi="Cambria Math"/>
            </w:rPr>
            <m:t xml:space="preserve">Time </m:t>
          </m:r>
          <m:d>
            <m:dPr>
              <m:ctrlPr>
                <w:rPr>
                  <w:rFonts w:ascii="Cambria Math" w:hAnsi="Cambria Math"/>
                  <w:iCs/>
                </w:rPr>
              </m:ctrlPr>
            </m:dPr>
            <m:e>
              <m:r>
                <m:rPr>
                  <m:sty m:val="p"/>
                </m:rPr>
                <w:rPr>
                  <w:rFonts w:ascii="Cambria Math" w:hAnsi="Cambria Math"/>
                </w:rPr>
                <m:t>seconds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128</m:t>
                  </m:r>
                </m:sup>
              </m:sSup>
            </m:num>
            <m:den>
              <m:sSup>
                <m:sSupPr>
                  <m:ctrlPr>
                    <w:rPr>
                      <w:rFonts w:ascii="Cambria Math" w:hAnsi="Cambria Math"/>
                      <w:i/>
                      <w:iCs/>
                    </w:rPr>
                  </m:ctrlPr>
                </m:sSupPr>
                <m:e>
                  <m:r>
                    <w:rPr>
                      <w:rFonts w:ascii="Cambria Math" w:hAnsi="Cambria Math"/>
                    </w:rPr>
                    <m:t>10</m:t>
                  </m:r>
                </m:e>
                <m:sup>
                  <m:r>
                    <w:rPr>
                      <w:rFonts w:ascii="Cambria Math" w:hAnsi="Cambria Math"/>
                    </w:rPr>
                    <m:t>12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3.4×</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38</m:t>
                  </m:r>
                </m:sup>
              </m:sSup>
            </m:num>
            <m:den>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=3.4×</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26</m:t>
              </m:r>
            </m:sup>
          </m:sSup>
          <m:r>
            <m:rPr>
              <m:sty m:val="p"/>
            </m:rPr>
            <w:rPr>
              <w:rFonts w:ascii="Cambria Math" w:eastAsiaTheme="minorEastAsia" w:hAnsi="Cambria Math"/>
            </w:rPr>
            <m:t xml:space="preserve">  seconds</m:t>
          </m:r>
        </m:oMath>
      </m:oMathPara>
    </w:p>
    <w:p w14:paraId="0934B671" w14:textId="77777777" w:rsidR="008C2D7A" w:rsidRPr="00FC51FE" w:rsidRDefault="008C2D7A" w:rsidP="008C2D7A">
      <w:pPr>
        <w:rPr>
          <w:rFonts w:eastAsiaTheme="minorEastAsia"/>
        </w:rPr>
      </w:pPr>
      <w:r>
        <w:t>However, due to MD5's known weaknesses, effective attacks could drastically reduce this time.</w:t>
      </w:r>
    </w:p>
    <w:p w14:paraId="230EC8A9" w14:textId="77777777" w:rsidR="008C2D7A" w:rsidRDefault="008C2D7A" w:rsidP="005B6008">
      <w:pPr>
        <w:rPr>
          <w:rFonts w:eastAsiaTheme="minorEastAsia"/>
        </w:rPr>
      </w:pPr>
    </w:p>
    <w:p w14:paraId="3E700CBE" w14:textId="27C96C8B" w:rsidR="00FC51FE" w:rsidRDefault="00FC51FE" w:rsidP="005B6008">
      <w:pPr>
        <w:rPr>
          <w:rFonts w:eastAsiaTheme="minorEastAsia"/>
        </w:rPr>
      </w:pPr>
      <w:r>
        <w:rPr>
          <w:rFonts w:eastAsiaTheme="minorEastAsia"/>
        </w:rPr>
        <w:t>Compared to the SHA256 Hash, which generates a 256</w:t>
      </w:r>
      <w:r w:rsidR="008C2D7A">
        <w:rPr>
          <w:rFonts w:eastAsiaTheme="minorEastAsia"/>
        </w:rPr>
        <w:t>-</w:t>
      </w:r>
      <w:r>
        <w:rPr>
          <w:rFonts w:eastAsiaTheme="minorEastAsia"/>
        </w:rPr>
        <w:t>bit hash:</w:t>
      </w:r>
    </w:p>
    <w:p w14:paraId="0DD58923" w14:textId="77777777" w:rsidR="008C2D7A" w:rsidRDefault="00FC51FE" w:rsidP="005B6008">
      <w:pPr>
        <w:rPr>
          <w:rFonts w:eastAsiaTheme="minorEastAsia"/>
        </w:rPr>
      </w:pPr>
      <m:oMathPara>
        <m:oMath>
          <m:r>
            <m:rPr>
              <m:sty m:val="p"/>
            </m:rPr>
            <w:rPr>
              <w:rFonts w:ascii="Cambria Math" w:hAnsi="Cambria Math"/>
            </w:rPr>
            <m:t xml:space="preserve">Time </m:t>
          </m:r>
          <m:d>
            <m:dPr>
              <m:ctrlPr>
                <w:rPr>
                  <w:rFonts w:ascii="Cambria Math" w:hAnsi="Cambria Math"/>
                  <w:iCs/>
                </w:rPr>
              </m:ctrlPr>
            </m:dPr>
            <m:e>
              <m:r>
                <m:rPr>
                  <m:sty m:val="p"/>
                </m:rPr>
                <w:rPr>
                  <w:rFonts w:ascii="Cambria Math" w:hAnsi="Cambria Math"/>
                </w:rPr>
                <m:t>seconds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2</m:t>
                  </m:r>
                </m:e>
                <m:sup>
                  <m:r>
                    <w:rPr>
                      <w:rFonts w:ascii="Cambria Math" w:hAnsi="Cambria Math"/>
                    </w:rPr>
                    <m:t>256</m:t>
                  </m:r>
                </m:sup>
              </m:sSup>
            </m:num>
            <m:den>
              <m:sSup>
                <m:sSupPr>
                  <m:ctrlPr>
                    <w:rPr>
                      <w:rFonts w:ascii="Cambria Math" w:hAnsi="Cambria Math"/>
                      <w:i/>
                      <w:iCs/>
                    </w:rPr>
                  </m:ctrlPr>
                </m:sSupPr>
                <m:e>
                  <m:r>
                    <w:rPr>
                      <w:rFonts w:ascii="Cambria Math" w:hAnsi="Cambria Math"/>
                    </w:rPr>
                    <m:t>10</m:t>
                  </m:r>
                </m:e>
                <m:sup>
                  <m:r>
                    <w:rPr>
                      <w:rFonts w:ascii="Cambria Math" w:hAnsi="Cambria Math"/>
                    </w:rPr>
                    <m:t>12</m:t>
                  </m:r>
                </m:sup>
              </m:sSup>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1.16×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77</m:t>
                  </m:r>
                </m:sup>
              </m:sSup>
            </m:num>
            <m:den>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12</m:t>
                  </m:r>
                </m:sup>
              </m:sSup>
            </m:den>
          </m:f>
          <m:r>
            <w:rPr>
              <w:rFonts w:ascii="Cambria Math" w:eastAsiaTheme="minorEastAsia" w:hAnsi="Cambria Math"/>
            </w:rPr>
            <m:t>=1.17×</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65</m:t>
              </m:r>
            </m:sup>
          </m:sSup>
          <m:r>
            <m:rPr>
              <m:sty m:val="p"/>
            </m:rPr>
            <w:rPr>
              <w:rFonts w:ascii="Cambria Math" w:eastAsiaTheme="minorEastAsia" w:hAnsi="Cambria Math"/>
            </w:rPr>
            <m:t xml:space="preserve">  seconds</m:t>
          </m:r>
        </m:oMath>
      </m:oMathPara>
    </w:p>
    <w:p w14:paraId="19879F2A" w14:textId="05158263" w:rsidR="00FC51FE" w:rsidRPr="00FC51FE" w:rsidRDefault="008C2D7A" w:rsidP="005B6008">
      <w:pPr>
        <w:rPr>
          <w:rFonts w:eastAsiaTheme="minorEastAsia"/>
        </w:rPr>
      </w:pPr>
      <w:r>
        <w:t>Given these significant differences in security and the time required to brute-force, it would be better to use SHA-256 rather than MD5 to hash your valuable data before backing it up to prevent unauthorised access.</w:t>
      </w:r>
    </w:p>
    <w:p w14:paraId="138EED4E" w14:textId="3B284A4B" w:rsidR="001220BF" w:rsidRDefault="0073597F" w:rsidP="0073597F">
      <w:pPr>
        <w:pStyle w:val="Heading1"/>
      </w:pPr>
      <w:r>
        <w:lastRenderedPageBreak/>
        <w:t>Question 3</w:t>
      </w:r>
    </w:p>
    <w:p w14:paraId="1C71DFA5" w14:textId="77777777" w:rsidR="0073597F" w:rsidRDefault="0073597F" w:rsidP="0073597F"/>
    <w:p w14:paraId="29804827" w14:textId="77777777" w:rsidR="0073597F" w:rsidRPr="00BF36B7" w:rsidRDefault="0073597F" w:rsidP="008E6495">
      <w:pPr>
        <w:jc w:val="both"/>
        <w:rPr>
          <w:b/>
          <w:bCs/>
        </w:rPr>
      </w:pPr>
      <w:r w:rsidRPr="00BF36B7">
        <w:rPr>
          <w:b/>
          <w:bCs/>
        </w:rPr>
        <w:t>1. Identifying the Appropriate Notices</w:t>
      </w:r>
    </w:p>
    <w:p w14:paraId="5986E625" w14:textId="25B6E0EA" w:rsidR="0073597F" w:rsidRDefault="000D0BE8" w:rsidP="008E6495">
      <w:pPr>
        <w:jc w:val="both"/>
      </w:pPr>
      <w:r>
        <w:t>The AFP</w:t>
      </w:r>
      <w:r w:rsidR="00A069AF">
        <w:t xml:space="preserve"> have </w:t>
      </w:r>
      <w:r>
        <w:t xml:space="preserve">express </w:t>
      </w:r>
      <w:r w:rsidR="00A069AF">
        <w:t>authority to issue either a TAR or TAN, but</w:t>
      </w:r>
      <w:r w:rsidR="0073597F">
        <w:t xml:space="preserve"> issuing a </w:t>
      </w:r>
      <w:r w:rsidR="0073597F">
        <w:rPr>
          <w:rStyle w:val="Strong"/>
        </w:rPr>
        <w:t>TAN</w:t>
      </w:r>
      <w:r w:rsidR="0073597F">
        <w:t xml:space="preserve"> </w:t>
      </w:r>
      <w:r>
        <w:t xml:space="preserve">in this case </w:t>
      </w:r>
      <w:r w:rsidR="0073597F">
        <w:t xml:space="preserve">seems most appropriate. </w:t>
      </w:r>
      <w:proofErr w:type="spellStart"/>
      <w:r>
        <w:t>Securechat</w:t>
      </w:r>
      <w:proofErr w:type="spellEnd"/>
      <w:r>
        <w:t xml:space="preserve"> may be reluctant to respond to a TAR, and s</w:t>
      </w:r>
      <w:r w:rsidR="0073597F">
        <w:t xml:space="preserve">ince </w:t>
      </w:r>
      <w:proofErr w:type="spellStart"/>
      <w:r w:rsidR="0073597F">
        <w:t>SecureChat</w:t>
      </w:r>
      <w:proofErr w:type="spellEnd"/>
      <w:r w:rsidR="0073597F">
        <w:t xml:space="preserve"> is already an established encrypted messaging app, they likely have existing capabilities that the AFP could compel them to use. A TCN might be considered if </w:t>
      </w:r>
      <w:proofErr w:type="spellStart"/>
      <w:r w:rsidR="0073597F">
        <w:t>SecureChat</w:t>
      </w:r>
      <w:proofErr w:type="spellEnd"/>
      <w:r w:rsidR="00B74A36">
        <w:t xml:space="preserve"> is </w:t>
      </w:r>
      <w:proofErr w:type="gramStart"/>
      <w:r w:rsidR="00B74A36">
        <w:t>reluctant</w:t>
      </w:r>
      <w:proofErr w:type="gramEnd"/>
      <w:r w:rsidR="00B74A36">
        <w:t xml:space="preserve"> or their</w:t>
      </w:r>
      <w:r w:rsidR="0073597F">
        <w:t xml:space="preserve"> current capabilities are </w:t>
      </w:r>
      <w:r w:rsidR="00B74A36">
        <w:t xml:space="preserve">insufficient but </w:t>
      </w:r>
      <w:r w:rsidR="00C94C63">
        <w:t xml:space="preserve">this </w:t>
      </w:r>
      <w:r w:rsidR="00B74A36">
        <w:t>would require the authority of the Attorney-General</w:t>
      </w:r>
      <w:r w:rsidR="00A069AF">
        <w:t>.</w:t>
      </w:r>
    </w:p>
    <w:p w14:paraId="0E7349A7" w14:textId="008D0E2D" w:rsidR="00BF36B7" w:rsidRPr="004A0B27" w:rsidRDefault="0073597F" w:rsidP="008E6495">
      <w:pPr>
        <w:jc w:val="both"/>
        <w:rPr>
          <w:b/>
          <w:bCs/>
        </w:rPr>
      </w:pPr>
      <w:r w:rsidRPr="00BF36B7">
        <w:rPr>
          <w:b/>
          <w:bCs/>
        </w:rPr>
        <w:t>2. Legal and Procedural Requirements</w:t>
      </w:r>
    </w:p>
    <w:p w14:paraId="7E1F9C5C" w14:textId="364EA6F3" w:rsidR="00BF36B7" w:rsidRPr="004A0B27" w:rsidRDefault="0073597F" w:rsidP="008E6495">
      <w:pPr>
        <w:jc w:val="both"/>
        <w:rPr>
          <w:rStyle w:val="Strong"/>
          <w:b w:val="0"/>
          <w:bCs w:val="0"/>
        </w:rPr>
      </w:pPr>
      <w:r w:rsidRPr="008E6495">
        <w:rPr>
          <w:rStyle w:val="Strong"/>
          <w:b w:val="0"/>
          <w:bCs w:val="0"/>
          <w:u w:val="single"/>
        </w:rPr>
        <w:t>Legal Authority</w:t>
      </w:r>
      <w:r w:rsidR="004A0B27" w:rsidRPr="008E6495">
        <w:rPr>
          <w:rStyle w:val="Strong"/>
          <w:b w:val="0"/>
          <w:bCs w:val="0"/>
          <w:u w:val="single"/>
        </w:rPr>
        <w:t xml:space="preserve"> and considerations</w:t>
      </w:r>
      <w:r w:rsidRPr="008E6495">
        <w:rPr>
          <w:rStyle w:val="Strong"/>
          <w:u w:val="single"/>
        </w:rPr>
        <w:t>:</w:t>
      </w:r>
      <w:r>
        <w:t xml:space="preserve"> The AFP must have an existing legal authority, such as a warrant, before issuing a TAN. </w:t>
      </w:r>
      <w:r w:rsidR="008439A2">
        <w:t>The decision maker (a senior official in the organisation) must be satisfied that the request of requirement is reasonable and proportionate, a</w:t>
      </w:r>
      <w:r w:rsidR="00B74A36">
        <w:t>nd</w:t>
      </w:r>
      <w:r w:rsidR="008439A2">
        <w:t xml:space="preserve"> that compliance is practicable and technically feasible. Before exercising their authority to issue a TAN, the decision make must consider whether the notice is the minimally invasive form of industry assistance as to not </w:t>
      </w:r>
      <w:r w:rsidR="004A0B27">
        <w:t>introduce vulnerabilities into the organisations’ systems.</w:t>
      </w:r>
    </w:p>
    <w:p w14:paraId="4D60577F" w14:textId="497838C6" w:rsidR="0073597F" w:rsidRDefault="0073597F" w:rsidP="008E6495">
      <w:pPr>
        <w:jc w:val="both"/>
      </w:pPr>
      <w:r w:rsidRPr="008E6495">
        <w:rPr>
          <w:rStyle w:val="Strong"/>
          <w:b w:val="0"/>
          <w:bCs w:val="0"/>
          <w:u w:val="single"/>
        </w:rPr>
        <w:t>Systemic Weaknesses</w:t>
      </w:r>
      <w:r>
        <w:rPr>
          <w:rStyle w:val="Strong"/>
        </w:rPr>
        <w:t>:</w:t>
      </w:r>
      <w:r>
        <w:t xml:space="preserve"> The AFP must ensure that their requests do not force </w:t>
      </w:r>
      <w:proofErr w:type="spellStart"/>
      <w:r>
        <w:t>SecureChat</w:t>
      </w:r>
      <w:proofErr w:type="spellEnd"/>
      <w:r>
        <w:t xml:space="preserve"> to </w:t>
      </w:r>
      <w:r w:rsidR="00AE65D9">
        <w:t>implement</w:t>
      </w:r>
      <w:r>
        <w:t xml:space="preserve"> systemic weaknesses or vulnerabilities in their </w:t>
      </w:r>
      <w:r w:rsidR="00AE65D9">
        <w:t>systems</w:t>
      </w:r>
      <w:r>
        <w:t xml:space="preserve">. </w:t>
      </w:r>
      <w:r w:rsidR="004A0B27">
        <w:t>T</w:t>
      </w:r>
      <w:r>
        <w:t xml:space="preserve">he AFP must work closely with </w:t>
      </w:r>
      <w:proofErr w:type="spellStart"/>
      <w:r>
        <w:t>SecureChat</w:t>
      </w:r>
      <w:proofErr w:type="spellEnd"/>
      <w:r>
        <w:t xml:space="preserve"> to find a solution that meets the investigation's needs without compromising overall security.</w:t>
      </w:r>
    </w:p>
    <w:p w14:paraId="040983F3" w14:textId="77777777" w:rsidR="0073597F" w:rsidRPr="004A0B27" w:rsidRDefault="0073597F" w:rsidP="008E6495">
      <w:pPr>
        <w:jc w:val="both"/>
        <w:rPr>
          <w:b/>
          <w:bCs/>
        </w:rPr>
      </w:pPr>
      <w:r w:rsidRPr="004A0B27">
        <w:rPr>
          <w:b/>
          <w:bCs/>
        </w:rPr>
        <w:t>3. Impact on Stakeholders</w:t>
      </w:r>
    </w:p>
    <w:p w14:paraId="32A6B6FF" w14:textId="68D3E9B8" w:rsidR="0073597F" w:rsidRDefault="0073597F" w:rsidP="008E6495">
      <w:pPr>
        <w:jc w:val="both"/>
      </w:pPr>
      <w:r w:rsidRPr="00AE65D9">
        <w:rPr>
          <w:rStyle w:val="Strong"/>
          <w:b w:val="0"/>
          <w:bCs w:val="0"/>
          <w:u w:val="single"/>
        </w:rPr>
        <w:t xml:space="preserve">Impact on </w:t>
      </w:r>
      <w:proofErr w:type="spellStart"/>
      <w:r w:rsidRPr="00AE65D9">
        <w:rPr>
          <w:rStyle w:val="Strong"/>
          <w:b w:val="0"/>
          <w:bCs w:val="0"/>
          <w:u w:val="single"/>
        </w:rPr>
        <w:t>SecureChat</w:t>
      </w:r>
      <w:proofErr w:type="spellEnd"/>
      <w:r w:rsidRPr="00AE65D9">
        <w:rPr>
          <w:rStyle w:val="Strong"/>
          <w:u w:val="single"/>
        </w:rPr>
        <w:t>:</w:t>
      </w:r>
      <w:r>
        <w:t xml:space="preserve"> </w:t>
      </w:r>
      <w:r w:rsidR="000D0BE8">
        <w:t>Assisting</w:t>
      </w:r>
      <w:r>
        <w:t xml:space="preserve"> law enforcement could </w:t>
      </w:r>
      <w:r w:rsidR="00AE65D9">
        <w:t xml:space="preserve">tarnish </w:t>
      </w:r>
      <w:proofErr w:type="spellStart"/>
      <w:r w:rsidR="000D0BE8">
        <w:t>SecureChat’s</w:t>
      </w:r>
      <w:proofErr w:type="spellEnd"/>
      <w:r>
        <w:t xml:space="preserve"> reputation if users perceive that their privacy is compromised.</w:t>
      </w:r>
      <w:r w:rsidR="0007404E" w:rsidRPr="0007404E">
        <w:t xml:space="preserve"> </w:t>
      </w:r>
      <w:r w:rsidR="007469AC">
        <w:t xml:space="preserve">Cooperating with the AFP under the TOLA Act could position </w:t>
      </w:r>
      <w:proofErr w:type="spellStart"/>
      <w:r w:rsidR="007469AC">
        <w:t>SecureChat</w:t>
      </w:r>
      <w:proofErr w:type="spellEnd"/>
      <w:r w:rsidR="007469AC">
        <w:t xml:space="preserve"> as a responsible company that supports lawful investigations, </w:t>
      </w:r>
      <w:r w:rsidR="007469AC">
        <w:t xml:space="preserve">improving their </w:t>
      </w:r>
      <w:r w:rsidR="007469AC">
        <w:t xml:space="preserve">reputation </w:t>
      </w:r>
      <w:r w:rsidR="007469AC">
        <w:t>with</w:t>
      </w:r>
      <w:r w:rsidR="007469AC">
        <w:t xml:space="preserve"> users who value security and collaboration with law enforcement.</w:t>
      </w:r>
    </w:p>
    <w:p w14:paraId="40C71F7E" w14:textId="7A9CA7CC" w:rsidR="0073597F" w:rsidRDefault="0073597F" w:rsidP="008E6495">
      <w:pPr>
        <w:jc w:val="both"/>
      </w:pPr>
      <w:r w:rsidRPr="00AE65D9">
        <w:rPr>
          <w:rStyle w:val="Strong"/>
          <w:b w:val="0"/>
          <w:bCs w:val="0"/>
          <w:u w:val="single"/>
        </w:rPr>
        <w:t>Impact on Users</w:t>
      </w:r>
      <w:r w:rsidRPr="001B311B">
        <w:rPr>
          <w:rStyle w:val="Strong"/>
          <w:b w:val="0"/>
          <w:bCs w:val="0"/>
        </w:rPr>
        <w:t>:</w:t>
      </w:r>
      <w:r>
        <w:t xml:space="preserve"> Users may lose trust in </w:t>
      </w:r>
      <w:proofErr w:type="spellStart"/>
      <w:r>
        <w:t>SecureChat</w:t>
      </w:r>
      <w:proofErr w:type="spellEnd"/>
      <w:r>
        <w:t xml:space="preserve"> if they believe the platform can no longer guarantee privacy of their communications. </w:t>
      </w:r>
      <w:r w:rsidR="001B311B">
        <w:t xml:space="preserve">This could lead to financial implications </w:t>
      </w:r>
      <w:r w:rsidR="007469AC">
        <w:t>and</w:t>
      </w:r>
      <w:r w:rsidR="001B311B">
        <w:t xml:space="preserve"> loss in market share</w:t>
      </w:r>
      <w:r>
        <w:t>.</w:t>
      </w:r>
    </w:p>
    <w:p w14:paraId="320FE9DC" w14:textId="4A357287" w:rsidR="0073597F" w:rsidRDefault="0073597F" w:rsidP="008E6495">
      <w:pPr>
        <w:jc w:val="both"/>
      </w:pPr>
      <w:r w:rsidRPr="00AE65D9">
        <w:rPr>
          <w:rStyle w:val="Strong"/>
          <w:b w:val="0"/>
          <w:bCs w:val="0"/>
          <w:u w:val="single"/>
        </w:rPr>
        <w:t>Broader Societal Implications</w:t>
      </w:r>
      <w:r w:rsidRPr="00B74A36">
        <w:rPr>
          <w:rStyle w:val="Strong"/>
          <w:b w:val="0"/>
          <w:bCs w:val="0"/>
        </w:rPr>
        <w:t>:</w:t>
      </w:r>
      <w:r w:rsidRPr="00B74A36">
        <w:rPr>
          <w:b/>
          <w:bCs/>
        </w:rPr>
        <w:t xml:space="preserve"> </w:t>
      </w:r>
      <w:r>
        <w:t xml:space="preserve">While the TOLA Act aims to aid law enforcement, it raises concerns about overreach and the potential for abuse. If </w:t>
      </w:r>
      <w:r w:rsidR="007469AC">
        <w:t>mismanaged</w:t>
      </w:r>
      <w:r>
        <w:t>, the Act could undermine public trust in encrypted communications, leading to broader societal concerns about privacy and civil liberties.</w:t>
      </w:r>
    </w:p>
    <w:p w14:paraId="4B6E4A1E" w14:textId="77777777" w:rsidR="00AD4288" w:rsidRDefault="00AD4288">
      <w:pPr>
        <w:rPr>
          <w:rFonts w:asciiTheme="majorHAnsi" w:eastAsiaTheme="majorEastAsia" w:hAnsiTheme="majorHAnsi" w:cstheme="majorBidi"/>
          <w:color w:val="2E74B5" w:themeColor="accent1" w:themeShade="BF"/>
          <w:sz w:val="32"/>
          <w:szCs w:val="32"/>
        </w:rPr>
      </w:pPr>
      <w:r>
        <w:br w:type="page"/>
      </w:r>
    </w:p>
    <w:p w14:paraId="51A977BC" w14:textId="1C84EF0B" w:rsidR="00736C9B" w:rsidRDefault="00736C9B" w:rsidP="00D85CF6">
      <w:pPr>
        <w:pStyle w:val="Heading1"/>
      </w:pPr>
      <w:r>
        <w:lastRenderedPageBreak/>
        <w:t>Question 4</w:t>
      </w:r>
    </w:p>
    <w:p w14:paraId="43D0EF79" w14:textId="77777777" w:rsidR="008E6495" w:rsidRDefault="008E6495" w:rsidP="008E6495"/>
    <w:p w14:paraId="5F47189E" w14:textId="32D33F0E" w:rsidR="008E6495" w:rsidRDefault="008E6495">
      <w:r w:rsidRPr="00AD4288">
        <w:rPr>
          <w:noProof/>
        </w:rPr>
        <w:drawing>
          <wp:anchor distT="0" distB="0" distL="114300" distR="114300" simplePos="0" relativeHeight="251665408" behindDoc="0" locked="0" layoutInCell="1" allowOverlap="1" wp14:anchorId="465E8AEB" wp14:editId="6E7F00EE">
            <wp:simplePos x="0" y="0"/>
            <wp:positionH relativeFrom="column">
              <wp:posOffset>-4528109</wp:posOffset>
            </wp:positionH>
            <wp:positionV relativeFrom="paragraph">
              <wp:posOffset>3348000</wp:posOffset>
            </wp:positionV>
            <wp:extent cx="8462645" cy="1993900"/>
            <wp:effectExtent l="0" t="4127" r="0" b="0"/>
            <wp:wrapTopAndBottom/>
            <wp:docPr id="142886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7394"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462645" cy="1993900"/>
                    </a:xfrm>
                    <a:prstGeom prst="rect">
                      <a:avLst/>
                    </a:prstGeom>
                  </pic:spPr>
                </pic:pic>
              </a:graphicData>
            </a:graphic>
          </wp:anchor>
        </w:drawing>
      </w:r>
      <w:r>
        <w:br w:type="page"/>
      </w:r>
    </w:p>
    <w:p w14:paraId="170E776A" w14:textId="77777777" w:rsidR="008E6495" w:rsidRPr="008E6495" w:rsidRDefault="008E6495" w:rsidP="008E6495"/>
    <w:sdt>
      <w:sdtPr>
        <w:rPr>
          <w:rFonts w:asciiTheme="minorHAnsi" w:eastAsiaTheme="minorHAnsi" w:hAnsiTheme="minorHAnsi" w:cstheme="minorBidi"/>
          <w:color w:val="auto"/>
          <w:sz w:val="22"/>
          <w:szCs w:val="22"/>
        </w:rPr>
        <w:id w:val="-1336298751"/>
        <w:docPartObj>
          <w:docPartGallery w:val="Bibliographies"/>
          <w:docPartUnique/>
        </w:docPartObj>
      </w:sdtPr>
      <w:sdtContent>
        <w:p w14:paraId="4875BFAD" w14:textId="70F3E88C" w:rsidR="00A242FB" w:rsidRDefault="00A242FB">
          <w:pPr>
            <w:pStyle w:val="Heading1"/>
          </w:pPr>
          <w:r>
            <w:t>References</w:t>
          </w:r>
        </w:p>
        <w:sdt>
          <w:sdtPr>
            <w:id w:val="-573587230"/>
            <w:bibliography/>
          </w:sdtPr>
          <w:sdtContent>
            <w:p w14:paraId="183ABC56" w14:textId="77777777" w:rsidR="008E6495" w:rsidRDefault="00A242FB" w:rsidP="008E6495">
              <w:pPr>
                <w:pStyle w:val="Bibliography"/>
                <w:ind w:left="720" w:hanging="720"/>
                <w:rPr>
                  <w:noProof/>
                  <w:kern w:val="0"/>
                  <w:sz w:val="24"/>
                  <w:szCs w:val="24"/>
                  <w14:ligatures w14:val="none"/>
                </w:rPr>
              </w:pPr>
              <w:r>
                <w:fldChar w:fldCharType="begin"/>
              </w:r>
              <w:r>
                <w:instrText xml:space="preserve"> BIBLIOGRAPHY </w:instrText>
              </w:r>
              <w:r>
                <w:fldChar w:fldCharType="separate"/>
              </w:r>
              <w:r w:rsidR="008E6495">
                <w:rPr>
                  <w:noProof/>
                </w:rPr>
                <w:t xml:space="preserve">Australian Signals Directorate. (2024, August 25). </w:t>
              </w:r>
              <w:r w:rsidR="008E6495">
                <w:rPr>
                  <w:i/>
                  <w:iCs/>
                  <w:noProof/>
                </w:rPr>
                <w:t>Scams are a common way that cybercriminals compromise accounts</w:t>
              </w:r>
              <w:r w:rsidR="008E6495">
                <w:rPr>
                  <w:noProof/>
                </w:rPr>
                <w:t>. Retrieved from Australian Government: https://www.cyber.gov.au/learn-basics/explore-basics/recognise-and-report-scams</w:t>
              </w:r>
            </w:p>
            <w:p w14:paraId="2057EF02" w14:textId="77777777" w:rsidR="008E6495" w:rsidRDefault="008E6495" w:rsidP="008E6495">
              <w:pPr>
                <w:pStyle w:val="Bibliography"/>
                <w:ind w:left="720" w:hanging="720"/>
                <w:rPr>
                  <w:noProof/>
                </w:rPr>
              </w:pPr>
              <w:r>
                <w:rPr>
                  <w:noProof/>
                </w:rPr>
                <w:t xml:space="preserve">Coates, S. (2024, July 10). </w:t>
              </w:r>
              <w:r>
                <w:rPr>
                  <w:i/>
                  <w:iCs/>
                  <w:noProof/>
                </w:rPr>
                <w:t>5 ways to prevent a phishing attack in Microsoft 365</w:t>
              </w:r>
              <w:r>
                <w:rPr>
                  <w:noProof/>
                </w:rPr>
                <w:t>. Retrieved from Intelogy: https://www.intelogy.co.uk/blog/5-ways-to-protect-against-a-phishing-attack-in-microsoft-365/</w:t>
              </w:r>
            </w:p>
            <w:p w14:paraId="6878E94E" w14:textId="77777777" w:rsidR="008E6495" w:rsidRDefault="008E6495" w:rsidP="008E6495">
              <w:pPr>
                <w:pStyle w:val="Bibliography"/>
                <w:ind w:left="720" w:hanging="720"/>
                <w:rPr>
                  <w:noProof/>
                </w:rPr>
              </w:pPr>
              <w:r>
                <w:rPr>
                  <w:noProof/>
                </w:rPr>
                <w:t xml:space="preserve">Eemeli. (2024, April 11). </w:t>
              </w:r>
              <w:r>
                <w:rPr>
                  <w:i/>
                  <w:iCs/>
                  <w:noProof/>
                </w:rPr>
                <w:t>Clone Phishing: Here's What You Need to Know To Protect Your Organization</w:t>
              </w:r>
              <w:r>
                <w:rPr>
                  <w:noProof/>
                </w:rPr>
                <w:t>. Retrieved from HoxHunt: https://hoxhunt.com/blog/clone-phishing#:~:text=Clone%20phishing%20is%20a%20type,trick%20you%20or%20your%20employees.</w:t>
              </w:r>
            </w:p>
            <w:p w14:paraId="019B3D6A" w14:textId="77777777" w:rsidR="008E6495" w:rsidRDefault="008E6495" w:rsidP="008E6495">
              <w:pPr>
                <w:pStyle w:val="Bibliography"/>
                <w:ind w:left="720" w:hanging="720"/>
                <w:rPr>
                  <w:noProof/>
                </w:rPr>
              </w:pPr>
              <w:r>
                <w:rPr>
                  <w:noProof/>
                </w:rPr>
                <w:t xml:space="preserve">Gillin, P. (2024, August 25). </w:t>
              </w:r>
              <w:r>
                <w:rPr>
                  <w:i/>
                  <w:iCs/>
                  <w:noProof/>
                </w:rPr>
                <w:t>The history of Phishing</w:t>
              </w:r>
              <w:r>
                <w:rPr>
                  <w:noProof/>
                </w:rPr>
                <w:t>. Retrieved from Verizon Business: https://www.verizon.com/business/resources/articles/s/the-history-of-phishing/#:~:text=The%20first%20phish,passwords%20and%20hijack%20their%20accounts.</w:t>
              </w:r>
            </w:p>
            <w:p w14:paraId="3B8FCA73" w14:textId="77777777" w:rsidR="008E6495" w:rsidRDefault="008E6495" w:rsidP="008E6495">
              <w:pPr>
                <w:pStyle w:val="Bibliography"/>
                <w:ind w:left="720" w:hanging="720"/>
                <w:rPr>
                  <w:noProof/>
                </w:rPr>
              </w:pPr>
              <w:r>
                <w:rPr>
                  <w:noProof/>
                </w:rPr>
                <w:t xml:space="preserve">kasperkey. (2024, August 25). </w:t>
              </w:r>
              <w:r>
                <w:rPr>
                  <w:i/>
                  <w:iCs/>
                  <w:noProof/>
                </w:rPr>
                <w:t>What Is Vishing?</w:t>
              </w:r>
              <w:r>
                <w:rPr>
                  <w:noProof/>
                </w:rPr>
                <w:t xml:space="preserve"> Retrieved from kasperkey: https://www.kaspersky.com/resource-center/definitions/vishing</w:t>
              </w:r>
            </w:p>
            <w:p w14:paraId="16566770" w14:textId="77777777" w:rsidR="008E6495" w:rsidRDefault="008E6495" w:rsidP="008E6495">
              <w:pPr>
                <w:pStyle w:val="Bibliography"/>
                <w:ind w:left="720" w:hanging="720"/>
                <w:rPr>
                  <w:noProof/>
                </w:rPr>
              </w:pPr>
              <w:r>
                <w:rPr>
                  <w:noProof/>
                </w:rPr>
                <w:t xml:space="preserve">Kosinski, M. (2024, June 6). </w:t>
              </w:r>
              <w:r>
                <w:rPr>
                  <w:i/>
                  <w:iCs/>
                  <w:noProof/>
                </w:rPr>
                <w:t>What is spear Phishing</w:t>
              </w:r>
              <w:r>
                <w:rPr>
                  <w:noProof/>
                </w:rPr>
                <w:t>. Retrieved from IBM: https://www.ibm.com/topics/spear-phishing#:~:text=Spear%20phishing%20is%20a%20type,sending%20money%20to%20an%20attacker.</w:t>
              </w:r>
            </w:p>
            <w:p w14:paraId="0BCAE179" w14:textId="77777777" w:rsidR="008E6495" w:rsidRDefault="008E6495" w:rsidP="008E6495">
              <w:pPr>
                <w:pStyle w:val="Bibliography"/>
                <w:ind w:left="720" w:hanging="720"/>
                <w:rPr>
                  <w:noProof/>
                </w:rPr>
              </w:pPr>
              <w:r>
                <w:rPr>
                  <w:noProof/>
                </w:rPr>
                <w:t xml:space="preserve">Malwarebytes. (2024, August 2024). </w:t>
              </w:r>
              <w:r>
                <w:rPr>
                  <w:i/>
                  <w:iCs/>
                  <w:noProof/>
                </w:rPr>
                <w:t>What is pharming?</w:t>
              </w:r>
              <w:r>
                <w:rPr>
                  <w:noProof/>
                </w:rPr>
                <w:t xml:space="preserve"> Retrieved from Malwarebytes: https://www.malwarebytes.com/pharming?srsltid=AfmBOoo_1jy5JHf-nLpoxSzsjMV4EVqlYi2PeIhVmbZi0-I9dSCrA0yI</w:t>
              </w:r>
            </w:p>
            <w:p w14:paraId="013891C3" w14:textId="77777777" w:rsidR="008E6495" w:rsidRDefault="008E6495" w:rsidP="008E6495">
              <w:pPr>
                <w:pStyle w:val="Bibliography"/>
                <w:ind w:left="720" w:hanging="720"/>
                <w:rPr>
                  <w:noProof/>
                </w:rPr>
              </w:pPr>
              <w:r>
                <w:rPr>
                  <w:noProof/>
                </w:rPr>
                <w:t xml:space="preserve">mimecast. (2024, August 25). </w:t>
              </w:r>
              <w:r>
                <w:rPr>
                  <w:i/>
                  <w:iCs/>
                  <w:noProof/>
                </w:rPr>
                <w:t>What is a whaling phishing attack?</w:t>
              </w:r>
              <w:r>
                <w:rPr>
                  <w:noProof/>
                </w:rPr>
                <w:t xml:space="preserve"> Retrieved from mimecast: https://www.mimecast.com/content/whaling-phishing-attacks/#:~:text=A%20whaling%20attack%20is%20a,transfer%20to%20a%20fraudulent%20account.</w:t>
              </w:r>
            </w:p>
            <w:p w14:paraId="723C9F28" w14:textId="77777777" w:rsidR="008E6495" w:rsidRDefault="008E6495" w:rsidP="008E6495">
              <w:pPr>
                <w:pStyle w:val="Bibliography"/>
                <w:ind w:left="720" w:hanging="720"/>
                <w:rPr>
                  <w:noProof/>
                </w:rPr>
              </w:pPr>
              <w:r>
                <w:rPr>
                  <w:noProof/>
                </w:rPr>
                <w:t xml:space="preserve">OCD Tech. (2023, March 3). </w:t>
              </w:r>
              <w:r>
                <w:rPr>
                  <w:i/>
                  <w:iCs/>
                  <w:noProof/>
                </w:rPr>
                <w:t>What is a Homoglyph Attack?</w:t>
              </w:r>
              <w:r>
                <w:rPr>
                  <w:noProof/>
                </w:rPr>
                <w:t xml:space="preserve"> Retrieved from OCDTech: https://ocd-tech.com/2023/03/03/homoglyph-attack/</w:t>
              </w:r>
            </w:p>
            <w:p w14:paraId="1AB2C004" w14:textId="77777777" w:rsidR="008E6495" w:rsidRDefault="008E6495" w:rsidP="008E6495">
              <w:pPr>
                <w:pStyle w:val="Bibliography"/>
                <w:ind w:left="720" w:hanging="720"/>
                <w:rPr>
                  <w:noProof/>
                </w:rPr>
              </w:pPr>
              <w:r>
                <w:rPr>
                  <w:noProof/>
                </w:rPr>
                <w:t xml:space="preserve">Office of then Victorian Information Commissioner. (2024, August 25). </w:t>
              </w:r>
              <w:r>
                <w:rPr>
                  <w:i/>
                  <w:iCs/>
                  <w:noProof/>
                </w:rPr>
                <w:t>Phishing Attacks and How to Protect Against Them</w:t>
              </w:r>
              <w:r>
                <w:rPr>
                  <w:noProof/>
                </w:rPr>
                <w:t>. Retrieved from Office of then Victorian Information Commissioner: https://ovic.vic.gov.au/privacy/resources-for-organisations/phishing-attacks-and-how-to-protect-against-them/</w:t>
              </w:r>
            </w:p>
            <w:p w14:paraId="567D097B" w14:textId="77777777" w:rsidR="008E6495" w:rsidRDefault="008E6495" w:rsidP="008E6495">
              <w:pPr>
                <w:pStyle w:val="Bibliography"/>
                <w:ind w:left="720" w:hanging="720"/>
                <w:rPr>
                  <w:noProof/>
                </w:rPr>
              </w:pPr>
              <w:r>
                <w:rPr>
                  <w:noProof/>
                </w:rPr>
                <w:t xml:space="preserve">Phriendly Phishing. (2024, August 25). </w:t>
              </w:r>
              <w:r>
                <w:rPr>
                  <w:i/>
                  <w:iCs/>
                  <w:noProof/>
                </w:rPr>
                <w:t>Phishing simulation &amp; cyber security awareness training</w:t>
              </w:r>
              <w:r>
                <w:rPr>
                  <w:noProof/>
                </w:rPr>
                <w:t>. Retrieved from Phriendly Phishing: https://www.phriendlyphishing.com/</w:t>
              </w:r>
            </w:p>
            <w:p w14:paraId="15E19E16" w14:textId="77777777" w:rsidR="008E6495" w:rsidRDefault="008E6495" w:rsidP="008E6495">
              <w:pPr>
                <w:pStyle w:val="Bibliography"/>
                <w:ind w:left="720" w:hanging="720"/>
                <w:rPr>
                  <w:noProof/>
                </w:rPr>
              </w:pPr>
              <w:r>
                <w:rPr>
                  <w:noProof/>
                </w:rPr>
                <w:t xml:space="preserve">piotte13. (2016, Janurary 1). </w:t>
              </w:r>
              <w:r>
                <w:rPr>
                  <w:i/>
                  <w:iCs/>
                  <w:noProof/>
                </w:rPr>
                <w:t>Enigma Machine</w:t>
              </w:r>
              <w:r>
                <w:rPr>
                  <w:noProof/>
                </w:rPr>
                <w:t>. Retrieved from Enigma Mechanics: https://piotte13.github.io/enigma-cipher/</w:t>
              </w:r>
            </w:p>
            <w:p w14:paraId="6847233E" w14:textId="534DF66F" w:rsidR="00A242FB" w:rsidRDefault="00A242FB" w:rsidP="008E6495">
              <w:r>
                <w:rPr>
                  <w:b/>
                  <w:bCs/>
                  <w:noProof/>
                </w:rPr>
                <w:fldChar w:fldCharType="end"/>
              </w:r>
            </w:p>
          </w:sdtContent>
        </w:sdt>
      </w:sdtContent>
    </w:sdt>
    <w:p w14:paraId="6D43B299" w14:textId="77777777" w:rsidR="00A242FB" w:rsidRDefault="00A242FB" w:rsidP="0073597F"/>
    <w:p w14:paraId="5AD21B90" w14:textId="77777777" w:rsidR="00A242FB" w:rsidRDefault="00A242FB" w:rsidP="0073597F"/>
    <w:p w14:paraId="4EE5BF6C" w14:textId="77777777" w:rsidR="0073597F" w:rsidRDefault="0073597F" w:rsidP="0073597F"/>
    <w:p w14:paraId="052BA5E5" w14:textId="77777777" w:rsidR="0073597F" w:rsidRDefault="0073597F" w:rsidP="0073597F"/>
    <w:p w14:paraId="58F6D225" w14:textId="77777777" w:rsidR="0073597F" w:rsidRPr="0073597F" w:rsidRDefault="0073597F" w:rsidP="0073597F"/>
    <w:sectPr w:rsidR="0073597F" w:rsidRPr="00735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BF"/>
    <w:multiLevelType w:val="multilevel"/>
    <w:tmpl w:val="543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F0702"/>
    <w:multiLevelType w:val="multilevel"/>
    <w:tmpl w:val="3138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C63AC"/>
    <w:multiLevelType w:val="hybridMultilevel"/>
    <w:tmpl w:val="4F9439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B11563"/>
    <w:multiLevelType w:val="hybridMultilevel"/>
    <w:tmpl w:val="2886E9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504A78"/>
    <w:multiLevelType w:val="multilevel"/>
    <w:tmpl w:val="25E4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11FC0"/>
    <w:multiLevelType w:val="hybridMultilevel"/>
    <w:tmpl w:val="913AD9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9F52D0F"/>
    <w:multiLevelType w:val="hybridMultilevel"/>
    <w:tmpl w:val="4280B81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21866879">
    <w:abstractNumId w:val="2"/>
  </w:num>
  <w:num w:numId="2" w16cid:durableId="1878541925">
    <w:abstractNumId w:val="5"/>
  </w:num>
  <w:num w:numId="3" w16cid:durableId="1777021431">
    <w:abstractNumId w:val="3"/>
  </w:num>
  <w:num w:numId="4" w16cid:durableId="408117939">
    <w:abstractNumId w:val="0"/>
  </w:num>
  <w:num w:numId="5" w16cid:durableId="1239707116">
    <w:abstractNumId w:val="1"/>
  </w:num>
  <w:num w:numId="6" w16cid:durableId="1108352999">
    <w:abstractNumId w:val="4"/>
  </w:num>
  <w:num w:numId="7" w16cid:durableId="1992904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37B"/>
    <w:rsid w:val="000517E5"/>
    <w:rsid w:val="0007404E"/>
    <w:rsid w:val="000A3455"/>
    <w:rsid w:val="000D0BE8"/>
    <w:rsid w:val="001220BF"/>
    <w:rsid w:val="001B311B"/>
    <w:rsid w:val="001D2A70"/>
    <w:rsid w:val="00231697"/>
    <w:rsid w:val="00240315"/>
    <w:rsid w:val="00246C16"/>
    <w:rsid w:val="00300CE9"/>
    <w:rsid w:val="003411E0"/>
    <w:rsid w:val="00394EE4"/>
    <w:rsid w:val="003B04A3"/>
    <w:rsid w:val="003F440C"/>
    <w:rsid w:val="004A0B27"/>
    <w:rsid w:val="004C6479"/>
    <w:rsid w:val="005B6008"/>
    <w:rsid w:val="005E04D4"/>
    <w:rsid w:val="00712076"/>
    <w:rsid w:val="007255A2"/>
    <w:rsid w:val="0073597F"/>
    <w:rsid w:val="00736C9B"/>
    <w:rsid w:val="007469AC"/>
    <w:rsid w:val="00767970"/>
    <w:rsid w:val="008439A2"/>
    <w:rsid w:val="008C2D7A"/>
    <w:rsid w:val="008E6495"/>
    <w:rsid w:val="00940426"/>
    <w:rsid w:val="009A227B"/>
    <w:rsid w:val="009C5081"/>
    <w:rsid w:val="009E5C23"/>
    <w:rsid w:val="00A069AF"/>
    <w:rsid w:val="00A242FB"/>
    <w:rsid w:val="00AD4288"/>
    <w:rsid w:val="00AE0B6A"/>
    <w:rsid w:val="00AE65D9"/>
    <w:rsid w:val="00AF44F1"/>
    <w:rsid w:val="00B660EC"/>
    <w:rsid w:val="00B74A36"/>
    <w:rsid w:val="00BF36B7"/>
    <w:rsid w:val="00C31DA5"/>
    <w:rsid w:val="00C94C63"/>
    <w:rsid w:val="00C963D9"/>
    <w:rsid w:val="00CB35B5"/>
    <w:rsid w:val="00D85CF6"/>
    <w:rsid w:val="00D9680C"/>
    <w:rsid w:val="00E0037B"/>
    <w:rsid w:val="00E361C9"/>
    <w:rsid w:val="00E72C7C"/>
    <w:rsid w:val="00E76885"/>
    <w:rsid w:val="00EB018F"/>
    <w:rsid w:val="00EC0F4A"/>
    <w:rsid w:val="00F55BE7"/>
    <w:rsid w:val="00FC5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902F"/>
  <w15:docId w15:val="{5540AC9E-5782-4626-BB32-5C6F294D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1FE"/>
  </w:style>
  <w:style w:type="paragraph" w:styleId="Heading1">
    <w:name w:val="heading 1"/>
    <w:basedOn w:val="Normal"/>
    <w:next w:val="Normal"/>
    <w:link w:val="Heading1Char"/>
    <w:uiPriority w:val="9"/>
    <w:qFormat/>
    <w:rsid w:val="00E003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35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3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03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35B5"/>
    <w:pPr>
      <w:ind w:left="720"/>
      <w:contextualSpacing/>
    </w:pPr>
  </w:style>
  <w:style w:type="character" w:styleId="PlaceholderText">
    <w:name w:val="Placeholder Text"/>
    <w:basedOn w:val="DefaultParagraphFont"/>
    <w:uiPriority w:val="99"/>
    <w:semiHidden/>
    <w:rsid w:val="005B6008"/>
    <w:rPr>
      <w:color w:val="666666"/>
    </w:rPr>
  </w:style>
  <w:style w:type="paragraph" w:styleId="NormalWeb">
    <w:name w:val="Normal (Web)"/>
    <w:basedOn w:val="Normal"/>
    <w:uiPriority w:val="99"/>
    <w:unhideWhenUsed/>
    <w:rsid w:val="000517E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517E5"/>
    <w:rPr>
      <w:b/>
      <w:bCs/>
    </w:rPr>
  </w:style>
  <w:style w:type="character" w:customStyle="1" w:styleId="Heading3Char">
    <w:name w:val="Heading 3 Char"/>
    <w:basedOn w:val="DefaultParagraphFont"/>
    <w:link w:val="Heading3"/>
    <w:uiPriority w:val="9"/>
    <w:semiHidden/>
    <w:rsid w:val="0073597F"/>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A242FB"/>
  </w:style>
  <w:style w:type="character" w:styleId="CommentReference">
    <w:name w:val="annotation reference"/>
    <w:basedOn w:val="DefaultParagraphFont"/>
    <w:uiPriority w:val="99"/>
    <w:semiHidden/>
    <w:unhideWhenUsed/>
    <w:rsid w:val="008439A2"/>
    <w:rPr>
      <w:sz w:val="16"/>
      <w:szCs w:val="16"/>
    </w:rPr>
  </w:style>
  <w:style w:type="paragraph" w:styleId="CommentText">
    <w:name w:val="annotation text"/>
    <w:basedOn w:val="Normal"/>
    <w:link w:val="CommentTextChar"/>
    <w:uiPriority w:val="99"/>
    <w:unhideWhenUsed/>
    <w:rsid w:val="008439A2"/>
    <w:pPr>
      <w:spacing w:line="240" w:lineRule="auto"/>
    </w:pPr>
    <w:rPr>
      <w:sz w:val="20"/>
      <w:szCs w:val="20"/>
    </w:rPr>
  </w:style>
  <w:style w:type="character" w:customStyle="1" w:styleId="CommentTextChar">
    <w:name w:val="Comment Text Char"/>
    <w:basedOn w:val="DefaultParagraphFont"/>
    <w:link w:val="CommentText"/>
    <w:uiPriority w:val="99"/>
    <w:rsid w:val="008439A2"/>
    <w:rPr>
      <w:sz w:val="20"/>
      <w:szCs w:val="20"/>
    </w:rPr>
  </w:style>
  <w:style w:type="paragraph" w:styleId="CommentSubject">
    <w:name w:val="annotation subject"/>
    <w:basedOn w:val="CommentText"/>
    <w:next w:val="CommentText"/>
    <w:link w:val="CommentSubjectChar"/>
    <w:uiPriority w:val="99"/>
    <w:semiHidden/>
    <w:unhideWhenUsed/>
    <w:rsid w:val="008439A2"/>
    <w:rPr>
      <w:b/>
      <w:bCs/>
    </w:rPr>
  </w:style>
  <w:style w:type="character" w:customStyle="1" w:styleId="CommentSubjectChar">
    <w:name w:val="Comment Subject Char"/>
    <w:basedOn w:val="CommentTextChar"/>
    <w:link w:val="CommentSubject"/>
    <w:uiPriority w:val="99"/>
    <w:semiHidden/>
    <w:rsid w:val="00843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364">
      <w:bodyDiv w:val="1"/>
      <w:marLeft w:val="0"/>
      <w:marRight w:val="0"/>
      <w:marTop w:val="0"/>
      <w:marBottom w:val="0"/>
      <w:divBdr>
        <w:top w:val="none" w:sz="0" w:space="0" w:color="auto"/>
        <w:left w:val="none" w:sz="0" w:space="0" w:color="auto"/>
        <w:bottom w:val="none" w:sz="0" w:space="0" w:color="auto"/>
        <w:right w:val="none" w:sz="0" w:space="0" w:color="auto"/>
      </w:divBdr>
    </w:div>
    <w:div w:id="9265484">
      <w:bodyDiv w:val="1"/>
      <w:marLeft w:val="0"/>
      <w:marRight w:val="0"/>
      <w:marTop w:val="0"/>
      <w:marBottom w:val="0"/>
      <w:divBdr>
        <w:top w:val="none" w:sz="0" w:space="0" w:color="auto"/>
        <w:left w:val="none" w:sz="0" w:space="0" w:color="auto"/>
        <w:bottom w:val="none" w:sz="0" w:space="0" w:color="auto"/>
        <w:right w:val="none" w:sz="0" w:space="0" w:color="auto"/>
      </w:divBdr>
    </w:div>
    <w:div w:id="28453049">
      <w:bodyDiv w:val="1"/>
      <w:marLeft w:val="0"/>
      <w:marRight w:val="0"/>
      <w:marTop w:val="0"/>
      <w:marBottom w:val="0"/>
      <w:divBdr>
        <w:top w:val="none" w:sz="0" w:space="0" w:color="auto"/>
        <w:left w:val="none" w:sz="0" w:space="0" w:color="auto"/>
        <w:bottom w:val="none" w:sz="0" w:space="0" w:color="auto"/>
        <w:right w:val="none" w:sz="0" w:space="0" w:color="auto"/>
      </w:divBdr>
    </w:div>
    <w:div w:id="53506872">
      <w:bodyDiv w:val="1"/>
      <w:marLeft w:val="0"/>
      <w:marRight w:val="0"/>
      <w:marTop w:val="0"/>
      <w:marBottom w:val="0"/>
      <w:divBdr>
        <w:top w:val="none" w:sz="0" w:space="0" w:color="auto"/>
        <w:left w:val="none" w:sz="0" w:space="0" w:color="auto"/>
        <w:bottom w:val="none" w:sz="0" w:space="0" w:color="auto"/>
        <w:right w:val="none" w:sz="0" w:space="0" w:color="auto"/>
      </w:divBdr>
    </w:div>
    <w:div w:id="78720510">
      <w:bodyDiv w:val="1"/>
      <w:marLeft w:val="0"/>
      <w:marRight w:val="0"/>
      <w:marTop w:val="0"/>
      <w:marBottom w:val="0"/>
      <w:divBdr>
        <w:top w:val="none" w:sz="0" w:space="0" w:color="auto"/>
        <w:left w:val="none" w:sz="0" w:space="0" w:color="auto"/>
        <w:bottom w:val="none" w:sz="0" w:space="0" w:color="auto"/>
        <w:right w:val="none" w:sz="0" w:space="0" w:color="auto"/>
      </w:divBdr>
    </w:div>
    <w:div w:id="96290232">
      <w:bodyDiv w:val="1"/>
      <w:marLeft w:val="0"/>
      <w:marRight w:val="0"/>
      <w:marTop w:val="0"/>
      <w:marBottom w:val="0"/>
      <w:divBdr>
        <w:top w:val="none" w:sz="0" w:space="0" w:color="auto"/>
        <w:left w:val="none" w:sz="0" w:space="0" w:color="auto"/>
        <w:bottom w:val="none" w:sz="0" w:space="0" w:color="auto"/>
        <w:right w:val="none" w:sz="0" w:space="0" w:color="auto"/>
      </w:divBdr>
    </w:div>
    <w:div w:id="104203043">
      <w:bodyDiv w:val="1"/>
      <w:marLeft w:val="0"/>
      <w:marRight w:val="0"/>
      <w:marTop w:val="0"/>
      <w:marBottom w:val="0"/>
      <w:divBdr>
        <w:top w:val="none" w:sz="0" w:space="0" w:color="auto"/>
        <w:left w:val="none" w:sz="0" w:space="0" w:color="auto"/>
        <w:bottom w:val="none" w:sz="0" w:space="0" w:color="auto"/>
        <w:right w:val="none" w:sz="0" w:space="0" w:color="auto"/>
      </w:divBdr>
    </w:div>
    <w:div w:id="150566763">
      <w:bodyDiv w:val="1"/>
      <w:marLeft w:val="0"/>
      <w:marRight w:val="0"/>
      <w:marTop w:val="0"/>
      <w:marBottom w:val="0"/>
      <w:divBdr>
        <w:top w:val="none" w:sz="0" w:space="0" w:color="auto"/>
        <w:left w:val="none" w:sz="0" w:space="0" w:color="auto"/>
        <w:bottom w:val="none" w:sz="0" w:space="0" w:color="auto"/>
        <w:right w:val="none" w:sz="0" w:space="0" w:color="auto"/>
      </w:divBdr>
    </w:div>
    <w:div w:id="244610706">
      <w:bodyDiv w:val="1"/>
      <w:marLeft w:val="0"/>
      <w:marRight w:val="0"/>
      <w:marTop w:val="0"/>
      <w:marBottom w:val="0"/>
      <w:divBdr>
        <w:top w:val="none" w:sz="0" w:space="0" w:color="auto"/>
        <w:left w:val="none" w:sz="0" w:space="0" w:color="auto"/>
        <w:bottom w:val="none" w:sz="0" w:space="0" w:color="auto"/>
        <w:right w:val="none" w:sz="0" w:space="0" w:color="auto"/>
      </w:divBdr>
    </w:div>
    <w:div w:id="283081177">
      <w:bodyDiv w:val="1"/>
      <w:marLeft w:val="0"/>
      <w:marRight w:val="0"/>
      <w:marTop w:val="0"/>
      <w:marBottom w:val="0"/>
      <w:divBdr>
        <w:top w:val="none" w:sz="0" w:space="0" w:color="auto"/>
        <w:left w:val="none" w:sz="0" w:space="0" w:color="auto"/>
        <w:bottom w:val="none" w:sz="0" w:space="0" w:color="auto"/>
        <w:right w:val="none" w:sz="0" w:space="0" w:color="auto"/>
      </w:divBdr>
    </w:div>
    <w:div w:id="342443829">
      <w:bodyDiv w:val="1"/>
      <w:marLeft w:val="0"/>
      <w:marRight w:val="0"/>
      <w:marTop w:val="0"/>
      <w:marBottom w:val="0"/>
      <w:divBdr>
        <w:top w:val="none" w:sz="0" w:space="0" w:color="auto"/>
        <w:left w:val="none" w:sz="0" w:space="0" w:color="auto"/>
        <w:bottom w:val="none" w:sz="0" w:space="0" w:color="auto"/>
        <w:right w:val="none" w:sz="0" w:space="0" w:color="auto"/>
      </w:divBdr>
    </w:div>
    <w:div w:id="344135593">
      <w:bodyDiv w:val="1"/>
      <w:marLeft w:val="0"/>
      <w:marRight w:val="0"/>
      <w:marTop w:val="0"/>
      <w:marBottom w:val="0"/>
      <w:divBdr>
        <w:top w:val="none" w:sz="0" w:space="0" w:color="auto"/>
        <w:left w:val="none" w:sz="0" w:space="0" w:color="auto"/>
        <w:bottom w:val="none" w:sz="0" w:space="0" w:color="auto"/>
        <w:right w:val="none" w:sz="0" w:space="0" w:color="auto"/>
      </w:divBdr>
    </w:div>
    <w:div w:id="424956514">
      <w:bodyDiv w:val="1"/>
      <w:marLeft w:val="0"/>
      <w:marRight w:val="0"/>
      <w:marTop w:val="0"/>
      <w:marBottom w:val="0"/>
      <w:divBdr>
        <w:top w:val="none" w:sz="0" w:space="0" w:color="auto"/>
        <w:left w:val="none" w:sz="0" w:space="0" w:color="auto"/>
        <w:bottom w:val="none" w:sz="0" w:space="0" w:color="auto"/>
        <w:right w:val="none" w:sz="0" w:space="0" w:color="auto"/>
      </w:divBdr>
    </w:div>
    <w:div w:id="427820074">
      <w:bodyDiv w:val="1"/>
      <w:marLeft w:val="0"/>
      <w:marRight w:val="0"/>
      <w:marTop w:val="0"/>
      <w:marBottom w:val="0"/>
      <w:divBdr>
        <w:top w:val="none" w:sz="0" w:space="0" w:color="auto"/>
        <w:left w:val="none" w:sz="0" w:space="0" w:color="auto"/>
        <w:bottom w:val="none" w:sz="0" w:space="0" w:color="auto"/>
        <w:right w:val="none" w:sz="0" w:space="0" w:color="auto"/>
      </w:divBdr>
    </w:div>
    <w:div w:id="523248208">
      <w:bodyDiv w:val="1"/>
      <w:marLeft w:val="0"/>
      <w:marRight w:val="0"/>
      <w:marTop w:val="0"/>
      <w:marBottom w:val="0"/>
      <w:divBdr>
        <w:top w:val="none" w:sz="0" w:space="0" w:color="auto"/>
        <w:left w:val="none" w:sz="0" w:space="0" w:color="auto"/>
        <w:bottom w:val="none" w:sz="0" w:space="0" w:color="auto"/>
        <w:right w:val="none" w:sz="0" w:space="0" w:color="auto"/>
      </w:divBdr>
    </w:div>
    <w:div w:id="591279412">
      <w:bodyDiv w:val="1"/>
      <w:marLeft w:val="0"/>
      <w:marRight w:val="0"/>
      <w:marTop w:val="0"/>
      <w:marBottom w:val="0"/>
      <w:divBdr>
        <w:top w:val="none" w:sz="0" w:space="0" w:color="auto"/>
        <w:left w:val="none" w:sz="0" w:space="0" w:color="auto"/>
        <w:bottom w:val="none" w:sz="0" w:space="0" w:color="auto"/>
        <w:right w:val="none" w:sz="0" w:space="0" w:color="auto"/>
      </w:divBdr>
    </w:div>
    <w:div w:id="599728324">
      <w:bodyDiv w:val="1"/>
      <w:marLeft w:val="0"/>
      <w:marRight w:val="0"/>
      <w:marTop w:val="0"/>
      <w:marBottom w:val="0"/>
      <w:divBdr>
        <w:top w:val="none" w:sz="0" w:space="0" w:color="auto"/>
        <w:left w:val="none" w:sz="0" w:space="0" w:color="auto"/>
        <w:bottom w:val="none" w:sz="0" w:space="0" w:color="auto"/>
        <w:right w:val="none" w:sz="0" w:space="0" w:color="auto"/>
      </w:divBdr>
    </w:div>
    <w:div w:id="632095948">
      <w:bodyDiv w:val="1"/>
      <w:marLeft w:val="0"/>
      <w:marRight w:val="0"/>
      <w:marTop w:val="0"/>
      <w:marBottom w:val="0"/>
      <w:divBdr>
        <w:top w:val="none" w:sz="0" w:space="0" w:color="auto"/>
        <w:left w:val="none" w:sz="0" w:space="0" w:color="auto"/>
        <w:bottom w:val="none" w:sz="0" w:space="0" w:color="auto"/>
        <w:right w:val="none" w:sz="0" w:space="0" w:color="auto"/>
      </w:divBdr>
    </w:div>
    <w:div w:id="674961059">
      <w:bodyDiv w:val="1"/>
      <w:marLeft w:val="0"/>
      <w:marRight w:val="0"/>
      <w:marTop w:val="0"/>
      <w:marBottom w:val="0"/>
      <w:divBdr>
        <w:top w:val="none" w:sz="0" w:space="0" w:color="auto"/>
        <w:left w:val="none" w:sz="0" w:space="0" w:color="auto"/>
        <w:bottom w:val="none" w:sz="0" w:space="0" w:color="auto"/>
        <w:right w:val="none" w:sz="0" w:space="0" w:color="auto"/>
      </w:divBdr>
    </w:div>
    <w:div w:id="733939724">
      <w:bodyDiv w:val="1"/>
      <w:marLeft w:val="0"/>
      <w:marRight w:val="0"/>
      <w:marTop w:val="0"/>
      <w:marBottom w:val="0"/>
      <w:divBdr>
        <w:top w:val="none" w:sz="0" w:space="0" w:color="auto"/>
        <w:left w:val="none" w:sz="0" w:space="0" w:color="auto"/>
        <w:bottom w:val="none" w:sz="0" w:space="0" w:color="auto"/>
        <w:right w:val="none" w:sz="0" w:space="0" w:color="auto"/>
      </w:divBdr>
    </w:div>
    <w:div w:id="851722707">
      <w:bodyDiv w:val="1"/>
      <w:marLeft w:val="0"/>
      <w:marRight w:val="0"/>
      <w:marTop w:val="0"/>
      <w:marBottom w:val="0"/>
      <w:divBdr>
        <w:top w:val="none" w:sz="0" w:space="0" w:color="auto"/>
        <w:left w:val="none" w:sz="0" w:space="0" w:color="auto"/>
        <w:bottom w:val="none" w:sz="0" w:space="0" w:color="auto"/>
        <w:right w:val="none" w:sz="0" w:space="0" w:color="auto"/>
      </w:divBdr>
    </w:div>
    <w:div w:id="939490140">
      <w:bodyDiv w:val="1"/>
      <w:marLeft w:val="0"/>
      <w:marRight w:val="0"/>
      <w:marTop w:val="0"/>
      <w:marBottom w:val="0"/>
      <w:divBdr>
        <w:top w:val="none" w:sz="0" w:space="0" w:color="auto"/>
        <w:left w:val="none" w:sz="0" w:space="0" w:color="auto"/>
        <w:bottom w:val="none" w:sz="0" w:space="0" w:color="auto"/>
        <w:right w:val="none" w:sz="0" w:space="0" w:color="auto"/>
      </w:divBdr>
    </w:div>
    <w:div w:id="1056658408">
      <w:bodyDiv w:val="1"/>
      <w:marLeft w:val="0"/>
      <w:marRight w:val="0"/>
      <w:marTop w:val="0"/>
      <w:marBottom w:val="0"/>
      <w:divBdr>
        <w:top w:val="none" w:sz="0" w:space="0" w:color="auto"/>
        <w:left w:val="none" w:sz="0" w:space="0" w:color="auto"/>
        <w:bottom w:val="none" w:sz="0" w:space="0" w:color="auto"/>
        <w:right w:val="none" w:sz="0" w:space="0" w:color="auto"/>
      </w:divBdr>
    </w:div>
    <w:div w:id="1076436834">
      <w:bodyDiv w:val="1"/>
      <w:marLeft w:val="0"/>
      <w:marRight w:val="0"/>
      <w:marTop w:val="0"/>
      <w:marBottom w:val="0"/>
      <w:divBdr>
        <w:top w:val="none" w:sz="0" w:space="0" w:color="auto"/>
        <w:left w:val="none" w:sz="0" w:space="0" w:color="auto"/>
        <w:bottom w:val="none" w:sz="0" w:space="0" w:color="auto"/>
        <w:right w:val="none" w:sz="0" w:space="0" w:color="auto"/>
      </w:divBdr>
    </w:div>
    <w:div w:id="1165435941">
      <w:bodyDiv w:val="1"/>
      <w:marLeft w:val="0"/>
      <w:marRight w:val="0"/>
      <w:marTop w:val="0"/>
      <w:marBottom w:val="0"/>
      <w:divBdr>
        <w:top w:val="none" w:sz="0" w:space="0" w:color="auto"/>
        <w:left w:val="none" w:sz="0" w:space="0" w:color="auto"/>
        <w:bottom w:val="none" w:sz="0" w:space="0" w:color="auto"/>
        <w:right w:val="none" w:sz="0" w:space="0" w:color="auto"/>
      </w:divBdr>
    </w:div>
    <w:div w:id="1178808824">
      <w:bodyDiv w:val="1"/>
      <w:marLeft w:val="0"/>
      <w:marRight w:val="0"/>
      <w:marTop w:val="0"/>
      <w:marBottom w:val="0"/>
      <w:divBdr>
        <w:top w:val="none" w:sz="0" w:space="0" w:color="auto"/>
        <w:left w:val="none" w:sz="0" w:space="0" w:color="auto"/>
        <w:bottom w:val="none" w:sz="0" w:space="0" w:color="auto"/>
        <w:right w:val="none" w:sz="0" w:space="0" w:color="auto"/>
      </w:divBdr>
    </w:div>
    <w:div w:id="1223785657">
      <w:bodyDiv w:val="1"/>
      <w:marLeft w:val="0"/>
      <w:marRight w:val="0"/>
      <w:marTop w:val="0"/>
      <w:marBottom w:val="0"/>
      <w:divBdr>
        <w:top w:val="none" w:sz="0" w:space="0" w:color="auto"/>
        <w:left w:val="none" w:sz="0" w:space="0" w:color="auto"/>
        <w:bottom w:val="none" w:sz="0" w:space="0" w:color="auto"/>
        <w:right w:val="none" w:sz="0" w:space="0" w:color="auto"/>
      </w:divBdr>
    </w:div>
    <w:div w:id="1320965915">
      <w:bodyDiv w:val="1"/>
      <w:marLeft w:val="0"/>
      <w:marRight w:val="0"/>
      <w:marTop w:val="0"/>
      <w:marBottom w:val="0"/>
      <w:divBdr>
        <w:top w:val="none" w:sz="0" w:space="0" w:color="auto"/>
        <w:left w:val="none" w:sz="0" w:space="0" w:color="auto"/>
        <w:bottom w:val="none" w:sz="0" w:space="0" w:color="auto"/>
        <w:right w:val="none" w:sz="0" w:space="0" w:color="auto"/>
      </w:divBdr>
    </w:div>
    <w:div w:id="1423646467">
      <w:bodyDiv w:val="1"/>
      <w:marLeft w:val="0"/>
      <w:marRight w:val="0"/>
      <w:marTop w:val="0"/>
      <w:marBottom w:val="0"/>
      <w:divBdr>
        <w:top w:val="none" w:sz="0" w:space="0" w:color="auto"/>
        <w:left w:val="none" w:sz="0" w:space="0" w:color="auto"/>
        <w:bottom w:val="none" w:sz="0" w:space="0" w:color="auto"/>
        <w:right w:val="none" w:sz="0" w:space="0" w:color="auto"/>
      </w:divBdr>
    </w:div>
    <w:div w:id="1440181825">
      <w:bodyDiv w:val="1"/>
      <w:marLeft w:val="0"/>
      <w:marRight w:val="0"/>
      <w:marTop w:val="0"/>
      <w:marBottom w:val="0"/>
      <w:divBdr>
        <w:top w:val="none" w:sz="0" w:space="0" w:color="auto"/>
        <w:left w:val="none" w:sz="0" w:space="0" w:color="auto"/>
        <w:bottom w:val="none" w:sz="0" w:space="0" w:color="auto"/>
        <w:right w:val="none" w:sz="0" w:space="0" w:color="auto"/>
      </w:divBdr>
    </w:div>
    <w:div w:id="1458643108">
      <w:bodyDiv w:val="1"/>
      <w:marLeft w:val="0"/>
      <w:marRight w:val="0"/>
      <w:marTop w:val="0"/>
      <w:marBottom w:val="0"/>
      <w:divBdr>
        <w:top w:val="none" w:sz="0" w:space="0" w:color="auto"/>
        <w:left w:val="none" w:sz="0" w:space="0" w:color="auto"/>
        <w:bottom w:val="none" w:sz="0" w:space="0" w:color="auto"/>
        <w:right w:val="none" w:sz="0" w:space="0" w:color="auto"/>
      </w:divBdr>
    </w:div>
    <w:div w:id="1464344526">
      <w:bodyDiv w:val="1"/>
      <w:marLeft w:val="0"/>
      <w:marRight w:val="0"/>
      <w:marTop w:val="0"/>
      <w:marBottom w:val="0"/>
      <w:divBdr>
        <w:top w:val="none" w:sz="0" w:space="0" w:color="auto"/>
        <w:left w:val="none" w:sz="0" w:space="0" w:color="auto"/>
        <w:bottom w:val="none" w:sz="0" w:space="0" w:color="auto"/>
        <w:right w:val="none" w:sz="0" w:space="0" w:color="auto"/>
      </w:divBdr>
    </w:div>
    <w:div w:id="1492671516">
      <w:bodyDiv w:val="1"/>
      <w:marLeft w:val="0"/>
      <w:marRight w:val="0"/>
      <w:marTop w:val="0"/>
      <w:marBottom w:val="0"/>
      <w:divBdr>
        <w:top w:val="none" w:sz="0" w:space="0" w:color="auto"/>
        <w:left w:val="none" w:sz="0" w:space="0" w:color="auto"/>
        <w:bottom w:val="none" w:sz="0" w:space="0" w:color="auto"/>
        <w:right w:val="none" w:sz="0" w:space="0" w:color="auto"/>
      </w:divBdr>
    </w:div>
    <w:div w:id="1519812247">
      <w:bodyDiv w:val="1"/>
      <w:marLeft w:val="0"/>
      <w:marRight w:val="0"/>
      <w:marTop w:val="0"/>
      <w:marBottom w:val="0"/>
      <w:divBdr>
        <w:top w:val="none" w:sz="0" w:space="0" w:color="auto"/>
        <w:left w:val="none" w:sz="0" w:space="0" w:color="auto"/>
        <w:bottom w:val="none" w:sz="0" w:space="0" w:color="auto"/>
        <w:right w:val="none" w:sz="0" w:space="0" w:color="auto"/>
      </w:divBdr>
    </w:div>
    <w:div w:id="1533347793">
      <w:bodyDiv w:val="1"/>
      <w:marLeft w:val="0"/>
      <w:marRight w:val="0"/>
      <w:marTop w:val="0"/>
      <w:marBottom w:val="0"/>
      <w:divBdr>
        <w:top w:val="none" w:sz="0" w:space="0" w:color="auto"/>
        <w:left w:val="none" w:sz="0" w:space="0" w:color="auto"/>
        <w:bottom w:val="none" w:sz="0" w:space="0" w:color="auto"/>
        <w:right w:val="none" w:sz="0" w:space="0" w:color="auto"/>
      </w:divBdr>
    </w:div>
    <w:div w:id="1540823992">
      <w:bodyDiv w:val="1"/>
      <w:marLeft w:val="0"/>
      <w:marRight w:val="0"/>
      <w:marTop w:val="0"/>
      <w:marBottom w:val="0"/>
      <w:divBdr>
        <w:top w:val="none" w:sz="0" w:space="0" w:color="auto"/>
        <w:left w:val="none" w:sz="0" w:space="0" w:color="auto"/>
        <w:bottom w:val="none" w:sz="0" w:space="0" w:color="auto"/>
        <w:right w:val="none" w:sz="0" w:space="0" w:color="auto"/>
      </w:divBdr>
      <w:divsChild>
        <w:div w:id="698629064">
          <w:marLeft w:val="0"/>
          <w:marRight w:val="0"/>
          <w:marTop w:val="0"/>
          <w:marBottom w:val="0"/>
          <w:divBdr>
            <w:top w:val="none" w:sz="0" w:space="0" w:color="auto"/>
            <w:left w:val="none" w:sz="0" w:space="0" w:color="auto"/>
            <w:bottom w:val="none" w:sz="0" w:space="0" w:color="auto"/>
            <w:right w:val="none" w:sz="0" w:space="0" w:color="auto"/>
          </w:divBdr>
          <w:divsChild>
            <w:div w:id="92167516">
              <w:marLeft w:val="0"/>
              <w:marRight w:val="0"/>
              <w:marTop w:val="0"/>
              <w:marBottom w:val="0"/>
              <w:divBdr>
                <w:top w:val="none" w:sz="0" w:space="0" w:color="auto"/>
                <w:left w:val="none" w:sz="0" w:space="0" w:color="auto"/>
                <w:bottom w:val="none" w:sz="0" w:space="0" w:color="auto"/>
                <w:right w:val="none" w:sz="0" w:space="0" w:color="auto"/>
              </w:divBdr>
              <w:divsChild>
                <w:div w:id="1319502228">
                  <w:marLeft w:val="0"/>
                  <w:marRight w:val="0"/>
                  <w:marTop w:val="0"/>
                  <w:marBottom w:val="0"/>
                  <w:divBdr>
                    <w:top w:val="none" w:sz="0" w:space="0" w:color="auto"/>
                    <w:left w:val="none" w:sz="0" w:space="0" w:color="auto"/>
                    <w:bottom w:val="none" w:sz="0" w:space="0" w:color="auto"/>
                    <w:right w:val="none" w:sz="0" w:space="0" w:color="auto"/>
                  </w:divBdr>
                  <w:divsChild>
                    <w:div w:id="1422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3943">
          <w:marLeft w:val="0"/>
          <w:marRight w:val="0"/>
          <w:marTop w:val="0"/>
          <w:marBottom w:val="0"/>
          <w:divBdr>
            <w:top w:val="none" w:sz="0" w:space="0" w:color="auto"/>
            <w:left w:val="none" w:sz="0" w:space="0" w:color="auto"/>
            <w:bottom w:val="none" w:sz="0" w:space="0" w:color="auto"/>
            <w:right w:val="none" w:sz="0" w:space="0" w:color="auto"/>
          </w:divBdr>
          <w:divsChild>
            <w:div w:id="1748649081">
              <w:marLeft w:val="0"/>
              <w:marRight w:val="0"/>
              <w:marTop w:val="0"/>
              <w:marBottom w:val="0"/>
              <w:divBdr>
                <w:top w:val="none" w:sz="0" w:space="0" w:color="auto"/>
                <w:left w:val="none" w:sz="0" w:space="0" w:color="auto"/>
                <w:bottom w:val="none" w:sz="0" w:space="0" w:color="auto"/>
                <w:right w:val="none" w:sz="0" w:space="0" w:color="auto"/>
              </w:divBdr>
              <w:divsChild>
                <w:div w:id="1456673823">
                  <w:marLeft w:val="0"/>
                  <w:marRight w:val="0"/>
                  <w:marTop w:val="0"/>
                  <w:marBottom w:val="0"/>
                  <w:divBdr>
                    <w:top w:val="none" w:sz="0" w:space="0" w:color="auto"/>
                    <w:left w:val="none" w:sz="0" w:space="0" w:color="auto"/>
                    <w:bottom w:val="none" w:sz="0" w:space="0" w:color="auto"/>
                    <w:right w:val="none" w:sz="0" w:space="0" w:color="auto"/>
                  </w:divBdr>
                  <w:divsChild>
                    <w:div w:id="216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5209">
      <w:bodyDiv w:val="1"/>
      <w:marLeft w:val="0"/>
      <w:marRight w:val="0"/>
      <w:marTop w:val="0"/>
      <w:marBottom w:val="0"/>
      <w:divBdr>
        <w:top w:val="none" w:sz="0" w:space="0" w:color="auto"/>
        <w:left w:val="none" w:sz="0" w:space="0" w:color="auto"/>
        <w:bottom w:val="none" w:sz="0" w:space="0" w:color="auto"/>
        <w:right w:val="none" w:sz="0" w:space="0" w:color="auto"/>
      </w:divBdr>
    </w:div>
    <w:div w:id="1567301887">
      <w:bodyDiv w:val="1"/>
      <w:marLeft w:val="0"/>
      <w:marRight w:val="0"/>
      <w:marTop w:val="0"/>
      <w:marBottom w:val="0"/>
      <w:divBdr>
        <w:top w:val="none" w:sz="0" w:space="0" w:color="auto"/>
        <w:left w:val="none" w:sz="0" w:space="0" w:color="auto"/>
        <w:bottom w:val="none" w:sz="0" w:space="0" w:color="auto"/>
        <w:right w:val="none" w:sz="0" w:space="0" w:color="auto"/>
      </w:divBdr>
    </w:div>
    <w:div w:id="1580486128">
      <w:bodyDiv w:val="1"/>
      <w:marLeft w:val="0"/>
      <w:marRight w:val="0"/>
      <w:marTop w:val="0"/>
      <w:marBottom w:val="0"/>
      <w:divBdr>
        <w:top w:val="none" w:sz="0" w:space="0" w:color="auto"/>
        <w:left w:val="none" w:sz="0" w:space="0" w:color="auto"/>
        <w:bottom w:val="none" w:sz="0" w:space="0" w:color="auto"/>
        <w:right w:val="none" w:sz="0" w:space="0" w:color="auto"/>
      </w:divBdr>
    </w:div>
    <w:div w:id="1611623800">
      <w:bodyDiv w:val="1"/>
      <w:marLeft w:val="0"/>
      <w:marRight w:val="0"/>
      <w:marTop w:val="0"/>
      <w:marBottom w:val="0"/>
      <w:divBdr>
        <w:top w:val="none" w:sz="0" w:space="0" w:color="auto"/>
        <w:left w:val="none" w:sz="0" w:space="0" w:color="auto"/>
        <w:bottom w:val="none" w:sz="0" w:space="0" w:color="auto"/>
        <w:right w:val="none" w:sz="0" w:space="0" w:color="auto"/>
      </w:divBdr>
    </w:div>
    <w:div w:id="1652519957">
      <w:bodyDiv w:val="1"/>
      <w:marLeft w:val="0"/>
      <w:marRight w:val="0"/>
      <w:marTop w:val="0"/>
      <w:marBottom w:val="0"/>
      <w:divBdr>
        <w:top w:val="none" w:sz="0" w:space="0" w:color="auto"/>
        <w:left w:val="none" w:sz="0" w:space="0" w:color="auto"/>
        <w:bottom w:val="none" w:sz="0" w:space="0" w:color="auto"/>
        <w:right w:val="none" w:sz="0" w:space="0" w:color="auto"/>
      </w:divBdr>
    </w:div>
    <w:div w:id="1673988098">
      <w:bodyDiv w:val="1"/>
      <w:marLeft w:val="0"/>
      <w:marRight w:val="0"/>
      <w:marTop w:val="0"/>
      <w:marBottom w:val="0"/>
      <w:divBdr>
        <w:top w:val="none" w:sz="0" w:space="0" w:color="auto"/>
        <w:left w:val="none" w:sz="0" w:space="0" w:color="auto"/>
        <w:bottom w:val="none" w:sz="0" w:space="0" w:color="auto"/>
        <w:right w:val="none" w:sz="0" w:space="0" w:color="auto"/>
      </w:divBdr>
    </w:div>
    <w:div w:id="1689209419">
      <w:bodyDiv w:val="1"/>
      <w:marLeft w:val="0"/>
      <w:marRight w:val="0"/>
      <w:marTop w:val="0"/>
      <w:marBottom w:val="0"/>
      <w:divBdr>
        <w:top w:val="none" w:sz="0" w:space="0" w:color="auto"/>
        <w:left w:val="none" w:sz="0" w:space="0" w:color="auto"/>
        <w:bottom w:val="none" w:sz="0" w:space="0" w:color="auto"/>
        <w:right w:val="none" w:sz="0" w:space="0" w:color="auto"/>
      </w:divBdr>
    </w:div>
    <w:div w:id="1725371359">
      <w:bodyDiv w:val="1"/>
      <w:marLeft w:val="0"/>
      <w:marRight w:val="0"/>
      <w:marTop w:val="0"/>
      <w:marBottom w:val="0"/>
      <w:divBdr>
        <w:top w:val="none" w:sz="0" w:space="0" w:color="auto"/>
        <w:left w:val="none" w:sz="0" w:space="0" w:color="auto"/>
        <w:bottom w:val="none" w:sz="0" w:space="0" w:color="auto"/>
        <w:right w:val="none" w:sz="0" w:space="0" w:color="auto"/>
      </w:divBdr>
    </w:div>
    <w:div w:id="1735422195">
      <w:bodyDiv w:val="1"/>
      <w:marLeft w:val="0"/>
      <w:marRight w:val="0"/>
      <w:marTop w:val="0"/>
      <w:marBottom w:val="0"/>
      <w:divBdr>
        <w:top w:val="none" w:sz="0" w:space="0" w:color="auto"/>
        <w:left w:val="none" w:sz="0" w:space="0" w:color="auto"/>
        <w:bottom w:val="none" w:sz="0" w:space="0" w:color="auto"/>
        <w:right w:val="none" w:sz="0" w:space="0" w:color="auto"/>
      </w:divBdr>
    </w:div>
    <w:div w:id="1780292402">
      <w:bodyDiv w:val="1"/>
      <w:marLeft w:val="0"/>
      <w:marRight w:val="0"/>
      <w:marTop w:val="0"/>
      <w:marBottom w:val="0"/>
      <w:divBdr>
        <w:top w:val="none" w:sz="0" w:space="0" w:color="auto"/>
        <w:left w:val="none" w:sz="0" w:space="0" w:color="auto"/>
        <w:bottom w:val="none" w:sz="0" w:space="0" w:color="auto"/>
        <w:right w:val="none" w:sz="0" w:space="0" w:color="auto"/>
      </w:divBdr>
    </w:div>
    <w:div w:id="1816219069">
      <w:bodyDiv w:val="1"/>
      <w:marLeft w:val="0"/>
      <w:marRight w:val="0"/>
      <w:marTop w:val="0"/>
      <w:marBottom w:val="0"/>
      <w:divBdr>
        <w:top w:val="none" w:sz="0" w:space="0" w:color="auto"/>
        <w:left w:val="none" w:sz="0" w:space="0" w:color="auto"/>
        <w:bottom w:val="none" w:sz="0" w:space="0" w:color="auto"/>
        <w:right w:val="none" w:sz="0" w:space="0" w:color="auto"/>
      </w:divBdr>
    </w:div>
    <w:div w:id="1840343061">
      <w:bodyDiv w:val="1"/>
      <w:marLeft w:val="0"/>
      <w:marRight w:val="0"/>
      <w:marTop w:val="0"/>
      <w:marBottom w:val="0"/>
      <w:divBdr>
        <w:top w:val="none" w:sz="0" w:space="0" w:color="auto"/>
        <w:left w:val="none" w:sz="0" w:space="0" w:color="auto"/>
        <w:bottom w:val="none" w:sz="0" w:space="0" w:color="auto"/>
        <w:right w:val="none" w:sz="0" w:space="0" w:color="auto"/>
      </w:divBdr>
    </w:div>
    <w:div w:id="1855411384">
      <w:bodyDiv w:val="1"/>
      <w:marLeft w:val="0"/>
      <w:marRight w:val="0"/>
      <w:marTop w:val="0"/>
      <w:marBottom w:val="0"/>
      <w:divBdr>
        <w:top w:val="none" w:sz="0" w:space="0" w:color="auto"/>
        <w:left w:val="none" w:sz="0" w:space="0" w:color="auto"/>
        <w:bottom w:val="none" w:sz="0" w:space="0" w:color="auto"/>
        <w:right w:val="none" w:sz="0" w:space="0" w:color="auto"/>
      </w:divBdr>
    </w:div>
    <w:div w:id="1920560734">
      <w:bodyDiv w:val="1"/>
      <w:marLeft w:val="0"/>
      <w:marRight w:val="0"/>
      <w:marTop w:val="0"/>
      <w:marBottom w:val="0"/>
      <w:divBdr>
        <w:top w:val="none" w:sz="0" w:space="0" w:color="auto"/>
        <w:left w:val="none" w:sz="0" w:space="0" w:color="auto"/>
        <w:bottom w:val="none" w:sz="0" w:space="0" w:color="auto"/>
        <w:right w:val="none" w:sz="0" w:space="0" w:color="auto"/>
      </w:divBdr>
    </w:div>
    <w:div w:id="1967807990">
      <w:bodyDiv w:val="1"/>
      <w:marLeft w:val="0"/>
      <w:marRight w:val="0"/>
      <w:marTop w:val="0"/>
      <w:marBottom w:val="0"/>
      <w:divBdr>
        <w:top w:val="none" w:sz="0" w:space="0" w:color="auto"/>
        <w:left w:val="none" w:sz="0" w:space="0" w:color="auto"/>
        <w:bottom w:val="none" w:sz="0" w:space="0" w:color="auto"/>
        <w:right w:val="none" w:sz="0" w:space="0" w:color="auto"/>
      </w:divBdr>
    </w:div>
    <w:div w:id="2001812767">
      <w:bodyDiv w:val="1"/>
      <w:marLeft w:val="0"/>
      <w:marRight w:val="0"/>
      <w:marTop w:val="0"/>
      <w:marBottom w:val="0"/>
      <w:divBdr>
        <w:top w:val="none" w:sz="0" w:space="0" w:color="auto"/>
        <w:left w:val="none" w:sz="0" w:space="0" w:color="auto"/>
        <w:bottom w:val="none" w:sz="0" w:space="0" w:color="auto"/>
        <w:right w:val="none" w:sz="0" w:space="0" w:color="auto"/>
      </w:divBdr>
    </w:div>
    <w:div w:id="2011446351">
      <w:bodyDiv w:val="1"/>
      <w:marLeft w:val="0"/>
      <w:marRight w:val="0"/>
      <w:marTop w:val="0"/>
      <w:marBottom w:val="0"/>
      <w:divBdr>
        <w:top w:val="none" w:sz="0" w:space="0" w:color="auto"/>
        <w:left w:val="none" w:sz="0" w:space="0" w:color="auto"/>
        <w:bottom w:val="none" w:sz="0" w:space="0" w:color="auto"/>
        <w:right w:val="none" w:sz="0" w:space="0" w:color="auto"/>
      </w:divBdr>
    </w:div>
    <w:div w:id="2071685001">
      <w:bodyDiv w:val="1"/>
      <w:marLeft w:val="0"/>
      <w:marRight w:val="0"/>
      <w:marTop w:val="0"/>
      <w:marBottom w:val="0"/>
      <w:divBdr>
        <w:top w:val="none" w:sz="0" w:space="0" w:color="auto"/>
        <w:left w:val="none" w:sz="0" w:space="0" w:color="auto"/>
        <w:bottom w:val="none" w:sz="0" w:space="0" w:color="auto"/>
        <w:right w:val="none" w:sz="0" w:space="0" w:color="auto"/>
      </w:divBdr>
    </w:div>
    <w:div w:id="20857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pio16</b:Tag>
    <b:SourceType>InternetSite</b:SourceType>
    <b:Guid>{5C1F9E13-AD95-4600-933B-E29929789BDB}</b:Guid>
    <b:Title>Enigma Machine</b:Title>
    <b:Year>2016</b:Year>
    <b:Author>
      <b:Author>
        <b:NameList>
          <b:Person>
            <b:Last>piotte13</b:Last>
          </b:Person>
        </b:NameList>
      </b:Author>
    </b:Author>
    <b:InternetSiteTitle>Enigma Mechanics</b:InternetSiteTitle>
    <b:Month>Janurary</b:Month>
    <b:Day>1</b:Day>
    <b:URL>https://piotte13.github.io/enigma-cipher/</b:URL>
    <b:RefOrder>1</b:RefOrder>
  </b:Source>
  <b:Source>
    <b:Tag>Gil24</b:Tag>
    <b:SourceType>InternetSite</b:SourceType>
    <b:Guid>{597617A2-14C4-4658-9F33-2BE1BE3BDA35}</b:Guid>
    <b:Author>
      <b:Author>
        <b:NameList>
          <b:Person>
            <b:Last>Gillin</b:Last>
            <b:First>Paul</b:First>
          </b:Person>
        </b:NameList>
      </b:Author>
    </b:Author>
    <b:Title>The history of Phishing</b:Title>
    <b:InternetSiteTitle>Verizon Business</b:InternetSiteTitle>
    <b:Year>2024</b:Year>
    <b:Month>August</b:Month>
    <b:Day>25</b:Day>
    <b:URL>https://www.verizon.com/business/resources/articles/s/the-history-of-phishing/#:~:text=The%20first%20phish,passwords%20and%20hijack%20their%20accounts.</b:URL>
    <b:RefOrder>2</b:RefOrder>
  </b:Source>
  <b:Source>
    <b:Tag>Mat24</b:Tag>
    <b:SourceType>InternetSite</b:SourceType>
    <b:Guid>{C7C18D5A-3702-4E42-B439-33266F90BC9C}</b:Guid>
    <b:Author>
      <b:Author>
        <b:NameList>
          <b:Person>
            <b:Last>Kosinski</b:Last>
            <b:First>Matthew</b:First>
          </b:Person>
        </b:NameList>
      </b:Author>
    </b:Author>
    <b:Title>What is spear Phishing</b:Title>
    <b:InternetSiteTitle>IBM</b:InternetSiteTitle>
    <b:Year>2024</b:Year>
    <b:Month>June</b:Month>
    <b:Day>6</b:Day>
    <b:URL>https://www.ibm.com/topics/spear-phishing#:~:text=Spear%20phishing%20is%20a%20type,sending%20money%20to%20an%20attacker.</b:URL>
    <b:RefOrder>3</b:RefOrder>
  </b:Source>
  <b:Source>
    <b:Tag>Eem24</b:Tag>
    <b:SourceType>InternetSite</b:SourceType>
    <b:Guid>{8E966AC4-FCB8-427C-9D41-10B7854D16C0}</b:Guid>
    <b:Author>
      <b:Author>
        <b:NameList>
          <b:Person>
            <b:Last>Eemeli</b:Last>
          </b:Person>
        </b:NameList>
      </b:Author>
    </b:Author>
    <b:Title>Clone Phishing: Here's What You Need to Know To Protect Your Organization</b:Title>
    <b:InternetSiteTitle>HoxHunt</b:InternetSiteTitle>
    <b:Year>2024</b:Year>
    <b:Month>April</b:Month>
    <b:Day>11</b:Day>
    <b:URL>https://hoxhunt.com/blog/clone-phishing#:~:text=Clone%20phishing%20is%20a%20type,trick%20you%20or%20your%20employees.</b:URL>
    <b:RefOrder>4</b:RefOrder>
  </b:Source>
  <b:Source>
    <b:Tag>mim24</b:Tag>
    <b:SourceType>InternetSite</b:SourceType>
    <b:Guid>{E264497A-48B7-468A-9F61-F352D2A8A113}</b:Guid>
    <b:Author>
      <b:Author>
        <b:Corporate>mimecast</b:Corporate>
      </b:Author>
    </b:Author>
    <b:Title>What is a whaling phishing attack?</b:Title>
    <b:InternetSiteTitle>mimecast</b:InternetSiteTitle>
    <b:Year>2024</b:Year>
    <b:Month>August</b:Month>
    <b:Day>25</b:Day>
    <b:URL>https://www.mimecast.com/content/whaling-phishing-attacks/#:~:text=A%20whaling%20attack%20is%20a,transfer%20to%20a%20fraudulent%20account.</b:URL>
    <b:RefOrder>5</b:RefOrder>
  </b:Source>
  <b:Source>
    <b:Tag>kas24</b:Tag>
    <b:SourceType>InternetSite</b:SourceType>
    <b:Guid>{C7597DBD-DB3E-4023-9A99-AA2183FFB245}</b:Guid>
    <b:Author>
      <b:Author>
        <b:Corporate>kasperkey</b:Corporate>
      </b:Author>
    </b:Author>
    <b:Title>What Is Vishing?</b:Title>
    <b:InternetSiteTitle>kasperkey</b:InternetSiteTitle>
    <b:Year>2024</b:Year>
    <b:Month>August</b:Month>
    <b:Day>25</b:Day>
    <b:URL>https://www.kaspersky.com/resource-center/definitions/vishing</b:URL>
    <b:RefOrder>6</b:RefOrder>
  </b:Source>
  <b:Source>
    <b:Tag>Mal24</b:Tag>
    <b:SourceType>InternetSite</b:SourceType>
    <b:Guid>{4FA2F3A6-4E5A-4375-A00A-92E57940D83B}</b:Guid>
    <b:Author>
      <b:Author>
        <b:Corporate>Malwarebytes</b:Corporate>
      </b:Author>
    </b:Author>
    <b:Title>What is pharming?</b:Title>
    <b:InternetSiteTitle>Malwarebytes</b:InternetSiteTitle>
    <b:Year>2024</b:Year>
    <b:Month>August</b:Month>
    <b:Day>2024</b:Day>
    <b:URL>https://www.malwarebytes.com/pharming?srsltid=AfmBOoo_1jy5JHf-nLpoxSzsjMV4EVqlYi2PeIhVmbZi0-I9dSCrA0yI</b:URL>
    <b:RefOrder>7</b:RefOrder>
  </b:Source>
  <b:Source>
    <b:Tag>OCD23</b:Tag>
    <b:SourceType>InternetSite</b:SourceType>
    <b:Guid>{025B8244-2D3C-4FCD-87A6-719B96E86D7B}</b:Guid>
    <b:Author>
      <b:Author>
        <b:Corporate>OCD Tech</b:Corporate>
      </b:Author>
    </b:Author>
    <b:Title>What is a Homoglyph Attack?</b:Title>
    <b:InternetSiteTitle>OCDTech</b:InternetSiteTitle>
    <b:Year>2023</b:Year>
    <b:Month>March</b:Month>
    <b:Day>3</b:Day>
    <b:URL>https://ocd-tech.com/2023/03/03/homoglyph-attack/</b:URL>
    <b:RefOrder>8</b:RefOrder>
  </b:Source>
  <b:Source>
    <b:Tag>Phr24</b:Tag>
    <b:SourceType>InternetSite</b:SourceType>
    <b:Guid>{F6746C34-9482-4B31-B23C-9A60D9BE61B5}</b:Guid>
    <b:Author>
      <b:Author>
        <b:Corporate>Phriendly Phishing</b:Corporate>
      </b:Author>
    </b:Author>
    <b:Title>Phishing simulation &amp; cyber security awareness training</b:Title>
    <b:InternetSiteTitle>Phriendly Phishing</b:InternetSiteTitle>
    <b:Year>2024</b:Year>
    <b:Month>August</b:Month>
    <b:Day>25</b:Day>
    <b:URL>https://www.phriendlyphishing.com/</b:URL>
    <b:RefOrder>9</b:RefOrder>
  </b:Source>
  <b:Source>
    <b:Tag>Sca24</b:Tag>
    <b:SourceType>InternetSite</b:SourceType>
    <b:Guid>{86297920-93F4-463F-BF49-50A8694293C6}</b:Guid>
    <b:Title>Scams are a common way that cybercriminals compromise accounts</b:Title>
    <b:InternetSiteTitle>Australian Government</b:InternetSiteTitle>
    <b:Year>2024</b:Year>
    <b:Month>August</b:Month>
    <b:Day>25</b:Day>
    <b:URL>https://www.cyber.gov.au/learn-basics/explore-basics/recognise-and-report-scams</b:URL>
    <b:Author>
      <b:Author>
        <b:Corporate>Australian Signals Directorate</b:Corporate>
      </b:Author>
    </b:Author>
    <b:RefOrder>12</b:RefOrder>
  </b:Source>
  <b:Source>
    <b:Tag>Off24</b:Tag>
    <b:SourceType>InternetSite</b:SourceType>
    <b:Guid>{38F3DC6D-B32E-4DCD-B519-89C380D3E028}</b:Guid>
    <b:Author>
      <b:Author>
        <b:Corporate>Office of then Victorian Information Commissioner</b:Corporate>
      </b:Author>
    </b:Author>
    <b:Title>Phishing Attacks and How to Protect Against Them</b:Title>
    <b:InternetSiteTitle>Office of then Victorian Information Commissioner</b:InternetSiteTitle>
    <b:Year>2024</b:Year>
    <b:Month>August</b:Month>
    <b:Day>25</b:Day>
    <b:URL>https://ovic.vic.gov.au/privacy/resources-for-organisations/phishing-attacks-and-how-to-protect-against-them/</b:URL>
    <b:RefOrder>11</b:RefOrder>
  </b:Source>
  <b:Source>
    <b:Tag>Sco24</b:Tag>
    <b:SourceType>InternetSite</b:SourceType>
    <b:Guid>{7AF0CBC2-90B7-4D57-BD1D-66D570D71499}</b:Guid>
    <b:Author>
      <b:Author>
        <b:NameList>
          <b:Person>
            <b:Last>Coates</b:Last>
            <b:First>Scott</b:First>
          </b:Person>
        </b:NameList>
      </b:Author>
    </b:Author>
    <b:Title>5 ways to prevent a phishing attack in Microsoft 365</b:Title>
    <b:InternetSiteTitle>Intelogy</b:InternetSiteTitle>
    <b:Year>2024</b:Year>
    <b:Month>July</b:Month>
    <b:Day>10</b:Day>
    <b:URL>https://www.intelogy.co.uk/blog/5-ways-to-protect-against-a-phishing-attack-in-microsoft-365/</b:URL>
    <b:RefOrder>10</b:RefOrder>
  </b:Source>
</b:Sources>
</file>

<file path=customXml/itemProps1.xml><?xml version="1.0" encoding="utf-8"?>
<ds:datastoreItem xmlns:ds="http://schemas.openxmlformats.org/officeDocument/2006/customXml" ds:itemID="{5B405B85-2F7F-4DE6-BFCD-C199F606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8</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2</cp:revision>
  <dcterms:created xsi:type="dcterms:W3CDTF">2024-08-17T22:53:00Z</dcterms:created>
  <dcterms:modified xsi:type="dcterms:W3CDTF">2024-09-01T01:35:00Z</dcterms:modified>
</cp:coreProperties>
</file>