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63" w:rsidRDefault="00577DD9" w:rsidP="00577DD9">
      <w:pPr>
        <w:pStyle w:val="Heading1"/>
      </w:pPr>
      <w:r>
        <w:t>Financing mechanisms</w:t>
      </w:r>
    </w:p>
    <w:p w:rsidR="00577DD9" w:rsidRDefault="009D14BC" w:rsidP="00577DD9">
      <w:r>
        <w:t xml:space="preserve">QUESTION: </w:t>
      </w:r>
      <w:r w:rsidRPr="009D14BC">
        <w:t>An overview of the funding mechanisms available to the REIT for the development.</w:t>
      </w:r>
    </w:p>
    <w:p w:rsidR="00BB25F3" w:rsidRDefault="00BB25F3" w:rsidP="00BB25F3">
      <w:pPr>
        <w:pStyle w:val="Heading1"/>
      </w:pPr>
      <w:r>
        <w:t>Trends</w:t>
      </w:r>
    </w:p>
    <w:p w:rsidR="00577DD9" w:rsidRDefault="0002077C" w:rsidP="00577D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funding mechanisms are available</w:t>
      </w:r>
    </w:p>
    <w:p w:rsidR="0002077C" w:rsidRDefault="0002077C" w:rsidP="00577D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Trends in the most recent decade – post GFC</w:t>
      </w:r>
    </w:p>
    <w:p w:rsidR="00577DD9" w:rsidRDefault="00577DD9" w:rsidP="00577DD9">
      <w:pPr>
        <w:rPr>
          <w:b/>
        </w:rPr>
      </w:pPr>
    </w:p>
    <w:p w:rsidR="00577DD9" w:rsidRDefault="00577DD9" w:rsidP="00577DD9">
      <w:pPr>
        <w:rPr>
          <w:b/>
        </w:rPr>
      </w:pPr>
      <w:r>
        <w:rPr>
          <w:b/>
        </w:rPr>
        <w:t>Leveraged financing</w:t>
      </w:r>
      <w:r w:rsidR="002C091D">
        <w:rPr>
          <w:b/>
        </w:rPr>
        <w:t xml:space="preserve"> with private, secured or unsecured loans</w:t>
      </w:r>
    </w:p>
    <w:p w:rsidR="002C091D" w:rsidRDefault="002C091D" w:rsidP="002C09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Prevalence with REITS</w:t>
      </w:r>
    </w:p>
    <w:p w:rsidR="002C091D" w:rsidRDefault="002C091D" w:rsidP="002C09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Gearing, link to credit ratings</w:t>
      </w:r>
      <w:r w:rsidR="0002077C">
        <w:rPr>
          <w:b/>
        </w:rPr>
        <w:t>, rationale of leveraging</w:t>
      </w:r>
    </w:p>
    <w:p w:rsidR="0002077C" w:rsidRPr="00423279" w:rsidRDefault="0002077C" w:rsidP="00423279">
      <w:pPr>
        <w:pStyle w:val="ListParagraph"/>
        <w:numPr>
          <w:ilvl w:val="0"/>
          <w:numId w:val="1"/>
        </w:numPr>
        <w:rPr>
          <w:b/>
        </w:rPr>
      </w:pPr>
      <w:r w:rsidRPr="00423279">
        <w:rPr>
          <w:b/>
        </w:rPr>
        <w:t>Bank funding capped at 60% LVR</w:t>
      </w:r>
    </w:p>
    <w:p w:rsidR="00577DD9" w:rsidRDefault="00577DD9" w:rsidP="00577DD9">
      <w:pPr>
        <w:rPr>
          <w:b/>
        </w:rPr>
      </w:pPr>
    </w:p>
    <w:p w:rsidR="00577DD9" w:rsidRDefault="00577DD9" w:rsidP="00577DD9">
      <w:pPr>
        <w:rPr>
          <w:b/>
        </w:rPr>
      </w:pPr>
      <w:r w:rsidRPr="0002077C">
        <w:rPr>
          <w:b/>
        </w:rPr>
        <w:t>Joint ventures</w:t>
      </w:r>
    </w:p>
    <w:p w:rsidR="00423279" w:rsidRPr="00423279" w:rsidRDefault="00423279" w:rsidP="00423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Look at REIT joint ventures in Australia</w:t>
      </w:r>
    </w:p>
    <w:p w:rsidR="00577DD9" w:rsidRDefault="00577DD9" w:rsidP="00577DD9"/>
    <w:p w:rsidR="00577DD9" w:rsidRDefault="00577DD9" w:rsidP="00577DD9">
      <w:r>
        <w:rPr>
          <w:b/>
        </w:rPr>
        <w:t>Mezzanine Financing</w:t>
      </w:r>
    </w:p>
    <w:p w:rsidR="00577DD9" w:rsidRDefault="00423279" w:rsidP="00423279">
      <w:pPr>
        <w:pStyle w:val="ListParagraph"/>
        <w:numPr>
          <w:ilvl w:val="0"/>
          <w:numId w:val="1"/>
        </w:numPr>
      </w:pPr>
      <w:r>
        <w:t>Is this a feasible financing option</w:t>
      </w:r>
    </w:p>
    <w:p w:rsidR="00423279" w:rsidRDefault="00423279" w:rsidP="00423279">
      <w:pPr>
        <w:pStyle w:val="ListParagraph"/>
        <w:numPr>
          <w:ilvl w:val="0"/>
          <w:numId w:val="1"/>
        </w:numPr>
      </w:pPr>
      <w:r>
        <w:t xml:space="preserve">Potential </w:t>
      </w:r>
      <w:r w:rsidR="00632798">
        <w:t>downsides of Me</w:t>
      </w:r>
      <w:bookmarkStart w:id="0" w:name="_GoBack"/>
      <w:bookmarkEnd w:id="0"/>
      <w:r>
        <w:t>zzanine financing</w:t>
      </w:r>
    </w:p>
    <w:p w:rsidR="00577DD9" w:rsidRDefault="00577DD9" w:rsidP="00577DD9"/>
    <w:p w:rsidR="00577DD9" w:rsidRDefault="002C091D" w:rsidP="00577DD9">
      <w:pPr>
        <w:rPr>
          <w:b/>
        </w:rPr>
      </w:pPr>
      <w:r>
        <w:rPr>
          <w:b/>
        </w:rPr>
        <w:t xml:space="preserve">Comparable healthcare REITs – financing </w:t>
      </w:r>
      <w:r w:rsidR="0002077C">
        <w:rPr>
          <w:b/>
        </w:rPr>
        <w:t>strategies applied</w:t>
      </w:r>
    </w:p>
    <w:p w:rsidR="00577DD9" w:rsidRDefault="00577DD9" w:rsidP="00577DD9"/>
    <w:p w:rsidR="0002077C" w:rsidRDefault="0002077C" w:rsidP="00577DD9"/>
    <w:p w:rsidR="0002077C" w:rsidRDefault="0002077C" w:rsidP="00577DD9"/>
    <w:p w:rsidR="00577DD9" w:rsidRDefault="00577DD9" w:rsidP="00577DD9">
      <w:pPr>
        <w:rPr>
          <w:b/>
        </w:rPr>
      </w:pPr>
      <w:r>
        <w:rPr>
          <w:b/>
        </w:rPr>
        <w:t>Conclusions</w:t>
      </w:r>
    </w:p>
    <w:p w:rsidR="0002077C" w:rsidRDefault="0002077C" w:rsidP="000207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Ultimately, choice of financing investment strategy will vary based on the REIT’s </w:t>
      </w:r>
      <w:r w:rsidR="00423279">
        <w:rPr>
          <w:b/>
        </w:rPr>
        <w:t>considerations</w:t>
      </w:r>
      <w:r>
        <w:rPr>
          <w:b/>
        </w:rPr>
        <w:t xml:space="preserve"> credit rating, risk factors, </w:t>
      </w:r>
    </w:p>
    <w:p w:rsidR="009D14BC" w:rsidRPr="00577DD9" w:rsidRDefault="009D14BC" w:rsidP="000207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Mezzanine debt </w:t>
      </w:r>
    </w:p>
    <w:p w:rsidR="002C091D" w:rsidRPr="002C091D" w:rsidRDefault="0002077C" w:rsidP="002C09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REIT market underdeveloped in Australia, opt </w:t>
      </w:r>
    </w:p>
    <w:sectPr w:rsidR="002C091D" w:rsidRPr="002C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0BF7"/>
    <w:multiLevelType w:val="hybridMultilevel"/>
    <w:tmpl w:val="98BAB886"/>
    <w:lvl w:ilvl="0" w:tplc="959C1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D9"/>
    <w:rsid w:val="0002077C"/>
    <w:rsid w:val="002C091D"/>
    <w:rsid w:val="003411E0"/>
    <w:rsid w:val="00423279"/>
    <w:rsid w:val="00577DD9"/>
    <w:rsid w:val="00632798"/>
    <w:rsid w:val="009D14BC"/>
    <w:rsid w:val="00BA522F"/>
    <w:rsid w:val="00BB25F3"/>
    <w:rsid w:val="00E3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87E6"/>
  <w15:chartTrackingRefBased/>
  <w15:docId w15:val="{5DBA9249-DE26-4478-B665-35766DD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NTI Limited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Ciccotosto-Camp</dc:creator>
  <cp:keywords/>
  <dc:description/>
  <cp:lastModifiedBy>Daniel Ciccotosto-Camp</cp:lastModifiedBy>
  <cp:revision>2</cp:revision>
  <dcterms:created xsi:type="dcterms:W3CDTF">2024-04-27T07:22:00Z</dcterms:created>
  <dcterms:modified xsi:type="dcterms:W3CDTF">2024-04-28T03:44:00Z</dcterms:modified>
</cp:coreProperties>
</file>