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63" w:rsidRPr="00A45E7D" w:rsidRDefault="00A45E7D" w:rsidP="00A45E7D">
      <w:pPr>
        <w:pStyle w:val="Title"/>
        <w:rPr>
          <w:sz w:val="52"/>
        </w:rPr>
      </w:pPr>
      <w:r w:rsidRPr="00A45E7D">
        <w:rPr>
          <w:sz w:val="52"/>
        </w:rPr>
        <w:t xml:space="preserve">Documentation for </w:t>
      </w:r>
      <w:r w:rsidRPr="00A45E7D">
        <w:rPr>
          <w:i/>
          <w:sz w:val="52"/>
        </w:rPr>
        <w:t>Mock Interviews</w:t>
      </w:r>
      <w:r w:rsidRPr="00A45E7D">
        <w:rPr>
          <w:sz w:val="52"/>
        </w:rPr>
        <w:t xml:space="preserve"> solver</w:t>
      </w:r>
    </w:p>
    <w:p w:rsidR="007B27D4" w:rsidRDefault="007B27D4" w:rsidP="00A45E7D">
      <w:pPr>
        <w:rPr>
          <w:b/>
        </w:rPr>
      </w:pPr>
    </w:p>
    <w:p w:rsidR="00A45E7D" w:rsidRPr="00B67636" w:rsidRDefault="00287F1E" w:rsidP="00A45E7D">
      <w:pPr>
        <w:rPr>
          <w:b/>
        </w:rPr>
      </w:pPr>
      <w:r>
        <w:rPr>
          <w:b/>
        </w:rPr>
        <w:t>Overview</w:t>
      </w:r>
    </w:p>
    <w:p w:rsidR="00A45E7D" w:rsidRDefault="00A45E7D" w:rsidP="00A45E7D">
      <w:r>
        <w:t>The following documentation outlines the Mixed Integer Programming (MIP) formulations for the mock interviews scheduling allocation.</w:t>
      </w:r>
    </w:p>
    <w:p w:rsidR="00A45E7D" w:rsidRDefault="00A45E7D" w:rsidP="00A45E7D"/>
    <w:p w:rsidR="00A45E7D" w:rsidRPr="00B67636" w:rsidRDefault="00C715B9" w:rsidP="00A45E7D">
      <w:pPr>
        <w:rPr>
          <w:b/>
        </w:rPr>
      </w:pPr>
      <w:r>
        <w:rPr>
          <w:b/>
        </w:rPr>
        <w:t>Data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67636" w:rsidTr="00B67636">
        <w:tc>
          <w:tcPr>
            <w:tcW w:w="1413" w:type="dxa"/>
          </w:tcPr>
          <w:p w:rsidR="00B67636" w:rsidRPr="009F5617" w:rsidRDefault="00B67636" w:rsidP="00A45E7D">
            <w:pPr>
              <w:rPr>
                <w:b/>
              </w:rPr>
            </w:pPr>
            <w:r w:rsidRPr="009F5617">
              <w:rPr>
                <w:b/>
              </w:rPr>
              <w:t>Notation</w:t>
            </w:r>
          </w:p>
        </w:tc>
        <w:tc>
          <w:tcPr>
            <w:tcW w:w="7603" w:type="dxa"/>
          </w:tcPr>
          <w:p w:rsidR="00B67636" w:rsidRPr="009F5617" w:rsidRDefault="00B67636" w:rsidP="00A45E7D">
            <w:pPr>
              <w:rPr>
                <w:b/>
              </w:rPr>
            </w:pPr>
            <w:r w:rsidRPr="009F5617">
              <w:rPr>
                <w:b/>
              </w:rPr>
              <w:t>Definition</w:t>
            </w:r>
          </w:p>
        </w:tc>
      </w:tr>
      <w:tr w:rsidR="00B67636" w:rsidTr="00B67636">
        <w:tc>
          <w:tcPr>
            <w:tcW w:w="1413" w:type="dxa"/>
          </w:tcPr>
          <w:p w:rsidR="00B67636" w:rsidRDefault="00B67636" w:rsidP="00B67636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603" w:type="dxa"/>
          </w:tcPr>
          <w:p w:rsidR="00B67636" w:rsidRDefault="00B67636" w:rsidP="00705817">
            <w:r>
              <w:t xml:space="preserve">The </w:t>
            </w:r>
            <w:r w:rsidR="00705817">
              <w:t>set</w:t>
            </w:r>
            <w:r>
              <w:t xml:space="preserve"> of ‘rounds’ in t</w:t>
            </w:r>
            <w:r w:rsidR="00705817">
              <w:t>he interview schedule</w:t>
            </w:r>
          </w:p>
        </w:tc>
      </w:tr>
      <w:tr w:rsidR="00B67636" w:rsidTr="00B67636">
        <w:tc>
          <w:tcPr>
            <w:tcW w:w="1413" w:type="dxa"/>
          </w:tcPr>
          <w:p w:rsidR="00B67636" w:rsidRDefault="00705817" w:rsidP="00705817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7603" w:type="dxa"/>
          </w:tcPr>
          <w:p w:rsidR="00B67636" w:rsidRDefault="00705817" w:rsidP="00A45E7D">
            <w:r>
              <w:t>The set of companies engaging in the interview rounds</w:t>
            </w:r>
          </w:p>
        </w:tc>
      </w:tr>
      <w:tr w:rsidR="00B67636" w:rsidTr="00B67636">
        <w:tc>
          <w:tcPr>
            <w:tcW w:w="1413" w:type="dxa"/>
          </w:tcPr>
          <w:p w:rsidR="00B67636" w:rsidRDefault="00705817" w:rsidP="0070581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7603" w:type="dxa"/>
          </w:tcPr>
          <w:p w:rsidR="00B67636" w:rsidRDefault="00705817" w:rsidP="00705817">
            <w:r>
              <w:t xml:space="preserve">The set of company representative for a company </w:t>
            </w:r>
            <m:oMath>
              <m:r>
                <w:rPr>
                  <w:rFonts w:ascii="Cambria Math" w:hAnsi="Cambria Math"/>
                </w:rPr>
                <m:t>c∈C</m:t>
              </m:r>
            </m:oMath>
          </w:p>
        </w:tc>
      </w:tr>
      <w:tr w:rsidR="00B67636" w:rsidTr="00B67636">
        <w:tc>
          <w:tcPr>
            <w:tcW w:w="1413" w:type="dxa"/>
          </w:tcPr>
          <w:p w:rsidR="00B67636" w:rsidRDefault="00B67636" w:rsidP="00A45E7D"/>
        </w:tc>
        <w:tc>
          <w:tcPr>
            <w:tcW w:w="7603" w:type="dxa"/>
          </w:tcPr>
          <w:p w:rsidR="00B67636" w:rsidRDefault="00B67636" w:rsidP="00A45E7D"/>
        </w:tc>
      </w:tr>
      <w:tr w:rsidR="00B67636" w:rsidTr="00B67636">
        <w:tc>
          <w:tcPr>
            <w:tcW w:w="1413" w:type="dxa"/>
          </w:tcPr>
          <w:p w:rsidR="00B67636" w:rsidRDefault="00705817" w:rsidP="00705817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603" w:type="dxa"/>
          </w:tcPr>
          <w:p w:rsidR="00B67636" w:rsidRDefault="00705817" w:rsidP="00A45E7D">
            <w:r>
              <w:t>The set of students participating in the event</w:t>
            </w:r>
          </w:p>
        </w:tc>
      </w:tr>
      <w:tr w:rsidR="00B67636" w:rsidTr="00B67636">
        <w:tc>
          <w:tcPr>
            <w:tcW w:w="1413" w:type="dxa"/>
          </w:tcPr>
          <w:p w:rsidR="00B67636" w:rsidRDefault="00705817" w:rsidP="0070581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7603" w:type="dxa"/>
          </w:tcPr>
          <w:p w:rsidR="00B67636" w:rsidRDefault="00705817" w:rsidP="00C715B9">
            <w:pPr>
              <w:rPr>
                <w:rFonts w:eastAsiaTheme="minorEastAsia"/>
              </w:rPr>
            </w:pPr>
            <w:r>
              <w:t>The pref</w:t>
            </w:r>
            <w:r w:rsidR="00C715B9">
              <w:t xml:space="preserve">erence multiplier a student </w:t>
            </w:r>
            <m:oMath>
              <m:r>
                <w:rPr>
                  <w:rFonts w:ascii="Cambria Math" w:hAnsi="Cambria Math"/>
                </w:rPr>
                <m:t>k∈K</m:t>
              </m:r>
            </m:oMath>
            <w:r w:rsidR="00C715B9">
              <w:rPr>
                <w:rFonts w:eastAsiaTheme="minorEastAsia"/>
              </w:rPr>
              <w:t xml:space="preserve"> has applies to a company</w:t>
            </w:r>
            <m:oMath>
              <m:r>
                <w:rPr>
                  <w:rFonts w:ascii="Cambria Math" w:eastAsiaTheme="minorEastAsia" w:hAnsi="Cambria Math"/>
                </w:rPr>
                <m:t xml:space="preserve"> c∈C</m:t>
              </m:r>
            </m:oMath>
            <w:r w:rsidR="00C715B9">
              <w:rPr>
                <w:rFonts w:eastAsiaTheme="minorEastAsia"/>
              </w:rPr>
              <w:t xml:space="preserve">. </w:t>
            </w:r>
          </w:p>
          <w:p w:rsidR="00C715B9" w:rsidRPr="00C715B9" w:rsidRDefault="00C715B9" w:rsidP="00C715B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  <w:p w:rsidR="00C715B9" w:rsidRDefault="00C715B9" w:rsidP="00C715B9">
            <w:r>
              <w:rPr>
                <w:rFonts w:eastAsiaTheme="minorEastAsia"/>
              </w:rPr>
              <w:t xml:space="preserve">The preference multiplier is inversely related to the preference of the company, such that if student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that has first (1) preference for a company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∈C</m:t>
              </m:r>
            </m:oMath>
            <w:r>
              <w:rPr>
                <w:rFonts w:eastAsiaTheme="minorEastAsia"/>
              </w:rPr>
              <w:t xml:space="preserve"> then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=5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45E7D" w:rsidRDefault="00A45E7D" w:rsidP="00A45E7D"/>
    <w:p w:rsidR="00A45E7D" w:rsidRPr="00B67636" w:rsidRDefault="00C715B9" w:rsidP="00A45E7D">
      <w:pPr>
        <w:rPr>
          <w:b/>
        </w:rPr>
      </w:pPr>
      <w:r>
        <w:rPr>
          <w:b/>
        </w:rPr>
        <w:t>Decision variable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715B9" w:rsidTr="00C715B9">
        <w:tc>
          <w:tcPr>
            <w:tcW w:w="1413" w:type="dxa"/>
          </w:tcPr>
          <w:p w:rsidR="00C715B9" w:rsidRPr="009F5617" w:rsidRDefault="00C715B9" w:rsidP="00A45E7D">
            <w:pPr>
              <w:rPr>
                <w:b/>
              </w:rPr>
            </w:pPr>
            <w:r w:rsidRPr="009F5617">
              <w:rPr>
                <w:b/>
              </w:rPr>
              <w:t>Notation</w:t>
            </w:r>
          </w:p>
        </w:tc>
        <w:tc>
          <w:tcPr>
            <w:tcW w:w="7603" w:type="dxa"/>
          </w:tcPr>
          <w:p w:rsidR="00C715B9" w:rsidRPr="009F5617" w:rsidRDefault="00C715B9" w:rsidP="00A45E7D">
            <w:pPr>
              <w:rPr>
                <w:b/>
              </w:rPr>
            </w:pPr>
            <w:r w:rsidRPr="009F5617">
              <w:rPr>
                <w:b/>
              </w:rPr>
              <w:t>Definition</w:t>
            </w:r>
          </w:p>
        </w:tc>
      </w:tr>
      <w:tr w:rsidR="00C715B9" w:rsidTr="00C715B9">
        <w:tc>
          <w:tcPr>
            <w:tcW w:w="1413" w:type="dxa"/>
          </w:tcPr>
          <w:p w:rsidR="00C715B9" w:rsidRDefault="00287F1E" w:rsidP="00287F1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7603" w:type="dxa"/>
          </w:tcPr>
          <w:p w:rsidR="00C715B9" w:rsidRDefault="00287F1E" w:rsidP="00287F1E">
            <w:r>
              <w:t xml:space="preserve">A company representative </w:t>
            </w:r>
            <m:oMath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>
              <w:rPr>
                <w:rFonts w:eastAsiaTheme="minorEastAsia"/>
              </w:rPr>
              <w:t xml:space="preserve"> from company </w:t>
            </w:r>
            <m:oMath>
              <m:r>
                <w:rPr>
                  <w:rFonts w:ascii="Cambria Math" w:eastAsiaTheme="minorEastAsia" w:hAnsi="Cambria Math"/>
                </w:rPr>
                <m:t>c∈C</m:t>
              </m:r>
            </m:oMath>
            <w:r>
              <w:rPr>
                <w:rFonts w:eastAsiaTheme="minorEastAsia"/>
              </w:rPr>
              <w:t xml:space="preserve"> is interviewing a student </w:t>
            </w:r>
            <m:oMath>
              <m:r>
                <w:rPr>
                  <w:rFonts w:ascii="Cambria Math" w:eastAsiaTheme="minorEastAsia" w:hAnsi="Cambria Math"/>
                </w:rPr>
                <m:t>k∈K</m:t>
              </m:r>
            </m:oMath>
            <w:r>
              <w:rPr>
                <w:rFonts w:eastAsiaTheme="minorEastAsia"/>
              </w:rPr>
              <w:t xml:space="preserve"> at an interview round</w:t>
            </w:r>
            <m:oMath>
              <m:r>
                <w:rPr>
                  <w:rFonts w:ascii="Cambria Math" w:eastAsiaTheme="minorEastAsia" w:hAnsi="Cambria Math"/>
                </w:rPr>
                <m:t xml:space="preserve"> t∈T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45E7D" w:rsidRDefault="00A45E7D" w:rsidP="00A45E7D"/>
    <w:p w:rsidR="00D65041" w:rsidRDefault="009F5617" w:rsidP="00A45E7D">
      <w:pPr>
        <w:rPr>
          <w:b/>
        </w:rPr>
      </w:pPr>
      <w:r>
        <w:rPr>
          <w:b/>
        </w:rPr>
        <w:t>Objective value</w:t>
      </w:r>
    </w:p>
    <w:p w:rsidR="00A45E7D" w:rsidRDefault="009F5617" w:rsidP="00A45E7D">
      <w:pPr>
        <w:rPr>
          <w:rFonts w:eastAsiaTheme="minorEastAsia"/>
        </w:rPr>
      </w:pPr>
      <w:r>
        <w:t xml:space="preserve">Maximise the preference selection of student </w:t>
      </w:r>
      <m:oMath>
        <m:r>
          <w:rPr>
            <w:rFonts w:ascii="Cambria Math" w:hAnsi="Cambria Math"/>
          </w:rPr>
          <m:t>k∈K</m:t>
        </m:r>
      </m:oMath>
      <w:r>
        <w:rPr>
          <w:rFonts w:eastAsiaTheme="minorEastAsia"/>
        </w:rPr>
        <w:t xml:space="preserve"> interviewing at a company </w:t>
      </w:r>
      <m:oMath>
        <m:r>
          <w:rPr>
            <w:rFonts w:ascii="Cambria Math" w:eastAsiaTheme="minorEastAsia" w:hAnsi="Cambria Math"/>
          </w:rPr>
          <m:t>c∈C.</m:t>
        </m:r>
      </m:oMath>
    </w:p>
    <w:p w:rsidR="00287F1E" w:rsidRPr="009F5617" w:rsidRDefault="009F5617" w:rsidP="00A45E7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k∈K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c∈C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crk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287F1E" w:rsidRPr="00B67636" w:rsidRDefault="00287F1E" w:rsidP="00287F1E">
      <w:pPr>
        <w:rPr>
          <w:b/>
        </w:rPr>
      </w:pPr>
      <w:r>
        <w:rPr>
          <w:b/>
        </w:rPr>
        <w:t>Constraints</w:t>
      </w:r>
    </w:p>
    <w:p w:rsidR="00287F1E" w:rsidRDefault="009F5617" w:rsidP="009F5617">
      <w:pPr>
        <w:pStyle w:val="ListParagraph"/>
        <w:numPr>
          <w:ilvl w:val="0"/>
          <w:numId w:val="1"/>
        </w:numPr>
      </w:pPr>
      <w:r>
        <w:t xml:space="preserve">A student </w:t>
      </w:r>
      <m:oMath>
        <m:r>
          <w:rPr>
            <w:rFonts w:ascii="Cambria Math" w:hAnsi="Cambria Math"/>
          </w:rPr>
          <m:t xml:space="preserve">k∈K </m:t>
        </m:r>
      </m:oMath>
      <w:r>
        <w:t>can parti</w:t>
      </w:r>
      <w:r w:rsidR="00342F41">
        <w:t>cipate in up to one interview session per round, i.e. a student cannot be booked for more than one interview per round.</w:t>
      </w:r>
    </w:p>
    <w:p w:rsidR="00342F41" w:rsidRPr="00342F41" w:rsidRDefault="00342F41" w:rsidP="00342F4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≤1       ∀  k∈K,    t∈T</m:t>
              </m:r>
            </m:e>
          </m:nary>
        </m:oMath>
      </m:oMathPara>
    </w:p>
    <w:p w:rsidR="00342F41" w:rsidRDefault="00342F41" w:rsidP="00342F41">
      <w:pPr>
        <w:pStyle w:val="ListParagraph"/>
        <w:numPr>
          <w:ilvl w:val="0"/>
          <w:numId w:val="1"/>
        </w:numPr>
      </w:pPr>
      <w:r>
        <w:t>Similar to (1), a company representative can participate in up to one interview session per round. A company representative cannot be scheduled for two (or more) interviews in the same interview round</w:t>
      </w:r>
    </w:p>
    <w:p w:rsidR="00342F41" w:rsidRPr="00C06CC5" w:rsidRDefault="00342F41" w:rsidP="00342F4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crk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≤1       ∀</m:t>
          </m:r>
          <m:r>
            <w:rPr>
              <w:rFonts w:ascii="Cambria Math" w:hAnsi="Cambria Math"/>
            </w:rPr>
            <m:t xml:space="preserve">  c∈C, r∈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, t∈T </m:t>
          </m:r>
        </m:oMath>
      </m:oMathPara>
    </w:p>
    <w:p w:rsidR="00C06CC5" w:rsidRPr="00076309" w:rsidRDefault="00C06CC5" w:rsidP="00C06CC5">
      <w:pPr>
        <w:pStyle w:val="ListParagraph"/>
        <w:numPr>
          <w:ilvl w:val="0"/>
          <w:numId w:val="1"/>
        </w:numPr>
      </w:pPr>
      <w:r>
        <w:lastRenderedPageBreak/>
        <w:t>This is a rule enforced by the event organiser Lois Min. A student is must attend at least two interview sessions in rounds one and three (denoted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}) or rounds two and four (denoted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}). If there are timeslots available, a student </w:t>
      </w:r>
      <m:oMath>
        <m:r>
          <w:rPr>
            <w:rFonts w:ascii="Cambria Math" w:eastAsiaTheme="minorEastAsia" w:hAnsi="Cambria Math"/>
          </w:rPr>
          <m:t>k∈K</m:t>
        </m:r>
      </m:oMath>
      <w:r>
        <w:rPr>
          <w:rFonts w:eastAsiaTheme="minorEastAsia"/>
        </w:rPr>
        <w:t xml:space="preserve"> can be assigned into a third and fourth interview.</w:t>
      </w:r>
      <w:r w:rsidR="00076309">
        <w:rPr>
          <w:rFonts w:eastAsiaTheme="minorEastAsia"/>
        </w:rPr>
        <w:t xml:space="preserve"> The following three constraints facilitate this logical condition:</w:t>
      </w:r>
    </w:p>
    <w:p w:rsidR="00C06CC5" w:rsidRPr="00076309" w:rsidRDefault="00C06CC5" w:rsidP="00C06C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≥1          ∀ k∈K</m:t>
          </m:r>
        </m:oMath>
      </m:oMathPara>
    </w:p>
    <w:p w:rsidR="00076309" w:rsidRPr="00076309" w:rsidRDefault="00076309" w:rsidP="0007630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≥1          ∀ k∈K</m:t>
          </m:r>
        </m:oMath>
      </m:oMathPara>
    </w:p>
    <w:p w:rsidR="00076309" w:rsidRPr="00076309" w:rsidRDefault="00076309" w:rsidP="0007630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≥1          ∀ k∈K</m:t>
          </m:r>
        </m:oMath>
      </m:oMathPara>
    </w:p>
    <w:p w:rsidR="00076309" w:rsidRDefault="00076309" w:rsidP="000763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student should interview (more than once) at the same company. This rule is imposed with the following constraint:</w:t>
      </w:r>
    </w:p>
    <w:p w:rsidR="00076309" w:rsidRPr="00076309" w:rsidRDefault="00D65041" w:rsidP="00076309">
      <w:pPr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crk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≤1     ∀ k∈K, c∈C</m:t>
                  </m:r>
                </m:e>
              </m:nary>
            </m:e>
          </m:nary>
        </m:oMath>
      </m:oMathPara>
    </w:p>
    <w:p w:rsidR="00076309" w:rsidRPr="00076309" w:rsidRDefault="00076309" w:rsidP="00C06CC5">
      <w:pPr>
        <w:rPr>
          <w:rFonts w:eastAsiaTheme="minorEastAsia"/>
        </w:rPr>
      </w:pPr>
    </w:p>
    <w:p w:rsidR="00076309" w:rsidRPr="00A45E7D" w:rsidRDefault="00076309" w:rsidP="00C06CC5">
      <w:bookmarkStart w:id="0" w:name="_GoBack"/>
      <w:bookmarkEnd w:id="0"/>
    </w:p>
    <w:sectPr w:rsidR="00076309" w:rsidRPr="00A4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0430F"/>
    <w:multiLevelType w:val="hybridMultilevel"/>
    <w:tmpl w:val="B89CE804"/>
    <w:lvl w:ilvl="0" w:tplc="E96A0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7D"/>
    <w:rsid w:val="00076309"/>
    <w:rsid w:val="001F6F6D"/>
    <w:rsid w:val="00287F1E"/>
    <w:rsid w:val="003411E0"/>
    <w:rsid w:val="00342F41"/>
    <w:rsid w:val="00705817"/>
    <w:rsid w:val="007B27D4"/>
    <w:rsid w:val="009F5617"/>
    <w:rsid w:val="00A45E7D"/>
    <w:rsid w:val="00B67636"/>
    <w:rsid w:val="00C06CC5"/>
    <w:rsid w:val="00C715B9"/>
    <w:rsid w:val="00D65041"/>
    <w:rsid w:val="00E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130E"/>
  <w15:chartTrackingRefBased/>
  <w15:docId w15:val="{944F9100-8EE6-46F9-BF8B-1670796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7636"/>
    <w:rPr>
      <w:color w:val="808080"/>
    </w:rPr>
  </w:style>
  <w:style w:type="paragraph" w:styleId="ListParagraph">
    <w:name w:val="List Paragraph"/>
    <w:basedOn w:val="Normal"/>
    <w:uiPriority w:val="34"/>
    <w:qFormat/>
    <w:rsid w:val="009F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NTI Limited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Ciccotosto-Camp</dc:creator>
  <cp:keywords/>
  <dc:description/>
  <cp:lastModifiedBy>Daniel Ciccotosto-Camp</cp:lastModifiedBy>
  <cp:revision>4</cp:revision>
  <dcterms:created xsi:type="dcterms:W3CDTF">2023-02-23T00:00:00Z</dcterms:created>
  <dcterms:modified xsi:type="dcterms:W3CDTF">2023-02-23T04:33:00Z</dcterms:modified>
</cp:coreProperties>
</file>