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733F0" w14:textId="6785AE4A" w:rsidR="00832229" w:rsidRDefault="00E6678F" w:rsidP="00E6678F">
      <w:pPr>
        <w:pStyle w:val="Title"/>
      </w:pPr>
      <w:r w:rsidRPr="00E6678F">
        <w:t>DATA SCIENCE LAB FOR SMART C</w:t>
      </w:r>
      <w:r>
        <w:t>ITIES</w:t>
      </w:r>
    </w:p>
    <w:p w14:paraId="5F1F9656" w14:textId="77777777" w:rsidR="00E6678F" w:rsidRDefault="00E6678F" w:rsidP="00E6678F"/>
    <w:p w14:paraId="1A902502" w14:textId="77777777" w:rsidR="00E6678F" w:rsidRPr="00E6678F" w:rsidRDefault="00E6678F" w:rsidP="00E6678F">
      <w:r w:rsidRPr="00E6678F">
        <w:t>Berlin 2016: ban of short-stay lets of entire homes</w:t>
      </w:r>
    </w:p>
    <w:p w14:paraId="26E86E22" w14:textId="77777777" w:rsidR="00E6678F" w:rsidRPr="00E6678F" w:rsidRDefault="00E6678F" w:rsidP="00E6678F">
      <w:r w:rsidRPr="00E6678F">
        <w:t>Barcelona: outlawing private apartment rentals from 2028. It stopped issuing new tourist licences in 2014. As a result, the only way to get a license is to purchase a property that already has one</w:t>
      </w:r>
    </w:p>
    <w:p w14:paraId="3DD5CEDE" w14:textId="77777777" w:rsidR="00E6678F" w:rsidRPr="00E6678F" w:rsidRDefault="00E6678F" w:rsidP="00E6678F"/>
    <w:p w14:paraId="4E6DDD2F" w14:textId="77777777" w:rsidR="00E6678F" w:rsidRDefault="00E6678F" w:rsidP="00E6678F">
      <w:r w:rsidRPr="00E6678F">
        <w:t>There are working papers that try to evaluate the impact of the growth of Airbnb on the housing market in different cities using econometric techniques. For example, Coyle and Yeung (2016) estimate that the arrival of Airbnb might be positively correlated with an index of housing rentals in London, but not in Berlin, and a joint analysis of both cities results in an insignificant correlation. In a similar vein, Segú (2018) concludes that Airbnb is responsible for a 4% increase in rents in Barcelona. Amongst the rare empirical research on the topic, Horn and Merante (2017) estimates that Airbnb's activity has caused a reduction in the supply of housing available for potential residents in Boston, and an increase in rents. They assert that if the growth detected in Airbnb supply up to 2015 were to be maintained, the average monthly rent in Boston in 2019 would be $178 higher than that without Airbnb</w:t>
      </w:r>
    </w:p>
    <w:p w14:paraId="74C60F0A" w14:textId="77777777" w:rsidR="00003E20" w:rsidRDefault="00003E20" w:rsidP="00E6678F"/>
    <w:p w14:paraId="2D1CAD4E" w14:textId="5532091F" w:rsidR="00003E20" w:rsidRDefault="00003E20" w:rsidP="00E6678F">
      <w:pPr>
        <w:rPr>
          <w:lang w:val="it-IT"/>
        </w:rPr>
      </w:pPr>
      <w:r w:rsidRPr="00003E20">
        <w:rPr>
          <w:lang w:val="it-IT"/>
        </w:rPr>
        <w:t xml:space="preserve">Aumento RAL media </w:t>
      </w:r>
      <w:r w:rsidR="00206843">
        <w:rPr>
          <w:lang w:val="it-IT"/>
        </w:rPr>
        <w:t>distrito</w:t>
      </w:r>
      <w:r w:rsidRPr="00003E20">
        <w:rPr>
          <w:lang w:val="it-IT"/>
        </w:rPr>
        <w:t>s Bar</w:t>
      </w:r>
      <w:r>
        <w:rPr>
          <w:lang w:val="it-IT"/>
        </w:rPr>
        <w:t>celona 2016- 2021:</w:t>
      </w:r>
    </w:p>
    <w:p w14:paraId="02F06A9C" w14:textId="3CEA2A0D" w:rsidR="00003E20" w:rsidRPr="00003E20" w:rsidRDefault="00003E20" w:rsidP="00E6678F">
      <w:r w:rsidRPr="00003E20">
        <w:t>Ciutat Vella: +11,</w:t>
      </w:r>
      <w:r>
        <w:t>04%</w:t>
      </w:r>
    </w:p>
    <w:p w14:paraId="68A09B04" w14:textId="0644B2E9" w:rsidR="00003E20" w:rsidRPr="00003E20" w:rsidRDefault="00003E20" w:rsidP="00E6678F">
      <w:r w:rsidRPr="00003E20">
        <w:t>Eixample:</w:t>
      </w:r>
      <w:r>
        <w:t xml:space="preserve"> +12,16%</w:t>
      </w:r>
    </w:p>
    <w:p w14:paraId="6539C6B1" w14:textId="711A28CA" w:rsidR="00003E20" w:rsidRPr="00003E20" w:rsidRDefault="00003E20" w:rsidP="00E6678F">
      <w:r w:rsidRPr="00003E20">
        <w:t>Sants Montjuic:</w:t>
      </w:r>
      <w:r>
        <w:t xml:space="preserve"> +9,72%</w:t>
      </w:r>
    </w:p>
    <w:p w14:paraId="1032CD28" w14:textId="68BD11B2" w:rsidR="00003E20" w:rsidRPr="00003E20" w:rsidRDefault="00003E20" w:rsidP="00E6678F">
      <w:r w:rsidRPr="00003E20">
        <w:t>Les Corts:</w:t>
      </w:r>
      <w:r>
        <w:t xml:space="preserve"> +8,54%</w:t>
      </w:r>
    </w:p>
    <w:p w14:paraId="7A1E6B0F" w14:textId="25B4973C" w:rsidR="00003E20" w:rsidRPr="00003E20" w:rsidRDefault="00003E20" w:rsidP="00E6678F">
      <w:pPr>
        <w:rPr>
          <w:lang w:val="it-IT"/>
        </w:rPr>
      </w:pPr>
      <w:r w:rsidRPr="00003E20">
        <w:rPr>
          <w:lang w:val="it-IT"/>
        </w:rPr>
        <w:t>Sarria – Sant Gervasi: +11</w:t>
      </w:r>
      <w:r>
        <w:rPr>
          <w:lang w:val="it-IT"/>
        </w:rPr>
        <w:t>,98%</w:t>
      </w:r>
    </w:p>
    <w:p w14:paraId="3F1E4A33" w14:textId="56406129" w:rsidR="00003E20" w:rsidRDefault="00003E20" w:rsidP="00E6678F">
      <w:pPr>
        <w:rPr>
          <w:lang w:val="it-IT"/>
        </w:rPr>
      </w:pPr>
      <w:r>
        <w:rPr>
          <w:lang w:val="it-IT"/>
        </w:rPr>
        <w:t>Gracia: +16,53%</w:t>
      </w:r>
    </w:p>
    <w:p w14:paraId="18CE19DD" w14:textId="009C32CD" w:rsidR="00003E20" w:rsidRPr="00003E20" w:rsidRDefault="00003E20" w:rsidP="00E6678F">
      <w:r w:rsidRPr="00003E20">
        <w:t>Horta Guinarò: +7,42%</w:t>
      </w:r>
    </w:p>
    <w:p w14:paraId="17D6D445" w14:textId="047D292E" w:rsidR="00003E20" w:rsidRPr="00003E20" w:rsidRDefault="00003E20" w:rsidP="00E6678F">
      <w:r w:rsidRPr="00003E20">
        <w:t>Nou Barris: +</w:t>
      </w:r>
      <w:r>
        <w:t>11,77%</w:t>
      </w:r>
    </w:p>
    <w:p w14:paraId="6525F068" w14:textId="64920776" w:rsidR="00003E20" w:rsidRDefault="00003E20" w:rsidP="00E6678F">
      <w:r w:rsidRPr="00003E20">
        <w:lastRenderedPageBreak/>
        <w:t xml:space="preserve">Sant Andreu: </w:t>
      </w:r>
      <w:r>
        <w:t>+12,48%</w:t>
      </w:r>
    </w:p>
    <w:p w14:paraId="5D2A192B" w14:textId="245C60CB" w:rsidR="00003E20" w:rsidRPr="00E6678F" w:rsidRDefault="00003E20" w:rsidP="00E6678F">
      <w:r>
        <w:t>Sant Marti: +11,67%</w:t>
      </w:r>
    </w:p>
    <w:p w14:paraId="34D0DA76" w14:textId="77777777" w:rsidR="00E6678F" w:rsidRDefault="00E6678F" w:rsidP="00E6678F"/>
    <w:p w14:paraId="6B305D86" w14:textId="46989FE1" w:rsidR="00206843" w:rsidRDefault="00206843" w:rsidP="00E6678F">
      <w:pPr>
        <w:rPr>
          <w:lang w:val="it-IT"/>
        </w:rPr>
      </w:pPr>
      <w:r w:rsidRPr="006E0E2D">
        <w:rPr>
          <w:lang w:val="it-IT"/>
        </w:rPr>
        <w:t xml:space="preserve">Aumento prezzo medio €/m^2 </w:t>
      </w:r>
      <w:r w:rsidR="006E0E2D" w:rsidRPr="006E0E2D">
        <w:rPr>
          <w:lang w:val="it-IT"/>
        </w:rPr>
        <w:t>house</w:t>
      </w:r>
      <w:r w:rsidR="006E0E2D">
        <w:rPr>
          <w:lang w:val="it-IT"/>
        </w:rPr>
        <w:t xml:space="preserve"> (Idealista.com) 2016-2021:</w:t>
      </w:r>
    </w:p>
    <w:p w14:paraId="7E40CBD4" w14:textId="1516E2D9" w:rsidR="006E0E2D" w:rsidRPr="006E0E2D" w:rsidRDefault="006E0E2D" w:rsidP="00E6678F">
      <w:r w:rsidRPr="006E0E2D">
        <w:t>Ciutat Vella: -4.</w:t>
      </w:r>
      <w:r>
        <w:t>53%</w:t>
      </w:r>
    </w:p>
    <w:p w14:paraId="2C773733" w14:textId="748D6249" w:rsidR="006E0E2D" w:rsidRPr="006E0E2D" w:rsidRDefault="006E0E2D" w:rsidP="00E6678F">
      <w:r w:rsidRPr="006E0E2D">
        <w:t>Eixample:</w:t>
      </w:r>
      <w:r>
        <w:t xml:space="preserve"> -1.56%</w:t>
      </w:r>
    </w:p>
    <w:p w14:paraId="56877DC4" w14:textId="1068E06E" w:rsidR="006E0E2D" w:rsidRPr="006E0E2D" w:rsidRDefault="006E0E2D" w:rsidP="00E6678F">
      <w:r w:rsidRPr="006E0E2D">
        <w:t>Sants-Montjuic:</w:t>
      </w:r>
      <w:r>
        <w:t xml:space="preserve"> +16.43%</w:t>
      </w:r>
    </w:p>
    <w:p w14:paraId="368E7CC8" w14:textId="27071D59" w:rsidR="006E0E2D" w:rsidRPr="006E0E2D" w:rsidRDefault="006E0E2D" w:rsidP="00E6678F">
      <w:r w:rsidRPr="006E0E2D">
        <w:t>Les Corts:</w:t>
      </w:r>
      <w:r>
        <w:t xml:space="preserve"> +0.40%</w:t>
      </w:r>
    </w:p>
    <w:p w14:paraId="5F1A5A9C" w14:textId="178A12FC" w:rsidR="006E0E2D" w:rsidRPr="006E0E2D" w:rsidRDefault="006E0E2D" w:rsidP="00E6678F">
      <w:r w:rsidRPr="006E0E2D">
        <w:t>Sarrià-Sant Gervasi: +8.61%</w:t>
      </w:r>
    </w:p>
    <w:p w14:paraId="29EB675F" w14:textId="7090C8C6" w:rsidR="006E0E2D" w:rsidRPr="006E0E2D" w:rsidRDefault="006E0E2D" w:rsidP="00E6678F">
      <w:r w:rsidRPr="006E0E2D">
        <w:t>Gràcia: +18.48%</w:t>
      </w:r>
    </w:p>
    <w:p w14:paraId="0848C52F" w14:textId="696B0FC4" w:rsidR="006E0E2D" w:rsidRPr="006E0E2D" w:rsidRDefault="006E0E2D" w:rsidP="00E6678F">
      <w:r w:rsidRPr="006E0E2D">
        <w:t>Horta-Guinardò: +2</w:t>
      </w:r>
      <w:r>
        <w:t>2.14%</w:t>
      </w:r>
    </w:p>
    <w:p w14:paraId="6D55A6C7" w14:textId="461885D7" w:rsidR="006E0E2D" w:rsidRPr="006E0E2D" w:rsidRDefault="006E0E2D" w:rsidP="00E6678F">
      <w:r w:rsidRPr="006E0E2D">
        <w:t>Nou Barris:</w:t>
      </w:r>
      <w:r>
        <w:t xml:space="preserve"> +23.34%</w:t>
      </w:r>
    </w:p>
    <w:p w14:paraId="0BB388CD" w14:textId="6D57F591" w:rsidR="006E0E2D" w:rsidRPr="006E0E2D" w:rsidRDefault="006E0E2D" w:rsidP="00E6678F">
      <w:r w:rsidRPr="006E0E2D">
        <w:t>Sant Andreu:</w:t>
      </w:r>
      <w:r>
        <w:t xml:space="preserve"> +30.71%</w:t>
      </w:r>
    </w:p>
    <w:p w14:paraId="681A1F30" w14:textId="78F324BA" w:rsidR="006E0E2D" w:rsidRPr="006E0E2D" w:rsidRDefault="006E0E2D" w:rsidP="00E6678F">
      <w:r w:rsidRPr="006E0E2D">
        <w:t xml:space="preserve">Sant Martì: </w:t>
      </w:r>
      <w:r>
        <w:t>-9.89%</w:t>
      </w:r>
    </w:p>
    <w:sectPr w:rsidR="006E0E2D" w:rsidRPr="006E0E2D" w:rsidSect="00C4681E">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8F"/>
    <w:rsid w:val="00003E20"/>
    <w:rsid w:val="00206843"/>
    <w:rsid w:val="006E0E2D"/>
    <w:rsid w:val="00732B97"/>
    <w:rsid w:val="00832229"/>
    <w:rsid w:val="00C4681E"/>
    <w:rsid w:val="00E2531C"/>
    <w:rsid w:val="00E667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ADF1"/>
  <w15:chartTrackingRefBased/>
  <w15:docId w15:val="{3A329340-3CC4-4977-86FF-3BF63E8C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78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6678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6678F"/>
    <w:pPr>
      <w:keepNext/>
      <w:keepLines/>
      <w:spacing w:before="160" w:after="80"/>
      <w:outlineLvl w:val="2"/>
    </w:pPr>
    <w:rPr>
      <w:rFonts w:eastAsiaTheme="majorEastAsia" w:cstheme="majorBidi"/>
      <w:color w:val="2E74B5" w:themeColor="accent1" w:themeShade="BF"/>
    </w:rPr>
  </w:style>
  <w:style w:type="paragraph" w:styleId="Heading4">
    <w:name w:val="heading 4"/>
    <w:basedOn w:val="Normal"/>
    <w:next w:val="Normal"/>
    <w:link w:val="Heading4Char"/>
    <w:uiPriority w:val="9"/>
    <w:semiHidden/>
    <w:unhideWhenUsed/>
    <w:qFormat/>
    <w:rsid w:val="00E6678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6678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66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78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6678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6678F"/>
    <w:rPr>
      <w:rFonts w:eastAsiaTheme="majorEastAsia" w:cstheme="majorBidi"/>
      <w:color w:val="2E74B5" w:themeColor="accent1" w:themeShade="BF"/>
    </w:rPr>
  </w:style>
  <w:style w:type="character" w:customStyle="1" w:styleId="Heading4Char">
    <w:name w:val="Heading 4 Char"/>
    <w:basedOn w:val="DefaultParagraphFont"/>
    <w:link w:val="Heading4"/>
    <w:uiPriority w:val="9"/>
    <w:semiHidden/>
    <w:rsid w:val="00E6678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6678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66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78F"/>
    <w:rPr>
      <w:rFonts w:eastAsiaTheme="majorEastAsia" w:cstheme="majorBidi"/>
      <w:color w:val="272727" w:themeColor="text1" w:themeTint="D8"/>
    </w:rPr>
  </w:style>
  <w:style w:type="paragraph" w:styleId="Title">
    <w:name w:val="Title"/>
    <w:basedOn w:val="Normal"/>
    <w:next w:val="Normal"/>
    <w:link w:val="TitleChar"/>
    <w:uiPriority w:val="10"/>
    <w:qFormat/>
    <w:rsid w:val="00E66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78F"/>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E6678F"/>
    <w:rPr>
      <w:rFonts w:eastAsiaTheme="majorEastAsia" w:cstheme="majorBidi"/>
      <w:color w:val="595959" w:themeColor="text1" w:themeTint="A6"/>
      <w:spacing w:val="15"/>
    </w:rPr>
  </w:style>
  <w:style w:type="paragraph" w:styleId="Quote">
    <w:name w:val="Quote"/>
    <w:basedOn w:val="Normal"/>
    <w:next w:val="Normal"/>
    <w:link w:val="QuoteChar"/>
    <w:uiPriority w:val="29"/>
    <w:qFormat/>
    <w:rsid w:val="00E6678F"/>
    <w:pPr>
      <w:spacing w:before="160"/>
      <w:jc w:val="center"/>
    </w:pPr>
    <w:rPr>
      <w:i/>
      <w:iCs/>
      <w:color w:val="404040" w:themeColor="text1" w:themeTint="BF"/>
    </w:rPr>
  </w:style>
  <w:style w:type="character" w:customStyle="1" w:styleId="QuoteChar">
    <w:name w:val="Quote Char"/>
    <w:basedOn w:val="DefaultParagraphFont"/>
    <w:link w:val="Quote"/>
    <w:uiPriority w:val="29"/>
    <w:rsid w:val="00E6678F"/>
    <w:rPr>
      <w:i/>
      <w:iCs/>
      <w:color w:val="404040" w:themeColor="text1" w:themeTint="BF"/>
    </w:rPr>
  </w:style>
  <w:style w:type="paragraph" w:styleId="ListParagraph">
    <w:name w:val="List Paragraph"/>
    <w:basedOn w:val="Normal"/>
    <w:uiPriority w:val="34"/>
    <w:qFormat/>
    <w:rsid w:val="00E6678F"/>
    <w:pPr>
      <w:ind w:left="720"/>
      <w:contextualSpacing/>
    </w:pPr>
  </w:style>
  <w:style w:type="character" w:styleId="IntenseEmphasis">
    <w:name w:val="Intense Emphasis"/>
    <w:basedOn w:val="DefaultParagraphFont"/>
    <w:uiPriority w:val="21"/>
    <w:qFormat/>
    <w:rsid w:val="00E6678F"/>
    <w:rPr>
      <w:i/>
      <w:iCs/>
      <w:color w:val="2E74B5" w:themeColor="accent1" w:themeShade="BF"/>
    </w:rPr>
  </w:style>
  <w:style w:type="paragraph" w:styleId="IntenseQuote">
    <w:name w:val="Intense Quote"/>
    <w:basedOn w:val="Normal"/>
    <w:next w:val="Normal"/>
    <w:link w:val="IntenseQuoteChar"/>
    <w:uiPriority w:val="30"/>
    <w:qFormat/>
    <w:rsid w:val="00E6678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6678F"/>
    <w:rPr>
      <w:i/>
      <w:iCs/>
      <w:color w:val="2E74B5" w:themeColor="accent1" w:themeShade="BF"/>
    </w:rPr>
  </w:style>
  <w:style w:type="character" w:styleId="IntenseReference">
    <w:name w:val="Intense Reference"/>
    <w:basedOn w:val="DefaultParagraphFont"/>
    <w:uiPriority w:val="32"/>
    <w:qFormat/>
    <w:rsid w:val="00E6678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972337">
      <w:bodyDiv w:val="1"/>
      <w:marLeft w:val="0"/>
      <w:marRight w:val="0"/>
      <w:marTop w:val="0"/>
      <w:marBottom w:val="0"/>
      <w:divBdr>
        <w:top w:val="none" w:sz="0" w:space="0" w:color="auto"/>
        <w:left w:val="none" w:sz="0" w:space="0" w:color="auto"/>
        <w:bottom w:val="none" w:sz="0" w:space="0" w:color="auto"/>
        <w:right w:val="none" w:sz="0" w:space="0" w:color="auto"/>
      </w:divBdr>
    </w:div>
    <w:div w:id="207835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COLOMBARO</dc:creator>
  <cp:keywords/>
  <dc:description/>
  <cp:lastModifiedBy>DANIEL COLOMBARO</cp:lastModifiedBy>
  <cp:revision>2</cp:revision>
  <dcterms:created xsi:type="dcterms:W3CDTF">2024-08-01T11:46:00Z</dcterms:created>
  <dcterms:modified xsi:type="dcterms:W3CDTF">2024-08-01T14:32:00Z</dcterms:modified>
</cp:coreProperties>
</file>