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C48B08" w:rsidR="00AC4D77" w:rsidRDefault="00F274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Silva Diaz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5702B71" w:rsidR="00AC4D77" w:rsidRDefault="007E1D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226042" w:rsidR="00AC4D77" w:rsidRDefault="00F274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7E1D5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08"/>
        <w:gridCol w:w="937"/>
        <w:gridCol w:w="906"/>
        <w:gridCol w:w="1031"/>
        <w:gridCol w:w="1159"/>
        <w:gridCol w:w="1136"/>
        <w:gridCol w:w="2246"/>
      </w:tblGrid>
      <w:tr w:rsidR="00E0441F" w:rsidRPr="00045D87" w14:paraId="02E8FF2F" w14:textId="77777777" w:rsidTr="00E0441F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2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0441F" w:rsidRPr="00045D87" w14:paraId="00808CBE" w14:textId="77777777" w:rsidTr="00E0441F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0441F" w:rsidRPr="00045D87" w14:paraId="67D60187" w14:textId="77777777" w:rsidTr="00E0441F">
        <w:trPr>
          <w:trHeight w:val="591"/>
          <w:jc w:val="center"/>
        </w:trPr>
        <w:tc>
          <w:tcPr>
            <w:tcW w:w="2689" w:type="dxa"/>
          </w:tcPr>
          <w:p w14:paraId="53E45F52" w14:textId="4A3DFFA1" w:rsidR="00E43678" w:rsidRPr="005A1B03" w:rsidRDefault="00F2740E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32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9497191" w14:textId="618AD557" w:rsidR="00E43678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F20C944" w14:textId="65D287E1" w:rsidR="00E43678" w:rsidRPr="00045D87" w:rsidRDefault="00E044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Llevo a cabo evaluaciones para asegurarme de que tanto los productos como los procesos cumplen con estándares de calidad establecidos.</w:t>
            </w:r>
          </w:p>
        </w:tc>
      </w:tr>
      <w:tr w:rsidR="00E0441F" w:rsidRPr="00045D87" w14:paraId="1FD76F12" w14:textId="77777777" w:rsidTr="00E0441F">
        <w:trPr>
          <w:trHeight w:val="576"/>
          <w:jc w:val="center"/>
        </w:trPr>
        <w:tc>
          <w:tcPr>
            <w:tcW w:w="2689" w:type="dxa"/>
          </w:tcPr>
          <w:p w14:paraId="28A60675" w14:textId="7D04568F" w:rsidR="00E43678" w:rsidRPr="005A1B03" w:rsidRDefault="00F2740E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326" w:type="dxa"/>
          </w:tcPr>
          <w:p w14:paraId="6DBA9A2C" w14:textId="4C42D208" w:rsidR="00E43678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2D566DA" w14:textId="64E9F906" w:rsidR="00E43678" w:rsidRPr="00045D87" w:rsidRDefault="00E044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se me presenta un problema, generalmente siempre pienso una solución informática, tratando de analizar los requerimientos de la organización, o que se soliciten.</w:t>
            </w:r>
          </w:p>
        </w:tc>
      </w:tr>
      <w:tr w:rsidR="00E0441F" w:rsidRPr="00045D87" w14:paraId="48B14194" w14:textId="77777777" w:rsidTr="00E0441F">
        <w:trPr>
          <w:trHeight w:val="591"/>
          <w:jc w:val="center"/>
        </w:trPr>
        <w:tc>
          <w:tcPr>
            <w:tcW w:w="2689" w:type="dxa"/>
          </w:tcPr>
          <w:p w14:paraId="1A55186D" w14:textId="5854083C" w:rsidR="00E43678" w:rsidRPr="005A1B03" w:rsidRDefault="00F2740E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32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14A3D3F" w14:textId="3A8068BB" w:rsidR="00E43678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1C9C985" w14:textId="6F80716E" w:rsidR="00E43678" w:rsidRDefault="00E0441F" w:rsidP="007C52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la hora de abordar proyectos informáticos, exploro las alternativas para realizar una correcta toma de decisiones</w:t>
            </w:r>
            <w:r w:rsidR="007C52BF">
              <w:rPr>
                <w:b/>
                <w:bCs/>
                <w:sz w:val="18"/>
                <w:szCs w:val="18"/>
              </w:rPr>
              <w:t>, Además planifico los recursos tecnológicos necesarios de acuerdo a los requerimientos del cliente.</w:t>
            </w:r>
          </w:p>
          <w:p w14:paraId="16B213E0" w14:textId="6D05ED50" w:rsidR="007C52BF" w:rsidRPr="00045D87" w:rsidRDefault="007C52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441F" w:rsidRPr="00045D87" w14:paraId="24D5593D" w14:textId="77777777" w:rsidTr="00E0441F">
        <w:trPr>
          <w:trHeight w:val="591"/>
          <w:jc w:val="center"/>
        </w:trPr>
        <w:tc>
          <w:tcPr>
            <w:tcW w:w="2689" w:type="dxa"/>
          </w:tcPr>
          <w:p w14:paraId="1BB9E155" w14:textId="0896E83C" w:rsidR="00E43678" w:rsidRPr="005A1B03" w:rsidRDefault="00F2740E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32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19970B1" w14:textId="49BA8C68" w:rsidR="00E43678" w:rsidRPr="00045D87" w:rsidRDefault="007C52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6851D54" w14:textId="5286469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BCC39E2" w14:textId="690DD3E1" w:rsidR="00E43678" w:rsidRPr="00045D87" w:rsidRDefault="00E044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buen dominio en modelamiento de base de datos, soy capaz de construir modelos</w:t>
            </w:r>
            <w:r w:rsidR="007C52BF">
              <w:rPr>
                <w:b/>
                <w:bCs/>
                <w:sz w:val="18"/>
                <w:szCs w:val="18"/>
              </w:rPr>
              <w:t xml:space="preserve"> relacionales</w:t>
            </w:r>
            <w:r>
              <w:rPr>
                <w:b/>
                <w:bCs/>
                <w:sz w:val="18"/>
                <w:szCs w:val="18"/>
              </w:rPr>
              <w:t xml:space="preserve"> para soportar los requerimientos de la organización, con un diseño sólido, pero no sé si escalable con el tiempo.</w:t>
            </w:r>
          </w:p>
        </w:tc>
      </w:tr>
      <w:tr w:rsidR="00E0441F" w:rsidRPr="00045D87" w14:paraId="458E2370" w14:textId="77777777" w:rsidTr="00E0441F">
        <w:trPr>
          <w:trHeight w:val="591"/>
          <w:jc w:val="center"/>
        </w:trPr>
        <w:tc>
          <w:tcPr>
            <w:tcW w:w="2689" w:type="dxa"/>
          </w:tcPr>
          <w:p w14:paraId="054D39DB" w14:textId="691518E0" w:rsidR="00E43678" w:rsidRPr="005A1B03" w:rsidRDefault="00F2740E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326" w:type="dxa"/>
          </w:tcPr>
          <w:p w14:paraId="70C9F467" w14:textId="65D87559" w:rsidR="00E43678" w:rsidRPr="00045D87" w:rsidRDefault="006A26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0EB20FBA" w14:textId="70B4DEE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46A1B852" w14:textId="6C007C10" w:rsidR="006A2656" w:rsidRDefault="006A2656" w:rsidP="007C52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la hora de los ramos</w:t>
            </w:r>
            <w:r w:rsidR="007C52BF">
              <w:rPr>
                <w:b/>
                <w:bCs/>
                <w:sz w:val="18"/>
                <w:szCs w:val="18"/>
              </w:rPr>
              <w:t xml:space="preserve"> con gestión de proyectos BI (BPM, </w:t>
            </w:r>
            <w:r w:rsidR="00072F5D">
              <w:rPr>
                <w:b/>
                <w:bCs/>
                <w:sz w:val="18"/>
                <w:szCs w:val="18"/>
              </w:rPr>
              <w:t>Minería</w:t>
            </w:r>
            <w:r w:rsidR="007C52BF">
              <w:rPr>
                <w:b/>
                <w:bCs/>
                <w:sz w:val="18"/>
                <w:szCs w:val="18"/>
              </w:rPr>
              <w:t xml:space="preserve"> de datos, BigData, Inteligencia de negocios) rendí excelente.</w:t>
            </w:r>
          </w:p>
          <w:p w14:paraId="1B9BDD86" w14:textId="529C85B4" w:rsidR="007C52BF" w:rsidRPr="00045D87" w:rsidRDefault="007C52BF" w:rsidP="007C52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Modelando mejora de procesos de negocios, analizando indicadores de desempeños y riesgos, modelos dimensionales para consultas analíticas, gestión de información para tomar decisión, y manejo de datos en gran volumen, batch y real-time.</w:t>
            </w:r>
          </w:p>
        </w:tc>
      </w:tr>
      <w:tr w:rsidR="00E0441F" w:rsidRPr="00045D87" w14:paraId="2FAC7AC0" w14:textId="77777777" w:rsidTr="00E0441F">
        <w:trPr>
          <w:trHeight w:val="576"/>
          <w:jc w:val="center"/>
        </w:trPr>
        <w:tc>
          <w:tcPr>
            <w:tcW w:w="2689" w:type="dxa"/>
          </w:tcPr>
          <w:p w14:paraId="04FF7A9B" w14:textId="3E21D718" w:rsidR="00E43678" w:rsidRPr="005A1B03" w:rsidRDefault="00F2740E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5A1B03">
              <w:rPr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32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17EAB0C" w14:textId="61E3C236" w:rsidR="00E43678" w:rsidRPr="00045D87" w:rsidRDefault="00072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7374964A" w14:textId="4586DD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E0BEADE" w14:textId="77777777" w:rsidR="00E43678" w:rsidRDefault="00072F5D" w:rsidP="006A265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estoy en un buen lugar, sé lo suficiente para no perderme en el camino y puedo aportar ideas que realmente funcionen.</w:t>
            </w:r>
          </w:p>
          <w:p w14:paraId="29F824E7" w14:textId="30291CC0" w:rsidR="00072F5D" w:rsidRPr="00045D87" w:rsidRDefault="00072F5D" w:rsidP="006A265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como se estructuran los procesos de negocio y como se alinean con los requerimientos de la organización.</w:t>
            </w:r>
          </w:p>
        </w:tc>
      </w:tr>
      <w:tr w:rsidR="00E0441F" w:rsidRPr="00045D87" w14:paraId="5D34DA12" w14:textId="77777777" w:rsidTr="00E0441F">
        <w:trPr>
          <w:trHeight w:val="591"/>
          <w:jc w:val="center"/>
        </w:trPr>
        <w:tc>
          <w:tcPr>
            <w:tcW w:w="2689" w:type="dxa"/>
          </w:tcPr>
          <w:p w14:paraId="6ECA9D03" w14:textId="2748F61A" w:rsidR="00E43678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32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43ED5BCA" w14:textId="546B62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3E734E5" w14:textId="36B5F831" w:rsidR="00E43678" w:rsidRPr="00045D87" w:rsidRDefault="00072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0508CC2" w14:textId="5FD0481D" w:rsidR="00E43678" w:rsidRPr="00045D87" w:rsidRDefault="00072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encuentro en buen camino porque a la hora de desarrollar un SW trato de asegurar el logro de los objetivos.</w:t>
            </w:r>
          </w:p>
        </w:tc>
      </w:tr>
      <w:tr w:rsidR="00E0441F" w:rsidRPr="00045D87" w14:paraId="530FBD84" w14:textId="77777777" w:rsidTr="00E0441F">
        <w:trPr>
          <w:trHeight w:val="3108"/>
          <w:jc w:val="center"/>
        </w:trPr>
        <w:tc>
          <w:tcPr>
            <w:tcW w:w="2689" w:type="dxa"/>
          </w:tcPr>
          <w:p w14:paraId="1CC8A990" w14:textId="0C0DFAC5" w:rsidR="00E43678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32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90ED4D2" w14:textId="07F19BC6" w:rsidR="00E43678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B8B88E7" w14:textId="0CC04DBD" w:rsidR="00E43678" w:rsidRPr="00045D87" w:rsidRDefault="00072F5D" w:rsidP="00072F5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tengo un buen manejo de las base de datos como para poder efectuar procesamientos de datos, y operaciones sobre la base de datos de acuerdo a lo que me pidan o aportar en lo que me pida, de acuerdo a los requerimientos y buenas practicas.</w:t>
            </w:r>
          </w:p>
        </w:tc>
      </w:tr>
      <w:tr w:rsidR="00E0441F" w:rsidRPr="00045D87" w14:paraId="77F2015A" w14:textId="77777777" w:rsidTr="00E0441F">
        <w:trPr>
          <w:trHeight w:val="3108"/>
          <w:jc w:val="center"/>
        </w:trPr>
        <w:tc>
          <w:tcPr>
            <w:tcW w:w="2689" w:type="dxa"/>
          </w:tcPr>
          <w:p w14:paraId="6D276306" w14:textId="3437538D" w:rsidR="00F2740E" w:rsidRDefault="00F2740E" w:rsidP="6C71971D">
            <w:pPr>
              <w:jc w:val="center"/>
            </w:pPr>
            <w:r>
              <w:lastRenderedPageBreak/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326" w:type="dxa"/>
          </w:tcPr>
          <w:p w14:paraId="1B0ED7EA" w14:textId="1913191C" w:rsidR="00F2740E" w:rsidRPr="00045D87" w:rsidRDefault="00072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37DF3DE" w14:textId="0CB7025E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201468B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75FC137E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284B02C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D1E5C3D" w14:textId="77777777" w:rsidR="00F2740E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seguro que me encuentro capaz y con las habilidades para desarrollar soluciones efectivas y de calidad, de acuerdo a lo solicitado por el cliente. </w:t>
            </w:r>
          </w:p>
          <w:p w14:paraId="17677B4D" w14:textId="42112167" w:rsidR="00901A01" w:rsidRPr="00045D87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me esfuerzo en que el código este bien estructurado, limpio y con buenas prácticas.</w:t>
            </w:r>
          </w:p>
        </w:tc>
      </w:tr>
      <w:tr w:rsidR="00E0441F" w:rsidRPr="00045D87" w14:paraId="32992921" w14:textId="77777777" w:rsidTr="00E0441F">
        <w:trPr>
          <w:trHeight w:val="3108"/>
          <w:jc w:val="center"/>
        </w:trPr>
        <w:tc>
          <w:tcPr>
            <w:tcW w:w="2689" w:type="dxa"/>
          </w:tcPr>
          <w:p w14:paraId="25FFB280" w14:textId="16F51D87" w:rsidR="00F2740E" w:rsidRDefault="00F2740E" w:rsidP="6C71971D">
            <w:pPr>
              <w:jc w:val="center"/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326" w:type="dxa"/>
          </w:tcPr>
          <w:p w14:paraId="5D6F9664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1CE95585" w14:textId="7DFF4C1C" w:rsidR="00F2740E" w:rsidRPr="00045D87" w:rsidRDefault="00072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3E8284F7" w14:textId="4617C5FB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033D3AB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F4C1C17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5DE7772" w14:textId="611921DF" w:rsidR="00F2740E" w:rsidRPr="00045D87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seguro de mis habilidades para crear soluciones que realmente marquen la diferencia. Integrando todo de manera efectiva y asegurarme de que cada proceso funcione.</w:t>
            </w:r>
          </w:p>
        </w:tc>
      </w:tr>
      <w:tr w:rsidR="00E0441F" w:rsidRPr="00045D87" w14:paraId="4753F510" w14:textId="77777777" w:rsidTr="00E0441F">
        <w:trPr>
          <w:trHeight w:val="3108"/>
          <w:jc w:val="center"/>
        </w:trPr>
        <w:tc>
          <w:tcPr>
            <w:tcW w:w="2689" w:type="dxa"/>
          </w:tcPr>
          <w:p w14:paraId="24CD8FB5" w14:textId="5396F453" w:rsidR="00F2740E" w:rsidRDefault="00F2740E" w:rsidP="6C71971D">
            <w:pPr>
              <w:jc w:val="center"/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326" w:type="dxa"/>
          </w:tcPr>
          <w:p w14:paraId="7D0ED643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3D3EBB6E" w14:textId="043535C1" w:rsidR="00F2740E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AA944CD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AC13E25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279EAD5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51EF204A" w14:textId="77777777" w:rsidR="00F2740E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con la implementación de mecanismos y herramientas de seguridad informática para cumplir normas de la organización.</w:t>
            </w:r>
          </w:p>
          <w:p w14:paraId="3A32BB9B" w14:textId="1B3D56C9" w:rsidR="00901A01" w:rsidRPr="00045D87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detectas vulnerabilidades, comunicarlas y mitigarlas.</w:t>
            </w:r>
          </w:p>
        </w:tc>
      </w:tr>
      <w:tr w:rsidR="005A1B03" w:rsidRPr="00045D87" w14:paraId="3EF32D57" w14:textId="77777777" w:rsidTr="000261E1">
        <w:trPr>
          <w:trHeight w:val="780"/>
          <w:jc w:val="center"/>
        </w:trPr>
        <w:tc>
          <w:tcPr>
            <w:tcW w:w="9923" w:type="dxa"/>
            <w:gridSpan w:val="7"/>
          </w:tcPr>
          <w:p w14:paraId="107DA36C" w14:textId="3EFF2461" w:rsidR="005A1B03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Competencias Genéricas</w:t>
            </w:r>
          </w:p>
        </w:tc>
      </w:tr>
      <w:tr w:rsidR="00E0441F" w:rsidRPr="00045D87" w14:paraId="1499C3CC" w14:textId="77777777" w:rsidTr="00E0441F">
        <w:trPr>
          <w:trHeight w:val="3108"/>
          <w:jc w:val="center"/>
        </w:trPr>
        <w:tc>
          <w:tcPr>
            <w:tcW w:w="2689" w:type="dxa"/>
          </w:tcPr>
          <w:p w14:paraId="6E3E8727" w14:textId="33FF421D" w:rsidR="00F2740E" w:rsidRDefault="00F2740E" w:rsidP="6C71971D">
            <w:pPr>
              <w:jc w:val="center"/>
            </w:pPr>
            <w:r>
              <w:lastRenderedPageBreak/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326" w:type="dxa"/>
          </w:tcPr>
          <w:p w14:paraId="6FD3C446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A1D9ADB" w14:textId="687D3E61" w:rsidR="00F2740E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4CCA8CEA" w14:textId="27CF0BEC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118CC02E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FB57003" w14:textId="16AF91E8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4E9711FC" w14:textId="0659C030" w:rsidR="00F2740E" w:rsidRPr="00045D87" w:rsidRDefault="00C95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desempeñarme bien en </w:t>
            </w:r>
            <w:r w:rsidR="00901A01">
              <w:rPr>
                <w:b/>
                <w:bCs/>
                <w:sz w:val="18"/>
                <w:szCs w:val="18"/>
              </w:rPr>
              <w:t>un nivel básico de inglés.</w:t>
            </w:r>
          </w:p>
        </w:tc>
      </w:tr>
      <w:tr w:rsidR="00E0441F" w:rsidRPr="00045D87" w14:paraId="59E0DF02" w14:textId="77777777" w:rsidTr="00E0441F">
        <w:trPr>
          <w:trHeight w:val="3108"/>
          <w:jc w:val="center"/>
        </w:trPr>
        <w:tc>
          <w:tcPr>
            <w:tcW w:w="2689" w:type="dxa"/>
          </w:tcPr>
          <w:p w14:paraId="306143DA" w14:textId="25BC4566" w:rsidR="00F2740E" w:rsidRDefault="005A1B03" w:rsidP="6C71971D">
            <w:pPr>
              <w:jc w:val="center"/>
            </w:pPr>
            <w: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326" w:type="dxa"/>
          </w:tcPr>
          <w:p w14:paraId="1E74E0D5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04E20EAB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F596DF1" w14:textId="4D0919CD" w:rsidR="00F2740E" w:rsidRPr="00045D87" w:rsidRDefault="005A1B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54DB9CC1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081968AA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F2FB428" w14:textId="77777777" w:rsidR="00F2740E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mejorar mi fluides a la hora de hablar inglés a un nivel elemental.</w:t>
            </w:r>
          </w:p>
          <w:p w14:paraId="51D0FF59" w14:textId="20D8BD45" w:rsidR="007E1D5F" w:rsidRPr="00045D87" w:rsidRDefault="007E1D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establecer una conversación en este nivel.</w:t>
            </w:r>
          </w:p>
        </w:tc>
      </w:tr>
      <w:tr w:rsidR="00E0441F" w:rsidRPr="00045D87" w14:paraId="60B5560E" w14:textId="77777777" w:rsidTr="00E0441F">
        <w:trPr>
          <w:trHeight w:val="3108"/>
          <w:jc w:val="center"/>
        </w:trPr>
        <w:tc>
          <w:tcPr>
            <w:tcW w:w="2689" w:type="dxa"/>
          </w:tcPr>
          <w:p w14:paraId="20659E28" w14:textId="726F4F8A" w:rsidR="00F2740E" w:rsidRDefault="005A1B03" w:rsidP="6C71971D">
            <w:pPr>
              <w:jc w:val="center"/>
            </w:pPr>
            <w: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326" w:type="dxa"/>
          </w:tcPr>
          <w:p w14:paraId="75713633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13394248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6B09276" w14:textId="5037A684" w:rsidR="00F2740E" w:rsidRPr="00045D87" w:rsidRDefault="007E1D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0EEF653A" w14:textId="14385593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110B29EE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32C6294" w14:textId="77777777" w:rsidR="00F2740E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mejorar mi fluides a la hora de hablar inglés a un nivel elemental.</w:t>
            </w:r>
          </w:p>
          <w:p w14:paraId="74544A5A" w14:textId="61E1F361" w:rsidR="007E1D5F" w:rsidRPr="00045D87" w:rsidRDefault="007E1D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Entendiendo y pudiendo hablar de manera no intensiva</w:t>
            </w:r>
          </w:p>
        </w:tc>
      </w:tr>
      <w:tr w:rsidR="00E0441F" w:rsidRPr="00045D87" w14:paraId="0FBE66A7" w14:textId="77777777" w:rsidTr="00E0441F">
        <w:trPr>
          <w:trHeight w:val="3108"/>
          <w:jc w:val="center"/>
        </w:trPr>
        <w:tc>
          <w:tcPr>
            <w:tcW w:w="2689" w:type="dxa"/>
          </w:tcPr>
          <w:p w14:paraId="1F27085A" w14:textId="6F9342DD" w:rsidR="00F2740E" w:rsidRDefault="005A1B03" w:rsidP="6C71971D">
            <w:pPr>
              <w:jc w:val="center"/>
            </w:pPr>
            <w: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326" w:type="dxa"/>
          </w:tcPr>
          <w:p w14:paraId="3778383E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1A126A4F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4F850CA0" w14:textId="33D28BCA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E422B3E" w14:textId="7BC0A395" w:rsidR="00F2740E" w:rsidRPr="00045D87" w:rsidRDefault="007E1D5F" w:rsidP="007E1D5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37" w:type="dxa"/>
          </w:tcPr>
          <w:p w14:paraId="0B81D08E" w14:textId="77777777" w:rsidR="00F2740E" w:rsidRPr="00045D87" w:rsidRDefault="00F27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98A765D" w14:textId="77777777" w:rsidR="00F2740E" w:rsidRDefault="0090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mejorar mi fluides a la hora de hablar inglés a un nivel </w:t>
            </w:r>
            <w:r>
              <w:rPr>
                <w:b/>
                <w:bCs/>
                <w:sz w:val="18"/>
                <w:szCs w:val="18"/>
              </w:rPr>
              <w:t>intensivo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0E2A81B3" w14:textId="5AE81346" w:rsidR="007E1D5F" w:rsidRPr="00045D87" w:rsidRDefault="007E1D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Aunque si logro entender y procesar la mayoría de las conversaciones en ingles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4CA8" w14:textId="77777777" w:rsidR="007F7B7E" w:rsidRDefault="007F7B7E" w:rsidP="00DF38AE">
      <w:pPr>
        <w:spacing w:after="0" w:line="240" w:lineRule="auto"/>
      </w:pPr>
      <w:r>
        <w:separator/>
      </w:r>
    </w:p>
  </w:endnote>
  <w:endnote w:type="continuationSeparator" w:id="0">
    <w:p w14:paraId="1330E0AA" w14:textId="77777777" w:rsidR="007F7B7E" w:rsidRDefault="007F7B7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00C8" w14:textId="77777777" w:rsidR="007F7B7E" w:rsidRDefault="007F7B7E" w:rsidP="00DF38AE">
      <w:pPr>
        <w:spacing w:after="0" w:line="240" w:lineRule="auto"/>
      </w:pPr>
      <w:r>
        <w:separator/>
      </w:r>
    </w:p>
  </w:footnote>
  <w:footnote w:type="continuationSeparator" w:id="0">
    <w:p w14:paraId="40CC7D03" w14:textId="77777777" w:rsidR="007F7B7E" w:rsidRDefault="007F7B7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20167">
    <w:abstractNumId w:val="3"/>
  </w:num>
  <w:num w:numId="2" w16cid:durableId="1552763468">
    <w:abstractNumId w:val="9"/>
  </w:num>
  <w:num w:numId="3" w16cid:durableId="606078579">
    <w:abstractNumId w:val="13"/>
  </w:num>
  <w:num w:numId="4" w16cid:durableId="592470682">
    <w:abstractNumId w:val="29"/>
  </w:num>
  <w:num w:numId="5" w16cid:durableId="221990901">
    <w:abstractNumId w:val="31"/>
  </w:num>
  <w:num w:numId="6" w16cid:durableId="1579902091">
    <w:abstractNumId w:val="4"/>
  </w:num>
  <w:num w:numId="7" w16cid:durableId="1731926814">
    <w:abstractNumId w:val="12"/>
  </w:num>
  <w:num w:numId="8" w16cid:durableId="1856846988">
    <w:abstractNumId w:val="20"/>
  </w:num>
  <w:num w:numId="9" w16cid:durableId="546450440">
    <w:abstractNumId w:val="16"/>
  </w:num>
  <w:num w:numId="10" w16cid:durableId="1682316196">
    <w:abstractNumId w:val="10"/>
  </w:num>
  <w:num w:numId="11" w16cid:durableId="1561939199">
    <w:abstractNumId w:val="25"/>
  </w:num>
  <w:num w:numId="12" w16cid:durableId="1596019040">
    <w:abstractNumId w:val="36"/>
  </w:num>
  <w:num w:numId="13" w16cid:durableId="1127159766">
    <w:abstractNumId w:val="30"/>
  </w:num>
  <w:num w:numId="14" w16cid:durableId="1758667198">
    <w:abstractNumId w:val="1"/>
  </w:num>
  <w:num w:numId="15" w16cid:durableId="1409958494">
    <w:abstractNumId w:val="37"/>
  </w:num>
  <w:num w:numId="16" w16cid:durableId="1392340440">
    <w:abstractNumId w:val="22"/>
  </w:num>
  <w:num w:numId="17" w16cid:durableId="353924112">
    <w:abstractNumId w:val="18"/>
  </w:num>
  <w:num w:numId="18" w16cid:durableId="2108033838">
    <w:abstractNumId w:val="32"/>
  </w:num>
  <w:num w:numId="19" w16cid:durableId="1269001942">
    <w:abstractNumId w:val="11"/>
  </w:num>
  <w:num w:numId="20" w16cid:durableId="1258171709">
    <w:abstractNumId w:val="40"/>
  </w:num>
  <w:num w:numId="21" w16cid:durableId="3288624">
    <w:abstractNumId w:val="35"/>
  </w:num>
  <w:num w:numId="22" w16cid:durableId="1560482910">
    <w:abstractNumId w:val="14"/>
  </w:num>
  <w:num w:numId="23" w16cid:durableId="683630302">
    <w:abstractNumId w:val="15"/>
  </w:num>
  <w:num w:numId="24" w16cid:durableId="145822854">
    <w:abstractNumId w:val="5"/>
  </w:num>
  <w:num w:numId="25" w16cid:durableId="1332562330">
    <w:abstractNumId w:val="17"/>
  </w:num>
  <w:num w:numId="26" w16cid:durableId="906496933">
    <w:abstractNumId w:val="21"/>
  </w:num>
  <w:num w:numId="27" w16cid:durableId="1494681582">
    <w:abstractNumId w:val="24"/>
  </w:num>
  <w:num w:numId="28" w16cid:durableId="822354048">
    <w:abstractNumId w:val="0"/>
  </w:num>
  <w:num w:numId="29" w16cid:durableId="1862741605">
    <w:abstractNumId w:val="19"/>
  </w:num>
  <w:num w:numId="30" w16cid:durableId="1447041223">
    <w:abstractNumId w:val="23"/>
  </w:num>
  <w:num w:numId="31" w16cid:durableId="1479684151">
    <w:abstractNumId w:val="2"/>
  </w:num>
  <w:num w:numId="32" w16cid:durableId="1067411933">
    <w:abstractNumId w:val="7"/>
  </w:num>
  <w:num w:numId="33" w16cid:durableId="64109223">
    <w:abstractNumId w:val="33"/>
  </w:num>
  <w:num w:numId="34" w16cid:durableId="522206486">
    <w:abstractNumId w:val="39"/>
  </w:num>
  <w:num w:numId="35" w16cid:durableId="846022770">
    <w:abstractNumId w:val="6"/>
  </w:num>
  <w:num w:numId="36" w16cid:durableId="1265839685">
    <w:abstractNumId w:val="26"/>
  </w:num>
  <w:num w:numId="37" w16cid:durableId="581722817">
    <w:abstractNumId w:val="38"/>
  </w:num>
  <w:num w:numId="38" w16cid:durableId="1015689969">
    <w:abstractNumId w:val="28"/>
  </w:num>
  <w:num w:numId="39" w16cid:durableId="1784110811">
    <w:abstractNumId w:val="27"/>
  </w:num>
  <w:num w:numId="40" w16cid:durableId="1036932097">
    <w:abstractNumId w:val="34"/>
  </w:num>
  <w:num w:numId="41" w16cid:durableId="1234006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F5D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176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1B0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656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E0C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69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2BF"/>
    <w:rsid w:val="007C54D7"/>
    <w:rsid w:val="007C65DF"/>
    <w:rsid w:val="007D1A56"/>
    <w:rsid w:val="007D2B72"/>
    <w:rsid w:val="007D335A"/>
    <w:rsid w:val="007D57F3"/>
    <w:rsid w:val="007D62F4"/>
    <w:rsid w:val="007D7D81"/>
    <w:rsid w:val="007E1D5F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7F7B7E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1A01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0ED8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53A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41F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0E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Silva Diaz</cp:lastModifiedBy>
  <cp:revision>3</cp:revision>
  <cp:lastPrinted>2019-12-16T20:10:00Z</cp:lastPrinted>
  <dcterms:created xsi:type="dcterms:W3CDTF">2024-08-13T15:15:00Z</dcterms:created>
  <dcterms:modified xsi:type="dcterms:W3CDTF">2024-08-13T22:57:00Z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