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315E56"/>
          <w:sz w:val="56"/>
          <w:szCs w:val="56"/>
        </w:rPr>
        <w:t xml:space="preserve">S.A.P.I.</w:t>
      </w:r>
    </w:p>
    <w:p>
      <w:pPr>
        <w:spacing w:after="100"/>
        <w:jc w:val="center"/>
      </w:pPr>
      <w:r>
        <w:rPr>
          <w:b/>
          <w:bCs/>
          <w:color w:val="20282A"/>
          <w:sz w:val="36"/>
          <w:szCs w:val="36"/>
        </w:rPr>
        <w:t xml:space="preserve">Addendum de Estado Post-Hito 1</w:t>
      </w:r>
    </w:p>
    <w:p>
      <w:pPr>
        <w:spacing w:after="500"/>
        <w:jc w:val="center"/>
      </w:pPr>
      <w:r>
        <w:rPr>
          <w:i/>
          <w:iCs/>
          <w:color w:val="667276"/>
          <w:sz w:val="26"/>
          <w:szCs w:val="26"/>
        </w:rPr>
        <w:t xml:space="preserve">Actualización al 09 de septiembre de 2026</w:t>
      </w:r>
    </w:p>
    <w:p>
      <w:pPr>
        <w:pBdr>
          <w:top w:val="single" w:color="315E56" w:sz="6"/>
          <w:bottom w:val="single" w:color="315E56" w:sz="6"/>
        </w:pBdr>
        <w:spacing w:after="300" w:before="300"/>
      </w:pPr>
      <w:r>
        <w:rPr>
          <w:b/>
          <w:bCs/>
          <w:sz w:val="22"/>
          <w:szCs w:val="22"/>
        </w:rPr>
        <w:t xml:space="preserve">Este documento no modifica ni sustituye el Informe de Hito 1 fechado 07-09-2026. Registra exclusivamente mejoras realizadas con posterioridad a dicho cierre.</w:t>
      </w:r>
    </w:p>
    <w:p>
      <w:pPr>
        <w:spacing w:after="160"/>
      </w:pPr>
      <w:r>
        <w:rPr>
          <w:color w:val="667276"/>
          <w:sz w:val="20"/>
          <w:szCs w:val="20"/>
        </w:rPr>
        <w:t xml:space="preserve">Repositorio: S.A.P.I-Sistema-de-Prediccion-de-Incendios · Rama: sprint-1 · Commits cubiertos: 5e721f2 .. b66aaf3</w:t>
      </w:r>
    </w:p>
    <w:p>
      <w:pPr>
        <w:pStyle w:val="Heading1"/>
        <w:spacing w:after="200" w:before="400"/>
      </w:pPr>
      <w:r>
        <w:rPr>
          <w:color w:val="315E56"/>
        </w:rPr>
        <w:t xml:space="preserve">1. Propósito y separación temporal</w:t>
      </w:r>
    </w:p>
    <w:p>
      <w:pPr>
        <w:spacing w:after="160"/>
      </w:pPr>
      <w:r>
        <w:t xml:space="preserve">Este addendum documenta trabajo técnico y de gestión realizado entre el 09-09-2026 sobre el mismo repositorio evaluado en el Hito 1 (informe fechado 07-09-2026). Ninguna de las afirmaciones aquí contenidas se presenta como si hubiera existido durante Sprint 1 (03-08 a 31-08-2026) ni como parte del compromiso histórico evaluado el 07-09-2026.</w:t>
      </w:r>
    </w:p>
    <w:p>
      <w:pPr>
        <w:spacing w:after="160"/>
      </w:pPr>
      <w:r>
        <w:t xml:space="preserve">Principio editorial: toda cifra, hash o resultado citado en este documento fue verificado directamente contra el repositorio el 09-09-2026 — no se reconstruye ni se infiere evidencia pasada.</w:t>
      </w:r>
    </w:p>
    <w:p>
      <w:pPr>
        <w:pStyle w:val="Heading1"/>
        <w:spacing w:after="200" w:before="400"/>
      </w:pPr>
      <w:r>
        <w:rPr>
          <w:color w:val="315E56"/>
        </w:rPr>
        <w:t xml:space="preserve">2. Estado evaluado al 07-09-2026</w:t>
      </w:r>
    </w:p>
    <w:p>
      <w:pPr>
        <w:spacing w:after="160"/>
      </w:pPr>
      <w:r>
        <w:t xml:space="preserve">Referencia, sin alterar: suite automatizada 470/470 pruebas, 0 fallos, cobertura 91,72%; REQ-10 a REQ-16 (pipeline temporal) sin historia de usuario Jira ("PENDIENTE DE VINCULAR EN FASE DE TRAZABILIDAD"); REQ-15 con evidencia PASS en la capa de datos pero parcial en la capa de UI (_fmt_nd sin test dedicado); Sprint Goal, Definition of Done, Sprint Review, seguimiento semanal y aceptación externa sin evidencia histórica (docs/cierre-sprint1-hito1.md).</w:t>
      </w:r>
    </w:p>
    <w:p>
      <w:pPr>
        <w:pStyle w:val="Heading1"/>
        <w:spacing w:after="200" w:before="400"/>
      </w:pPr>
      <w:r>
        <w:rPr>
          <w:color w:val="315E56"/>
        </w:rPr>
        <w:t xml:space="preserve">3. Mejoras post-Hito al 09-09-2026</w:t>
      </w:r>
    </w:p>
    <w:p>
      <w:pPr>
        <w:spacing w:after="160"/>
      </w:pPr>
      <w:r>
        <w:t xml:space="preserve">Resumen de lo que cambió, en cinco frentes: reproducibilidad, arquitectura, trazabilidad Jira, testing, y disciplina de versionamiento del propio cambio. El detalle de cada uno se desarrolla en las secciones 4 a 9.</w:t>
      </w:r>
    </w:p>
    <w:p>
      <w:pPr>
        <w:pStyle w:val="Heading1"/>
        <w:spacing w:after="200" w:before="400"/>
      </w:pPr>
      <w:r>
        <w:rPr>
          <w:color w:val="315E56"/>
        </w:rPr>
        <w:t xml:space="preserve">4. Reproducibilidad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R1 (ENVIRONMENT_REPRODUCIBILITY): VERIFIED — entorno congelado (Python 3.14.6, numpy 2.5.2, scikit-learn 1.9.0, joblib 1.5.3, exactamente las versiones que reproducen el Modelo D publicado).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R2 (BUILD_TEST_REPRODUCIBILITY): VERIFIED — build Docker reproducible desde el contenido versionado del repositorio, sin depender de archivos locales ignorados por git.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R3 (INFERENCE_REPRODUCIBILITY): VERIFIED con snapshot mínimo — Modelo D (models/prototype_model_d.pkl, 68 KB, hash ac017bef1f42a30ac74ba3e3787368c4418798b2d562adcfba01c923cff2173f) más snapshots mínimos de DMC, NASA FIRMS y una tabla derivada de DEM (50 celdas, 1,6 KB), activables vía SAPI_REPRODUCIBILITY_MODE=1 sin alterar el modo normal de la aplicación.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R4 (SCIENTIFIC_RETRAINING_REPRODUCIBILITY): no se afirma completo — el dataset temporal (10,8 MB) no se versionó en git por licencia de redistribución no confirmada de NASA FIRMS/DMC/Copernicus DEM; queda explícitamente separado y sin resolver.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Inferencia offline verificada: clon limpio + sin red + sin data/raw local → score_current_grid() reproduce el resultado oficial exacto (forecast_time 2026-09-01T00:00Z, 50 celdas, empates 41/7/2, VP-001, score 0.13129336874795144).</w:t>
      </w:r>
    </w:p>
    <w:p>
      <w:pPr>
        <w:spacing w:after="160"/>
      </w:pPr>
      <w:r>
        <w:rPr>
          <w:color w:val="667276"/>
          <w:sz w:val="20"/>
          <w:szCs w:val="20"/>
        </w:rPr>
        <w:t xml:space="preserve">Commit: 5e721f2.</w:t>
      </w:r>
    </w:p>
    <w:p>
      <w:pPr>
        <w:pStyle w:val="Heading1"/>
        <w:spacing w:after="200" w:before="400"/>
      </w:pPr>
      <w:r>
        <w:rPr>
          <w:color w:val="315E56"/>
        </w:rPr>
        <w:t xml:space="preserve">5. Arquitectura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Arquitectura 4+1 formalizada post-Hito: docs/architecture-4plus1-hito1.md — 5 vistas (lógica, desarrollo, procesos, física/despliegue, +1 escenarios), 8 escenarios (S1-S8), 8 ADR formales.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Aislamiento transitivo legacy corregido: regional_meteo.py ya no importa features.py (legacy) transitivamente; las constantes compartidas se extrajeron a shared_thresholds.py.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transitivo real nuevo: test_temporal_pipeline_has_no_transitive_legacy_dependency — audita el árbol de imports real en un subproceso limpio, no solo coincidencias de texto.</w:t>
      </w:r>
    </w:p>
    <w:p>
      <w:pPr>
        <w:spacing w:after="160"/>
      </w:pPr>
      <w:r>
        <w:t xml:space="preserve">Importante: esta formalización es documentación retrospectiva de un incremento ya construido. No se presenta, en ningún lugar, como el diseño 4+1 previo al desarrollo de Sprint 1 — ese diseño previo no existió (ver sección 2).</w:t>
      </w:r>
    </w:p>
    <w:p>
      <w:pPr>
        <w:spacing w:after="160"/>
      </w:pPr>
      <w:r>
        <w:rPr>
          <w:color w:val="667276"/>
          <w:sz w:val="20"/>
          <w:szCs w:val="20"/>
        </w:rPr>
        <w:t xml:space="preserve">Commit: 07c8306.</w:t>
      </w:r>
    </w:p>
    <w:p>
      <w:pPr>
        <w:pStyle w:val="Heading1"/>
        <w:spacing w:after="200" w:before="400"/>
      </w:pPr>
      <w:r>
        <w:rPr>
          <w:color w:val="315E56"/>
        </w:rPr>
        <w:t xml:space="preserve">6. Jira y trazabilidad actual</w:t>
      </w:r>
    </w:p>
    <w:p>
      <w:pPr>
        <w:spacing w:after="160"/>
      </w:pPr>
      <w:r>
        <w:t xml:space="preserve">Las tres historias de usuario siguientes fueron creadas realmente en Jira el 09-09-2026, formalizando trazabilidad de funcionalidad ya implementada y verificada: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HU Jira</w:t>
            </w:r>
          </w:p>
        </w:tc>
        <w:tc>
          <w:tcPr>
            <w:tcW w:type="dxa" w:w="42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30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 cubiertos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SAPI-50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Integridad causal del dataset temporal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REQ-10, REQ-11, REQ-12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SAPI-51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Ranking de riesgo confiable y aislado de datos sintéticos/legacy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REQ-13, REQ-14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SAPI-52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Presentación robusta y honesta de información por celda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REQ-15, REQ-16</w:t>
            </w:r>
          </w:p>
        </w:tc>
      </w:tr>
    </w:tbl>
    <w:p>
      <w:pPr>
        <w:spacing w:after="200" w:before="200"/>
      </w:pPr>
    </w:p>
    <w:p>
      <w:pPr>
        <w:pStyle w:val="ListParagraph"/>
        <w:numPr>
          <w:ilvl w:val="0"/>
          <w:numId w:val="1"/>
        </w:numPr>
        <w:spacing w:after="100"/>
      </w:pPr>
      <w:r>
        <w:t xml:space="preserve">Estado actual verificado: Product Backlog · estado "Por hacer" (TO DO) · Sprint vacío · Story Points vacíos.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Candidatas a refinamiento y a Sprint Planning 2 — no asignadas todavía a Sprint 2.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fueron parte del compromiso histórico de Sprint 1 (03-08 a 31-08-2026): se crearon 09-09-2026, después del cierre planificado (31-08-2026) y de la evaluación del Hito 1 (07-09-2026).</w:t>
      </w:r>
    </w:p>
    <w:p>
      <w:pPr>
        <w:spacing w:after="160"/>
      </w:pPr>
      <w:r>
        <w:rPr>
          <w:color w:val="667276"/>
          <w:sz w:val="20"/>
          <w:szCs w:val="20"/>
        </w:rPr>
        <w:t xml:space="preserve">Commits: 56b0a25 (paquete de importación) y 2511bab (vinculación de las keys reales).</w:t>
      </w:r>
    </w:p>
    <w:p>
      <w:pPr>
        <w:pStyle w:val="Heading1"/>
        <w:spacing w:after="200" w:before="400"/>
      </w:pPr>
      <w:r>
        <w:rPr>
          <w:color w:val="315E56"/>
        </w:rPr>
        <w:t xml:space="preserve">7. Trazabilidad actual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REQ-10..16: 7/7 cadenas completas (HU → CA actual → módulo → test → resultado → evidencia → escenario 4+1) — antes: 0/7 con HU real.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REQ-15: de PARTIAL a VERIFIED — el único gap conocido (CA-C3, _fmt_nd sin test dedicado) se cerró con un test real, sin modificar el comportamiento (que ya era correcto).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SAPI-52: 4/4 criterios de aceptación actuales completos (antes 3/4).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Escenarios 4+1 con HU Jira real: 7/9 — S2 y S4 permanecen sin HU, por diseño (S2 nunca tuvo REQ asignado; S4 es un requisito de la auditoría de reproducibilidad, no del backlog de producto).</w:t>
      </w:r>
    </w:p>
    <w:p>
      <w:pPr>
        <w:spacing w:after="160"/>
      </w:pPr>
      <w:r>
        <w:rPr>
          <w:color w:val="667276"/>
          <w:sz w:val="20"/>
          <w:szCs w:val="20"/>
        </w:rPr>
        <w:t xml:space="preserve">Commit: b66aaf3.</w:t>
      </w:r>
    </w:p>
    <w:p>
      <w:pPr>
        <w:pStyle w:val="Heading1"/>
        <w:spacing w:after="200" w:before="400"/>
      </w:pPr>
      <w:r>
        <w:rPr>
          <w:color w:val="315E56"/>
        </w:rPr>
        <w:t xml:space="preserve">8. Testing post-Hito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HISTÓRICO 07-09</w:t>
            </w:r>
          </w:p>
        </w:tc>
        <w:tc>
          <w:tcPr>
            <w:tcW w:type="dxa" w:w="30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POST-HITO 09-09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470/470 (0 fallos)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487/487 (0 fallos) — verificado con pytest el 09-09-2026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91,72%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91,75%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REQ-15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(UI sin test)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</w:tbl>
    <w:p>
      <w:pPr>
        <w:spacing w:after="200" w:before="200"/>
      </w:pPr>
    </w:p>
    <w:p>
      <w:pPr>
        <w:spacing w:after="160"/>
      </w:pPr>
      <w:r>
        <w:t xml:space="preserve">Las cifras 470/470 y 91,72% permanecen como evidencia histórica congelada del 07-09-2026 (docs/testing-evidencia-hito1.md) y no se reemplazan. Las cifras 487/487 y 91,75% son el estado del repositorio hoy, verificado en esta acción — la diferencia (+17 tests) corresponde a los tests nuevos de reproducibilidad, aislamiento transitivo y presentación (_fmt_nd).</w:t>
      </w:r>
    </w:p>
    <w:p>
      <w:pPr>
        <w:pStyle w:val="Heading1"/>
        <w:spacing w:after="200" w:before="400"/>
      </w:pPr>
      <w:r>
        <w:rPr>
          <w:color w:val="315E56"/>
        </w:rPr>
        <w:t xml:space="preserve">9. Commits post-Hito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6800"/>
            <w:shd w:fill="E3E9E6" w:val="clear"/>
          </w:tcPr>
          <w:p>
            <w:r>
              <w:rPr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5e721f2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fix(reproducibility): congela el Modelo D y snapshots mínimos de DMC/FIRMS/DEM en git; añade modo explícito SAPI_REPRODUCIBILITY_MODE=1 para reproducir inferencia sin red ni datos locales.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07c8306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refactor(architecture): rompe el acoplamiento transitivo regional_meteo→features (legacy); agrega test de árbol de imports real y el documento 4+1 completo (5 vistas, 8 escenarios, 8 ADR).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56b0a25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docs(traceability): diseña 3 HU (no 7) para REQ-10..16 y genera el paquete de importación Jira listo, sin inventar keys.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2511bab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docs(traceability): una vez creadas SAPI-50/51/52 en Jira, vincula las keys reales en la matriz 4+1 y crea trazabilidad-current.md (7/7 cadenas).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b66aaf3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test(traceability): agrega test dedicado de _fmt_nd (panel de detalle); cierra el único gap de REQ-15 (CA-C3), sin modificar el comportamiento ya correcto.</w:t>
            </w:r>
          </w:p>
        </w:tc>
      </w:tr>
    </w:tbl>
    <w:p>
      <w:pPr>
        <w:pStyle w:val="Heading1"/>
        <w:spacing w:after="200" w:before="400"/>
      </w:pPr>
      <w:r>
        <w:rPr>
          <w:color w:val="315E56"/>
        </w:rPr>
        <w:t xml:space="preserve">10. Brechas históricas que permanecen</w:t>
      </w:r>
    </w:p>
    <w:p>
      <w:pPr>
        <w:spacing w:after="160"/>
      </w:pPr>
      <w:r>
        <w:t xml:space="preserve">Ninguna mejora post-Hito recupera retroactivamente estos puntos — se listan explícitamente para que no se presenten como resueltos: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Sprint Goal histórico: HISTORICAL_SPRINT_GOAL: NOT_FOUND — no recuperable.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Definition of Done previa al desarrollo: HISTORICAL_DOD: NOT_FOUND — no recuperable.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Seguimiento metodológico semanal: WEEKLY_MEETING_EVIDENCE: NOT_FOUND — no recuperable.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Sprint Review formal: FORMAL_SPRINT_REVIEW: NOT_FOUND — no recuperable.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Aceptación externa del incremento: EXTERNAL_ACCEPTANCE: NOT_FOUND para Sprint 1 — recuperable solo hacia adelante, en Sprint 2.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Velocidad real de Sprint 1: sin snapshot de compromiso inicial de story points, no es reconstruible con la evidencia disponible.</w:t>
      </w:r>
    </w:p>
    <w:p>
      <w:pPr>
        <w:pStyle w:val="Heading1"/>
        <w:spacing w:after="200" w:before="400"/>
      </w:pPr>
      <w:r>
        <w:rPr>
          <w:color w:val="315E56"/>
        </w:rPr>
        <w:t xml:space="preserve">11. Preparación Sprint 2</w:t>
      </w:r>
    </w:p>
    <w:p>
      <w:pPr>
        <w:spacing w:after="160"/>
      </w:pPr>
      <w:r>
        <w:t xml:space="preserve">Procedimiento a seguir, en orden, antes de comenzar desarrollo de Sprint 2 — nada de esto es retroactivo: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Definir el Sprint Goal antes de iniciar, por escrito y fechado.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Definir la Definition of Done antes del desarrollo, aplicable desde la primera HU marcada Done.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Refinar SAPI-50/51/52 (y el resto del Product Backlog): validar CA, dependencias y supuestos en equipo.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Asignar Story Points recién después del refinamiento — no antes.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Capturar un snapshot inicial del Sprint Backlog, fechado, para que la velocidad sea reconstruible al cierre.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6. Sprint Planning formal: decidir qué HU entran a Sprint 2.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7. Registrar revisión semanal de riesgos, con al menos una entrada real por semana.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8. Ejecutar una sesión real de aceptación con un evaluador externo distinto al desarrollador.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9. Conducir la Sprint Review sobre el incremento desplegado, contrastando Sprint Goal, HU y CA.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10. Realizar la Retrospectiva de cierre, distinguiendo resultados de producto de problemas de proceso.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11. Mejorar la trazabilidad commit↔Jira (meta &gt;50%, frente al 10,3% actual) prefijando cada commit con su ticket.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276"/>
        <w:sz w:val="18"/>
        <w:szCs w:val="18"/>
      </w:rPr>
      <w:t xml:space="preserve">Página </w:t>
    </w:r>
    <w:r>
      <w:rPr>
        <w:color w:val="667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8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2026-09-09T23:16:27.157Z</dcterms:created>
  <dcterms:modified xsi:type="dcterms:W3CDTF">2026-09-09T23:16:27.159Z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