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5CE" w:rsidRDefault="001205CE" w:rsidP="001205CE">
      <w:pPr>
        <w:pStyle w:val="Ttulo"/>
      </w:pPr>
      <w:r>
        <w:t>Especificação de Requisitos</w:t>
      </w:r>
    </w:p>
    <w:p w:rsidR="001205CE" w:rsidRDefault="001205CE" w:rsidP="001205CE">
      <w:r>
        <w:rPr>
          <w:color w:val="667085"/>
          <w:sz w:val="26"/>
          <w:szCs w:val="26"/>
        </w:rPr>
        <w:t>Modelo para consolidar requisitos funcionais, não funcionais, regras, interfaces e restrições.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1205CE" w:rsidTr="002F4DF3">
        <w:tc>
          <w:tcPr>
            <w:tcW w:w="468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Campo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Informação</w:t>
            </w:r>
          </w:p>
        </w:tc>
      </w:tr>
      <w:tr w:rsidR="001205CE" w:rsidTr="002F4DF3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Projeto</w:t>
            </w:r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StudyLab</w:t>
            </w:r>
          </w:p>
        </w:tc>
      </w:tr>
      <w:tr w:rsidR="001205CE" w:rsidTr="002F4DF3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Tipo</w:t>
            </w:r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Acompanhamento e Gerenciamento de Atividades</w:t>
            </w:r>
          </w:p>
        </w:tc>
      </w:tr>
      <w:tr w:rsidR="001205CE" w:rsidTr="002F4DF3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Versão</w:t>
            </w:r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1.0</w:t>
            </w:r>
          </w:p>
        </w:tc>
      </w:tr>
      <w:tr w:rsidR="001205CE" w:rsidTr="002F4DF3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Responsável</w:t>
            </w:r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Daniel Cronemberger</w:t>
            </w:r>
          </w:p>
        </w:tc>
      </w:tr>
      <w:tr w:rsidR="001205CE" w:rsidTr="002F4DF3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Data</w:t>
            </w:r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25/09/2026</w:t>
            </w:r>
          </w:p>
        </w:tc>
      </w:tr>
    </w:tbl>
    <w:p w:rsidR="001205CE" w:rsidRDefault="001205CE" w:rsidP="001205CE"/>
    <w:p w:rsidR="001205CE" w:rsidRPr="001205CE" w:rsidRDefault="001205CE" w:rsidP="001205CE">
      <w:pPr>
        <w:pStyle w:val="Ttulo1"/>
        <w:rPr>
          <w:color w:val="000000" w:themeColor="text1"/>
        </w:rPr>
      </w:pPr>
      <w:r w:rsidRPr="001205CE">
        <w:rPr>
          <w:color w:val="000000" w:themeColor="text1"/>
        </w:rPr>
        <w:t>1. Finalidade</w:t>
      </w:r>
    </w:p>
    <w:p w:rsidR="001205CE" w:rsidRDefault="001205CE" w:rsidP="001205CE">
      <w:pPr>
        <w:pStyle w:val="Ttulo2"/>
        <w:rPr>
          <w:rFonts w:ascii="Calibri" w:eastAsiaTheme="minorEastAsia" w:hAnsi="Calibri" w:cstheme="minorBidi"/>
          <w:b w:val="0"/>
          <w:bCs w:val="0"/>
          <w:color w:val="202124"/>
          <w:sz w:val="22"/>
          <w:szCs w:val="22"/>
        </w:rPr>
      </w:pPr>
      <w:r w:rsidRPr="001205CE">
        <w:rPr>
          <w:rFonts w:ascii="Calibri" w:eastAsiaTheme="minorEastAsia" w:hAnsi="Calibri" w:cstheme="minorBidi"/>
          <w:b w:val="0"/>
          <w:bCs w:val="0"/>
          <w:color w:val="202124"/>
          <w:sz w:val="22"/>
          <w:szCs w:val="22"/>
        </w:rPr>
        <w:t>Define, de forma organizada, o que a solução deve realizar, quais comportamentos são esperados e quais qualidades, restrições e interfaces precisam ser atendidas para que o sistema cumpra seus objetivos.</w:t>
      </w:r>
    </w:p>
    <w:p w:rsidR="001205CE" w:rsidRPr="001205CE" w:rsidRDefault="001205CE" w:rsidP="001205CE">
      <w:pPr>
        <w:pStyle w:val="Ttulo2"/>
        <w:rPr>
          <w:color w:val="000000" w:themeColor="text1"/>
        </w:rPr>
      </w:pPr>
      <w:r w:rsidRPr="001205CE">
        <w:rPr>
          <w:color w:val="000000" w:themeColor="text1"/>
        </w:rPr>
        <w:t>Quando utilizar</w:t>
      </w:r>
    </w:p>
    <w:p w:rsidR="001205CE" w:rsidRDefault="001205CE" w:rsidP="00120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 w:cs="Calibri"/>
        </w:rPr>
        <w:t>Após a elicitação e definição inicial do escopo.</w:t>
      </w:r>
    </w:p>
    <w:p w:rsidR="001205CE" w:rsidRPr="001205CE" w:rsidRDefault="001205CE" w:rsidP="00120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 w:cs="Calibri"/>
        </w:rPr>
        <w:t>Antes do planejamento detalhado, construção e testes.</w:t>
      </w:r>
    </w:p>
    <w:p w:rsidR="001205CE" w:rsidRPr="001205CE" w:rsidRDefault="001205CE" w:rsidP="00120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205CE">
        <w:rPr>
          <w:rFonts w:eastAsia="Calibri" w:cs="Calibri"/>
        </w:rPr>
        <w:t>Sempre que houver alterações relevantes nos requisitos ou a necessidade de estabelecer uma nova versão de referência do projeto.</w:t>
      </w:r>
    </w:p>
    <w:p w:rsidR="001205CE" w:rsidRPr="001205CE" w:rsidRDefault="001205CE" w:rsidP="001205CE">
      <w:pPr>
        <w:pStyle w:val="Ttulo2"/>
        <w:rPr>
          <w:color w:val="000000" w:themeColor="text1"/>
        </w:rPr>
      </w:pPr>
      <w:r w:rsidRPr="001205CE">
        <w:rPr>
          <w:color w:val="000000" w:themeColor="text1"/>
        </w:rPr>
        <w:t>Resultados esperados</w:t>
      </w:r>
    </w:p>
    <w:p w:rsidR="001205CE" w:rsidRDefault="001205CE" w:rsidP="00120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Requisitos claramente identificados e verificáveis.</w:t>
      </w:r>
    </w:p>
    <w:p w:rsidR="001205CE" w:rsidRDefault="001205CE" w:rsidP="00120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 w:cs="Calibri"/>
        </w:rPr>
        <w:t>Escopo funcional e não funcional consolidado.</w:t>
      </w:r>
    </w:p>
    <w:p w:rsidR="001205CE" w:rsidRDefault="001205CE" w:rsidP="00120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1205CE">
        <w:rPr>
          <w:rFonts w:eastAsia="Calibri" w:cs="Calibri"/>
        </w:rPr>
        <w:t>Base estruturada para rastreabilidade, estimativas, desenvolvimento, testes e validação da solução.</w:t>
      </w:r>
      <w:r>
        <w:br w:type="page"/>
      </w:r>
    </w:p>
    <w:p w:rsidR="001205CE" w:rsidRPr="001205CE" w:rsidRDefault="001205CE" w:rsidP="001205CE">
      <w:pPr>
        <w:pStyle w:val="Ttulo1"/>
        <w:rPr>
          <w:color w:val="000000" w:themeColor="text1"/>
        </w:rPr>
      </w:pPr>
      <w:r w:rsidRPr="001205CE">
        <w:rPr>
          <w:color w:val="000000" w:themeColor="text1"/>
        </w:rPr>
        <w:lastRenderedPageBreak/>
        <w:t>3. Requisitos Funcionais</w:t>
      </w:r>
    </w:p>
    <w:p w:rsidR="001205CE" w:rsidRDefault="001205CE" w:rsidP="001205CE">
      <w:r w:rsidRPr="001205CE">
        <w:t>Escopo: permitir que alunos organizem e acompanhem suas atividades acadêmicas, personalizem seus cronogramas de estudo, registrem tarefas próprias e acompanhem prazos, enquanto professores possam cadastrar atividades, definir orientações e se comunicar com os alunos pela plataforma.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205CE" w:rsidTr="002F4DF3"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ID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Requisito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Prioridade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Origem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Aceite</w:t>
            </w:r>
          </w:p>
        </w:tc>
      </w:tr>
      <w:tr w:rsidR="001205CE" w:rsidTr="002F4DF3"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RF-01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Gerenciar atividades acadêmicas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Alta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OBJ-01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O sistema deve permitir ao professor cadastrar, editar, visualizar e excluir atividades, informando título, descrição, disciplina, prazo e orientações.</w:t>
            </w:r>
          </w:p>
        </w:tc>
      </w:tr>
      <w:tr w:rsidR="001205CE" w:rsidTr="002F4DF3"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RF-02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Acompanhar Atividades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Alta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OBJ-02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 w:rsidRPr="001205CE">
              <w:t>O sistema deve permitir ao aluno visualizar atividades pendentes, em andamento, concluídas e atrasadas, com seus respectivos prazos.</w:t>
            </w:r>
          </w:p>
        </w:tc>
      </w:tr>
      <w:tr w:rsidR="001205CE" w:rsidTr="002F4DF3">
        <w:trPr>
          <w:trHeight w:val="2500"/>
        </w:trPr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RF-03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Gerenciar cronograma de estudos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Média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OBJ-03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 xml:space="preserve">O sistema deve permitir ao aluno criar, editar e excluir horários de estudo, compromissos, provas e demais eventos acadêmicos em </w:t>
            </w:r>
            <w:r>
              <w:lastRenderedPageBreak/>
              <w:t>seu cronograma.</w:t>
            </w:r>
          </w:p>
        </w:tc>
      </w:tr>
    </w:tbl>
    <w:p w:rsidR="001205CE" w:rsidRDefault="001205CE" w:rsidP="001205CE">
      <w:pPr>
        <w:rPr>
          <w:b/>
          <w:bCs/>
          <w:color w:val="2E74B5"/>
          <w:sz w:val="26"/>
          <w:szCs w:val="26"/>
        </w:rPr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205CE">
        <w:rPr>
          <w:color w:val="000000" w:themeColor="text1"/>
        </w:rPr>
        <w:br/>
      </w:r>
      <w:r w:rsidRPr="001205CE">
        <w:rPr>
          <w:b/>
          <w:bCs/>
          <w:color w:val="000000" w:themeColor="text1"/>
          <w:sz w:val="32"/>
          <w:szCs w:val="32"/>
        </w:rPr>
        <w:t>4. Requisitos Não Funcionais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5CE" w:rsidTr="002F4DF3"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ID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Categoria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Origem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</w:rPr>
              <w:t>Meta</w:t>
            </w:r>
          </w:p>
        </w:tc>
      </w:tr>
      <w:tr w:rsidR="001205CE" w:rsidTr="002F4DF3"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RNF-01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Privacidade e Proteção de Dados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US-01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O sistema deve proteger os dados pessoais e acadêmicos dos usuários, garantindo que apenas usuários autorizados tenham acesso às informações correspondentes ao seu perfil.</w:t>
            </w:r>
          </w:p>
        </w:tc>
      </w:tr>
      <w:tr w:rsidR="001205CE" w:rsidTr="002F4DF3"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RNF-02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Usabilidade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US-02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 xml:space="preserve">A interface deve ser simples, intuitiva e de fácil compreensão, permitindo que alunos e professores utilizem as principais funcionalidades sem </w:t>
            </w:r>
            <w:r>
              <w:lastRenderedPageBreak/>
              <w:t>necessidade de treinamento avançado.</w:t>
            </w:r>
          </w:p>
        </w:tc>
      </w:tr>
      <w:tr w:rsidR="001205CE" w:rsidTr="002F4DF3"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lastRenderedPageBreak/>
              <w:t>RNF-03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Segurança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OBJ-04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205CE" w:rsidRDefault="001205CE" w:rsidP="002F4DF3">
            <w:r>
              <w:t>Todas as senhas devem ser armazenadas de forma segura, utilizando mecanismos adequados de proteção e autenticação.</w:t>
            </w:r>
          </w:p>
        </w:tc>
      </w:tr>
    </w:tbl>
    <w:p w:rsidR="001205CE" w:rsidRDefault="001205CE" w:rsidP="001205CE"/>
    <w:p w:rsidR="001205CE" w:rsidRPr="001205CE" w:rsidRDefault="001205CE" w:rsidP="001205CE">
      <w:pPr>
        <w:pStyle w:val="Ttulo1"/>
        <w:rPr>
          <w:color w:val="000000" w:themeColor="text1"/>
        </w:rPr>
      </w:pPr>
      <w:r w:rsidRPr="001205CE">
        <w:rPr>
          <w:color w:val="000000" w:themeColor="text1"/>
        </w:rPr>
        <w:t>Checklist de qualidade</w:t>
      </w:r>
    </w:p>
    <w:tbl>
      <w:tblPr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1205CE" w:rsidTr="002F4DF3">
        <w:tc>
          <w:tcPr>
            <w:tcW w:w="4680" w:type="dxa"/>
            <w:shd w:val="clear" w:color="auto" w:fill="E8EEF5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  <w:sz w:val="19"/>
                <w:szCs w:val="19"/>
              </w:rPr>
              <w:t>Verificação</w:t>
            </w:r>
          </w:p>
        </w:tc>
        <w:tc>
          <w:tcPr>
            <w:tcW w:w="4680" w:type="dxa"/>
            <w:shd w:val="clear" w:color="auto" w:fill="E8EEF5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b/>
                <w:bCs/>
                <w:color w:val="183B56"/>
                <w:sz w:val="19"/>
                <w:szCs w:val="19"/>
              </w:rPr>
              <w:t>Status</w:t>
            </w:r>
          </w:p>
        </w:tc>
      </w:tr>
      <w:tr w:rsidR="001205CE" w:rsidTr="002F4DF3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 w:rsidRPr="001205CE">
              <w:rPr>
                <w:sz w:val="19"/>
                <w:szCs w:val="19"/>
              </w:rPr>
              <w:t>Cada requisito possui ID único, origem e descrição claramente definida.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Ajustar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N/A</w:t>
            </w:r>
          </w:p>
        </w:tc>
      </w:tr>
      <w:tr w:rsidR="001205CE" w:rsidTr="002F4DF3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 w:rsidRPr="001205CE">
              <w:rPr>
                <w:sz w:val="19"/>
                <w:szCs w:val="19"/>
              </w:rPr>
              <w:t>Os requisitos funcionais estão claros, necessários, viáveis e testáveis.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Ajustar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N/A</w:t>
            </w:r>
          </w:p>
        </w:tc>
      </w:tr>
      <w:tr w:rsidR="001205CE" w:rsidTr="002F4DF3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A97F7E" w:rsidP="002F4DF3">
            <w:r w:rsidRPr="00A97F7E">
              <w:rPr>
                <w:sz w:val="19"/>
                <w:szCs w:val="19"/>
              </w:rPr>
              <w:t>As interfaces e restrições relevantes do StudyLab foram identificadas.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Ajustar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N/A</w:t>
            </w:r>
          </w:p>
        </w:tc>
      </w:tr>
      <w:tr w:rsidR="001205CE" w:rsidTr="002F4DF3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A97F7E" w:rsidP="002F4DF3">
            <w:r w:rsidRPr="00A97F7E">
              <w:rPr>
                <w:sz w:val="19"/>
                <w:szCs w:val="19"/>
              </w:rPr>
              <w:t>Os requisitos estão alinhados às necessidades de alunos e professores.</w:t>
            </w:r>
            <w:bookmarkStart w:id="0" w:name="_GoBack"/>
            <w:bookmarkEnd w:id="0"/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Ajustar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N/A</w:t>
            </w:r>
          </w:p>
        </w:tc>
      </w:tr>
      <w:tr w:rsidR="001205CE" w:rsidTr="002F4DF3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A97F7E" w:rsidP="002F4DF3">
            <w:r w:rsidRPr="00A97F7E">
              <w:rPr>
                <w:sz w:val="19"/>
                <w:szCs w:val="19"/>
              </w:rPr>
              <w:t>O documento está versionado e pronto para revisão e aprovação.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205CE" w:rsidRDefault="001205CE" w:rsidP="002F4DF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Ajustar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N/A</w:t>
            </w:r>
          </w:p>
        </w:tc>
      </w:tr>
    </w:tbl>
    <w:p w:rsidR="001205CE" w:rsidRDefault="001205CE" w:rsidP="001205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1C75EB" w:rsidRPr="001205CE" w:rsidRDefault="001C75EB" w:rsidP="001205CE"/>
    <w:sectPr w:rsidR="001C75EB" w:rsidRPr="001205CE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5EB" w:rsidRDefault="001C75EB">
      <w:pPr>
        <w:spacing w:after="0" w:line="240" w:lineRule="auto"/>
      </w:pPr>
      <w:r>
        <w:separator/>
      </w:r>
    </w:p>
  </w:endnote>
  <w:endnote w:type="continuationSeparator" w:id="0">
    <w:p w:rsidR="001C75EB" w:rsidRDefault="001C7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271" w:rsidRDefault="001C75EB">
    <w:pPr>
      <w:pStyle w:val="Rodap"/>
      <w:jc w:val="center"/>
    </w:pPr>
    <w:r>
      <w:rPr>
        <w:color w:val="667085"/>
        <w:sz w:val="16"/>
      </w:rPr>
      <w:t>Clínica Conecta  •  Material didático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5EB" w:rsidRDefault="001C75EB">
      <w:pPr>
        <w:spacing w:after="0" w:line="240" w:lineRule="auto"/>
      </w:pPr>
      <w:r>
        <w:separator/>
      </w:r>
    </w:p>
  </w:footnote>
  <w:footnote w:type="continuationSeparator" w:id="0">
    <w:p w:rsidR="001C75EB" w:rsidRDefault="001C7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271" w:rsidRDefault="001C75EB">
    <w:pPr>
      <w:pStyle w:val="Cabealho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0E359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986B06"/>
    <w:multiLevelType w:val="multilevel"/>
    <w:tmpl w:val="153E68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5CE"/>
    <w:rsid w:val="0015074B"/>
    <w:rsid w:val="001C75EB"/>
    <w:rsid w:val="0029639D"/>
    <w:rsid w:val="00326F90"/>
    <w:rsid w:val="00A97F7E"/>
    <w:rsid w:val="00AA1D8D"/>
    <w:rsid w:val="00B47730"/>
    <w:rsid w:val="00CB0664"/>
    <w:rsid w:val="00DA4F56"/>
    <w:rsid w:val="00E412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DCD6F"/>
  <w14:defaultImageDpi w14:val="300"/>
  <w15:docId w15:val="{EC238DB9-F6BF-47C8-BD31-0EF54DFB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83B5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7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8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1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7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5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3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9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1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5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9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7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3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8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3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9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1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0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9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5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3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6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9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4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0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9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0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1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4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7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5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4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0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4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6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7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6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4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7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1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9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5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5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0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5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8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2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9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455F3-A287-447F-AA71-41F9108C9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0529-eaa5-4812-9300-9a12486ef2b0"/>
    <ds:schemaRef ds:uri="fa81c50b-4b26-4784-869c-89d7b9f92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951552-7731-4E3F-9AEF-C93328FBB41A}">
  <ds:schemaRefs>
    <ds:schemaRef ds:uri="http://schemas.microsoft.com/office/2006/metadata/properties"/>
    <ds:schemaRef ds:uri="http://schemas.microsoft.com/office/infopath/2007/PartnerControls"/>
    <ds:schemaRef ds:uri="fa81c50b-4b26-4784-869c-89d7b9f92b82"/>
    <ds:schemaRef ds:uri="7e7c0529-eaa5-4812-9300-9a12486ef2b0"/>
  </ds:schemaRefs>
</ds:datastoreItem>
</file>

<file path=customXml/itemProps3.xml><?xml version="1.0" encoding="utf-8"?>
<ds:datastoreItem xmlns:ds="http://schemas.openxmlformats.org/officeDocument/2006/customXml" ds:itemID="{FE135499-21A1-46EA-A20D-8B9B8630FA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63DB4B-0D8F-4AA4-8033-1EE579B25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472</Words>
  <Characters>2552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02 Historias de Usuario</vt:lpstr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Historias de Usuario</dc:title>
  <dc:subject>Análise de requisitos</dc:subject>
  <dc:creator>Material didático</dc:creator>
  <cp:keywords/>
  <dc:description>generated by python-docx</dc:description>
  <cp:lastModifiedBy>Daniel de Miranda Alves Cronemberger</cp:lastModifiedBy>
  <cp:revision>2</cp:revision>
  <dcterms:created xsi:type="dcterms:W3CDTF">2013-12-23T23:15:00Z</dcterms:created>
  <dcterms:modified xsi:type="dcterms:W3CDTF">2026-10-01T19:00:00Z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