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18DF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1) Conceptualización — variables principales y ciclos causales (resumen matemático)</w:t>
      </w:r>
    </w:p>
    <w:p w14:paraId="70DBE59F" w14:textId="77777777" w:rsidR="004527B9" w:rsidRPr="004527B9" w:rsidRDefault="004527B9" w:rsidP="004527B9">
      <w:r w:rsidRPr="004527B9">
        <w:t>Variables (mínimas recomendadas):</w:t>
      </w:r>
    </w:p>
    <w:p w14:paraId="3F04F0F5" w14:textId="0871EB0E" w:rsidR="004527B9" w:rsidRPr="004527B9" w:rsidRDefault="004527B9" w:rsidP="004527B9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4527B9">
        <w:t xml:space="preserve">= población (stock) de estudiantes matriculados en </w:t>
      </w:r>
      <w:r w:rsidRPr="004527B9">
        <w:rPr>
          <w:b/>
          <w:bCs/>
        </w:rPr>
        <w:t>Teoría de Sistemas 1</w:t>
      </w:r>
      <w:r w:rsidRPr="004527B9">
        <w:t xml:space="preserve"> en el semestre </w:t>
      </w:r>
      <m:oMath>
        <m:r>
          <w:rPr>
            <w:rFonts w:ascii="Cambria Math" w:hAnsi="Cambria Math"/>
          </w:rPr>
          <m:t>t</m:t>
        </m:r>
      </m:oMath>
      <w:r w:rsidRPr="004527B9">
        <w:t>.</w:t>
      </w:r>
    </w:p>
    <w:p w14:paraId="3B9CCBEF" w14:textId="7ED665F0" w:rsidR="004527B9" w:rsidRPr="004527B9" w:rsidRDefault="004527B9" w:rsidP="004527B9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Pr="004527B9">
        <w:t xml:space="preserve">= población (stock) de estudiantes matriculados en </w:t>
      </w:r>
      <w:r w:rsidRPr="004527B9">
        <w:rPr>
          <w:b/>
          <w:bCs/>
        </w:rPr>
        <w:t>Teoría de Sistemas 2</w:t>
      </w:r>
      <w:r w:rsidRPr="004527B9">
        <w:t xml:space="preserve"> en el semestre </w:t>
      </w:r>
      <m:oMath>
        <m:r>
          <w:rPr>
            <w:rFonts w:ascii="Cambria Math" w:hAnsi="Cambria Math"/>
          </w:rPr>
          <m:t>t</m:t>
        </m:r>
      </m:oMath>
      <w:r w:rsidRPr="004527B9">
        <w:t>.</w:t>
      </w:r>
    </w:p>
    <w:p w14:paraId="09485D01" w14:textId="19362141" w:rsidR="004527B9" w:rsidRPr="004527B9" w:rsidRDefault="004527B9" w:rsidP="004527B9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N(t)</m:t>
        </m:r>
      </m:oMath>
      <w:r w:rsidRPr="004527B9">
        <w:t xml:space="preserve">= nuevos ingresos (estudiantes que ingresan al curso TS1 en </w:t>
      </w:r>
      <m:oMath>
        <m:r>
          <w:rPr>
            <w:rFonts w:ascii="Cambria Math" w:hAnsi="Cambria Math"/>
          </w:rPr>
          <m:t>t</m:t>
        </m:r>
      </m:oMath>
      <w:r w:rsidRPr="004527B9">
        <w:t>).</w:t>
      </w:r>
    </w:p>
    <w:p w14:paraId="3824A649" w14:textId="3C0975DD" w:rsidR="004527B9" w:rsidRPr="004527B9" w:rsidRDefault="004527B9" w:rsidP="004527B9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4527B9">
        <w:t xml:space="preserve">= flujo de aprobados de TS1 que pasan a TS2 en </w:t>
      </w:r>
      <m:oMath>
        <m:r>
          <w:rPr>
            <w:rFonts w:ascii="Cambria Math" w:hAnsi="Cambria Math"/>
          </w:rPr>
          <m:t>t</m:t>
        </m:r>
      </m:oMath>
      <w:r w:rsidRPr="004527B9">
        <w:t>.</w:t>
      </w:r>
    </w:p>
    <w:p w14:paraId="710C1DD3" w14:textId="183841DD" w:rsidR="004527B9" w:rsidRPr="004527B9" w:rsidRDefault="004527B9" w:rsidP="004527B9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4527B9">
        <w:t xml:space="preserve">= flujo de repitentes que permanecen o vuelven a inscribirse en TS1 en </w:t>
      </w:r>
      <m:oMath>
        <m:r>
          <w:rPr>
            <w:rFonts w:ascii="Cambria Math" w:hAnsi="Cambria Math"/>
          </w:rPr>
          <m:t>t</m:t>
        </m:r>
      </m:oMath>
      <w:r w:rsidRPr="004527B9">
        <w:t>.</w:t>
      </w:r>
    </w:p>
    <w:p w14:paraId="78E129A6" w14:textId="113E8D38" w:rsidR="004527B9" w:rsidRPr="004527B9" w:rsidRDefault="004527B9" w:rsidP="004527B9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4527B9">
        <w:t xml:space="preserve">= flujo de deserciones/abandono desde TS1 en </w:t>
      </w:r>
      <m:oMath>
        <m:r>
          <w:rPr>
            <w:rFonts w:ascii="Cambria Math" w:hAnsi="Cambria Math"/>
          </w:rPr>
          <m:t>t</m:t>
        </m:r>
      </m:oMath>
      <w:r w:rsidRPr="004527B9">
        <w:t>.</w:t>
      </w:r>
    </w:p>
    <w:p w14:paraId="7107CB33" w14:textId="2AFC23E1" w:rsidR="004527B9" w:rsidRPr="004527B9" w:rsidRDefault="004527B9" w:rsidP="004527B9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Pr="004527B9">
        <w:t>= análogos para TS2.</w:t>
      </w:r>
    </w:p>
    <w:p w14:paraId="530B5425" w14:textId="4BE2DCEE" w:rsidR="004527B9" w:rsidRPr="004527B9" w:rsidRDefault="004527B9" w:rsidP="004527B9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Sec(t)</m:t>
        </m:r>
      </m:oMath>
      <w:r w:rsidRPr="004527B9">
        <w:t>= número de secciones ofrecidas (puede ser variable de política).</w:t>
      </w:r>
    </w:p>
    <w:p w14:paraId="74A7E994" w14:textId="65ACE234" w:rsidR="004527B9" w:rsidRPr="004527B9" w:rsidRDefault="004527B9" w:rsidP="004527B9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C</m:t>
        </m:r>
      </m:oMath>
      <w:r w:rsidRPr="004527B9">
        <w:t>= capacidad por sección (estática o variable).</w:t>
      </w:r>
    </w:p>
    <w:p w14:paraId="68B8C04F" w14:textId="230EBD59" w:rsidR="004527B9" w:rsidRPr="004527B9" w:rsidRDefault="004527B9" w:rsidP="004527B9">
      <w:pPr>
        <w:numPr>
          <w:ilvl w:val="0"/>
          <w:numId w:val="1"/>
        </w:numPr>
      </w:pPr>
      <w:r w:rsidRPr="004527B9">
        <w:t xml:space="preserve">Indicadores que afectan tasas: </w:t>
      </w:r>
      <m:oMath>
        <m:r>
          <w:rPr>
            <w:rFonts w:ascii="Cambria Math" w:hAnsi="Cambria Math"/>
          </w:rPr>
          <m:t>Q(t)</m:t>
        </m:r>
      </m:oMath>
      <w:r w:rsidRPr="004527B9">
        <w:t xml:space="preserve">(calidad docente/recursos),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Pr="004527B9">
        <w:t>(sobrecupo en TS1), etc.</w:t>
      </w:r>
    </w:p>
    <w:p w14:paraId="12B6861F" w14:textId="77777777" w:rsidR="004527B9" w:rsidRPr="004527B9" w:rsidRDefault="004527B9" w:rsidP="004527B9">
      <w:r w:rsidRPr="004527B9">
        <w:t>Ciclos causales importantes (en palabras):</w:t>
      </w:r>
    </w:p>
    <w:p w14:paraId="7F440A8E" w14:textId="77777777" w:rsidR="004527B9" w:rsidRPr="004527B9" w:rsidRDefault="004527B9" w:rsidP="004527B9">
      <w:pPr>
        <w:numPr>
          <w:ilvl w:val="0"/>
          <w:numId w:val="2"/>
        </w:numPr>
      </w:pPr>
      <w:r w:rsidRPr="004527B9">
        <w:t>Más estudiantes → mayor sobrecupo por sección → menor calidad percibida → menor tasa de aprobación → más repitentes → más estudiantes (ciclo reforzador de congestionamiento).</w:t>
      </w:r>
    </w:p>
    <w:p w14:paraId="7055EBBC" w14:textId="77777777" w:rsidR="004527B9" w:rsidRPr="004527B9" w:rsidRDefault="004527B9" w:rsidP="004527B9">
      <w:pPr>
        <w:numPr>
          <w:ilvl w:val="0"/>
          <w:numId w:val="2"/>
        </w:numPr>
      </w:pPr>
      <w:r w:rsidRPr="004527B9">
        <w:t xml:space="preserve">Políticas de abrir más secciones → reduce sobrecupo → aumenta tasa de aprobación → reduce repitencia (bucle </w:t>
      </w:r>
      <w:proofErr w:type="spellStart"/>
      <w:r w:rsidRPr="004527B9">
        <w:t>balancing</w:t>
      </w:r>
      <w:proofErr w:type="spellEnd"/>
      <w:r w:rsidRPr="004527B9">
        <w:t>).</w:t>
      </w:r>
    </w:p>
    <w:p w14:paraId="2B4178C5" w14:textId="77777777" w:rsidR="004527B9" w:rsidRPr="004527B9" w:rsidRDefault="004527B9" w:rsidP="004527B9">
      <w:r w:rsidRPr="004527B9">
        <w:pict w14:anchorId="097A8817">
          <v:rect id="_x0000_i1085" style="width:0;height:1.5pt" o:hralign="center" o:hrstd="t" o:hr="t" fillcolor="#a0a0a0" stroked="f"/>
        </w:pict>
      </w:r>
    </w:p>
    <w:p w14:paraId="09C2DF95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2) Modelo de stocks y flujos (discreto por semestre)</w:t>
      </w:r>
    </w:p>
    <w:p w14:paraId="14080B95" w14:textId="77777777" w:rsidR="004527B9" w:rsidRPr="004527B9" w:rsidRDefault="004527B9" w:rsidP="004527B9">
      <w:r w:rsidRPr="004527B9">
        <w:t xml:space="preserve">Trabajaremos con </w:t>
      </w:r>
      <w:r w:rsidRPr="004527B9">
        <w:rPr>
          <w:b/>
          <w:bCs/>
        </w:rPr>
        <w:t>pasos discreto</w:t>
      </w:r>
      <w:r w:rsidRPr="004527B9">
        <w:t xml:space="preserve"> (</w:t>
      </w:r>
      <w:proofErr w:type="spellStart"/>
      <w:r w:rsidRPr="004527B9">
        <w:t>Δt</w:t>
      </w:r>
      <w:proofErr w:type="spellEnd"/>
      <w:r w:rsidRPr="004527B9">
        <w:t xml:space="preserve"> = 1 semestre) porque las inscripciones y cambios ocurren por semestres.</w:t>
      </w:r>
    </w:p>
    <w:p w14:paraId="13B10C4D" w14:textId="77777777" w:rsidR="004527B9" w:rsidRPr="004527B9" w:rsidRDefault="004527B9" w:rsidP="004527B9">
      <w:r w:rsidRPr="004527B9">
        <w:t>Ecuaciones básicas:</w:t>
      </w:r>
    </w:p>
    <w:p w14:paraId="0A31B028" w14:textId="77777777" w:rsidR="004527B9" w:rsidRPr="004527B9" w:rsidRDefault="004527B9" w:rsidP="004527B9">
      <w:r w:rsidRPr="004527B9">
        <w:t>Stocks (integrales discretas):</w:t>
      </w:r>
    </w:p>
    <w:p w14:paraId="2F3F9B44" w14:textId="59F6B465" w:rsidR="004527B9" w:rsidRPr="004527B9" w:rsidRDefault="004527B9" w:rsidP="004527B9">
      <w:pPr>
        <w:rPr>
          <w:lang w:val="en-US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+1)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In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Out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+1)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In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Out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mr>
          </m:m>
          <m:r>
            <w:rPr>
              <w:lang w:val="en-US"/>
            </w:rPr>
            <w:br/>
          </m:r>
        </m:oMath>
      </m:oMathPara>
    </w:p>
    <w:p w14:paraId="3634440A" w14:textId="77777777" w:rsidR="004527B9" w:rsidRPr="004527B9" w:rsidRDefault="004527B9" w:rsidP="004527B9">
      <w:r w:rsidRPr="004527B9">
        <w:t>donde</w:t>
      </w:r>
    </w:p>
    <w:p w14:paraId="0E23004A" w14:textId="5983D571" w:rsidR="004527B9" w:rsidRPr="004527B9" w:rsidRDefault="004527B9" w:rsidP="004527B9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=N(t)+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(t)(</m:t>
                </m:r>
                <m:r>
                  <m:rPr>
                    <m:nor/>
                  </m:rPr>
                  <m:t>nuevos + repitentes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Out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(t)(</m:t>
                </m:r>
                <m:r>
                  <m:rPr>
                    <m:nor/>
                  </m:rPr>
                  <m:t>aprobados que avanzan + deserciones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  <m:r>
            <w:br/>
          </m:r>
        </m:oMath>
      </m:oMathPara>
    </w:p>
    <w:p w14:paraId="6FCEC363" w14:textId="77777777" w:rsidR="004527B9" w:rsidRPr="004527B9" w:rsidRDefault="004527B9" w:rsidP="004527B9">
      <w:r w:rsidRPr="004527B9">
        <w:t>Flujos (definidos por probabilidades/tasas por semestre):</w:t>
      </w:r>
      <w:r w:rsidRPr="004527B9">
        <w:br/>
        <w:t>Definimos probabilidades por semestre para TS1:</w:t>
      </w:r>
    </w:p>
    <w:p w14:paraId="6A2AA91E" w14:textId="5697E214" w:rsidR="004527B9" w:rsidRPr="004527B9" w:rsidRDefault="004527B9" w:rsidP="004527B9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pass1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m:t xml:space="preserve">probabilidad de aprobar TS1 en 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drop1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m:t xml:space="preserve">probabilidad de desertar TS1 en 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repeat1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:</m:t>
                </m:r>
                <m:r>
                  <m:rPr>
                    <m:nor/>
                  </m:rPr>
                  <m:t xml:space="preserve">probabilidad de repetir (no aprobar y no desertar) en </m:t>
                </m:r>
                <m:r>
                  <w:rPr>
                    <w:rFonts w:ascii="Cambria Math" w:hAnsi="Cambria Math"/>
                  </w:rPr>
                  <m:t>t</m:t>
                </m:r>
              </m:e>
            </m:mr>
          </m:m>
          <m:r>
            <w:br/>
          </m:r>
        </m:oMath>
      </m:oMathPara>
    </w:p>
    <w:p w14:paraId="01A6E35B" w14:textId="77777777" w:rsidR="004527B9" w:rsidRPr="004527B9" w:rsidRDefault="004527B9" w:rsidP="004527B9">
      <w:r w:rsidRPr="004527B9">
        <w:t>y deben cumplir (si modelas mutuamente excluyentes):</w:t>
      </w:r>
    </w:p>
    <w:p w14:paraId="7A6CCC68" w14:textId="6B2A6007" w:rsidR="004527B9" w:rsidRPr="004527B9" w:rsidRDefault="004527B9" w:rsidP="004527B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pass1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drop1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repeat1</m:t>
              </m:r>
            </m:sub>
          </m:sSub>
          <m:r>
            <w:rPr>
              <w:rFonts w:ascii="Cambria Math" w:hAnsi="Cambria Math"/>
            </w:rPr>
            <m:t>(t)=1</m:t>
          </m:r>
          <m:r>
            <w:rPr>
              <w:i/>
            </w:rPr>
            <w:br/>
          </m:r>
        </m:oMath>
      </m:oMathPara>
    </w:p>
    <w:p w14:paraId="3AEAB462" w14:textId="77777777" w:rsidR="004527B9" w:rsidRPr="004527B9" w:rsidRDefault="004527B9" w:rsidP="004527B9">
      <w:r w:rsidRPr="004527B9">
        <w:t>Entonces los flujos son:</w:t>
      </w:r>
    </w:p>
    <w:p w14:paraId="5916E9B1" w14:textId="09F8F803" w:rsidR="004527B9" w:rsidRPr="004527B9" w:rsidRDefault="004527B9" w:rsidP="004527B9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pass1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  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drop1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  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repeat1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  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</m:m>
          <m:r>
            <w:br/>
          </m:r>
        </m:oMath>
      </m:oMathPara>
    </w:p>
    <w:p w14:paraId="5F102030" w14:textId="77777777" w:rsidR="004527B9" w:rsidRPr="004527B9" w:rsidRDefault="004527B9" w:rsidP="004527B9">
      <w:r w:rsidRPr="004527B9">
        <w:t>Análogo para TS2:</w:t>
      </w:r>
    </w:p>
    <w:p w14:paraId="08AFB911" w14:textId="2007F5F6" w:rsidR="004527B9" w:rsidRPr="004527B9" w:rsidRDefault="004527B9" w:rsidP="004527B9"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pass2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  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drop2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  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repeat2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  <m:r>
                  <m:rPr>
                    <m:nor/>
                  </m:rPr>
                  <w:rPr>
                    <w:rFonts w:ascii="Arial" w:hAnsi="Arial" w:cs="Arial"/>
                  </w:rPr>
                  <m:t>  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mr>
          </m:m>
          <m:r>
            <w:br/>
          </m:r>
        </m:oMath>
      </m:oMathPara>
    </w:p>
    <w:p w14:paraId="585B7CAB" w14:textId="77777777" w:rsidR="004527B9" w:rsidRPr="004527B9" w:rsidRDefault="004527B9" w:rsidP="004527B9">
      <w:r w:rsidRPr="004527B9">
        <w:t>Relación entre cursos:</w:t>
      </w:r>
    </w:p>
    <w:p w14:paraId="48CA8E80" w14:textId="77777777" w:rsidR="004527B9" w:rsidRPr="004527B9" w:rsidRDefault="004527B9" w:rsidP="004527B9">
      <w:pPr>
        <w:numPr>
          <w:ilvl w:val="0"/>
          <w:numId w:val="3"/>
        </w:numPr>
      </w:pPr>
      <w:r w:rsidRPr="004527B9">
        <w:t>Los aprobados de TS1 que avancen se incorporan como entradas (no necesariamente inmediatas) a TS2:</w:t>
      </w:r>
    </w:p>
    <w:p w14:paraId="1DC9B14C" w14:textId="4AAF6627" w:rsidR="004527B9" w:rsidRPr="004527B9" w:rsidRDefault="004527B9" w:rsidP="004527B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In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(t)+</m:t>
          </m:r>
          <m:r>
            <m:rPr>
              <m:nor/>
            </m:rPr>
            <m:t>otras_entradas</m:t>
          </m:r>
          <m:r>
            <w:br/>
          </m:r>
        </m:oMath>
      </m:oMathPara>
    </w:p>
    <w:p w14:paraId="5DA3808E" w14:textId="35BA1D8F" w:rsidR="004527B9" w:rsidRPr="004527B9" w:rsidRDefault="004527B9" w:rsidP="004527B9">
      <w:r w:rsidRPr="004527B9">
        <w:lastRenderedPageBreak/>
        <w:t xml:space="preserve">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4527B9">
        <w:t>es el retardo de pasos entre aprobar TS1 y matricular TS2 (generalmente 0 o 1 semestres según reglas locales).</w:t>
      </w:r>
    </w:p>
    <w:p w14:paraId="6487C085" w14:textId="77777777" w:rsidR="004527B9" w:rsidRPr="004527B9" w:rsidRDefault="004527B9" w:rsidP="004527B9">
      <w:r w:rsidRPr="004527B9">
        <w:pict w14:anchorId="3CC3943D">
          <v:rect id="_x0000_i1086" style="width:0;height:1.5pt" o:hralign="center" o:hrstd="t" o:hr="t" fillcolor="#a0a0a0" stroked="f"/>
        </w:pict>
      </w:r>
    </w:p>
    <w:p w14:paraId="46F18E99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3) Formas funcionales sugeridas (cómo dependen las probabilidades de otras variables)</w:t>
      </w:r>
    </w:p>
    <w:p w14:paraId="3BF86D15" w14:textId="17EC4FA5" w:rsidR="004527B9" w:rsidRPr="004527B9" w:rsidRDefault="004527B9" w:rsidP="004527B9">
      <w:r w:rsidRPr="004527B9">
        <w:t xml:space="preserve">En vez de tratar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pass1</m:t>
            </m:r>
          </m:sub>
        </m:sSub>
      </m:oMath>
      <w:r w:rsidRPr="004527B9">
        <w:t>como constante, proponemos funciones que reflejen la dinámica:</w:t>
      </w:r>
    </w:p>
    <w:p w14:paraId="447D8EE1" w14:textId="77777777" w:rsidR="004527B9" w:rsidRPr="004527B9" w:rsidRDefault="004527B9" w:rsidP="004527B9">
      <w:pPr>
        <w:numPr>
          <w:ilvl w:val="0"/>
          <w:numId w:val="4"/>
        </w:numPr>
      </w:pPr>
      <w:r w:rsidRPr="004527B9">
        <w:rPr>
          <w:b/>
          <w:bCs/>
        </w:rPr>
        <w:t>Efecto de sobrecupo (</w:t>
      </w:r>
      <w:proofErr w:type="spellStart"/>
      <w:r w:rsidRPr="004527B9">
        <w:rPr>
          <w:b/>
          <w:bCs/>
        </w:rPr>
        <w:t>overcrowding</w:t>
      </w:r>
      <w:proofErr w:type="spellEnd"/>
      <w:r w:rsidRPr="004527B9">
        <w:rPr>
          <w:b/>
          <w:bCs/>
        </w:rPr>
        <w:t>)</w:t>
      </w:r>
      <w:r w:rsidRPr="004527B9">
        <w:t>:</w:t>
      </w:r>
      <w:r w:rsidRPr="004527B9">
        <w:br/>
        <w:t>Define densidad por sección:</w:t>
      </w:r>
    </w:p>
    <w:p w14:paraId="1FDF15D2" w14:textId="5E07B543" w:rsidR="004527B9" w:rsidRPr="004527B9" w:rsidRDefault="004527B9" w:rsidP="004527B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Sec(t)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br/>
          </m:r>
        </m:oMath>
      </m:oMathPara>
    </w:p>
    <w:p w14:paraId="4C54E916" w14:textId="0667D440" w:rsidR="004527B9" w:rsidRPr="004527B9" w:rsidRDefault="004527B9" w:rsidP="004527B9">
      <w:r w:rsidRPr="004527B9">
        <w:t xml:space="preserve">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 w:rsidRPr="004527B9">
        <w:t>hay sobrecupo. Modela impacto en la tasa de aprobación por ejemplo con una función exponencial:</w:t>
      </w:r>
    </w:p>
    <w:p w14:paraId="707EDBFD" w14:textId="073DCD60" w:rsidR="004527B9" w:rsidRPr="004527B9" w:rsidRDefault="004527B9" w:rsidP="004527B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pass1</m:t>
              </m:r>
            </m:sub>
          </m:sSub>
          <m:r>
            <w:rPr>
              <w:rFonts w:ascii="Cambria Math" w:hAnsi="Cambria Math"/>
            </w:rPr>
            <m:t>(t)=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pass1</m:t>
              </m:r>
            </m:sub>
            <m:sup>
              <m:r>
                <w:rPr>
                  <w:rFonts w:ascii="Cambria Math" w:hAnsi="Cambria Math"/>
                </w:rPr>
                <m:t>base</m:t>
              </m:r>
            </m:sup>
          </m:sSubSup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(t)-1))</m:t>
          </m:r>
          <m:r>
            <w:rPr>
              <w:i/>
            </w:rPr>
            <w:br/>
          </m:r>
        </m:oMath>
      </m:oMathPara>
    </w:p>
    <w:p w14:paraId="4DCA616F" w14:textId="27FD6616" w:rsidR="004527B9" w:rsidRPr="004527B9" w:rsidRDefault="004527B9" w:rsidP="004527B9">
      <w:r w:rsidRPr="004527B9">
        <w:t xml:space="preserve">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Pr="004527B9">
        <w:t>mide sensibilidad a sobrecupo.</w:t>
      </w:r>
    </w:p>
    <w:p w14:paraId="6808C826" w14:textId="79FBFEB3" w:rsidR="004527B9" w:rsidRPr="004527B9" w:rsidRDefault="004527B9" w:rsidP="004527B9">
      <w:pPr>
        <w:numPr>
          <w:ilvl w:val="0"/>
          <w:numId w:val="5"/>
        </w:numPr>
      </w:pPr>
      <w:r w:rsidRPr="004527B9">
        <w:rPr>
          <w:b/>
          <w:bCs/>
        </w:rPr>
        <w:t xml:space="preserve">Efecto de calidad docente / recursos </w:t>
      </w:r>
      <m:oMath>
        <m:r>
          <w:rPr>
            <w:rFonts w:ascii="Cambria Math" w:hAnsi="Cambria Math"/>
          </w:rPr>
          <m:t>Q(t)</m:t>
        </m:r>
      </m:oMath>
      <w:r w:rsidRPr="004527B9">
        <w:t>:</w:t>
      </w:r>
      <w:r w:rsidRPr="004527B9">
        <w:br/>
        <w:t xml:space="preserve">Podemos modelar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pass1</m:t>
            </m:r>
          </m:sub>
        </m:sSub>
      </m:oMath>
      <w:r w:rsidRPr="004527B9">
        <w:t>como:</w:t>
      </w:r>
    </w:p>
    <w:p w14:paraId="33F33811" w14:textId="0E114ACD" w:rsidR="004527B9" w:rsidRPr="004527B9" w:rsidRDefault="004527B9" w:rsidP="004527B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pass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)=</m:t>
          </m:r>
          <m:r>
            <m:rPr>
              <m:nor/>
            </m:rPr>
            <w:rPr>
              <w:lang w:val="en-US"/>
            </w:rPr>
            <m:t>sigmoid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max</m:t>
          </m:r>
          <m:r>
            <w:rPr>
              <w:rFonts w:ascii="Cambria Math" w:hAnsi="Cambria Math"/>
              <w:lang w:val="en-US"/>
            </w:rPr>
            <m:t>⁡(0,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)-1))</m:t>
          </m:r>
          <m:r>
            <w:rPr>
              <w:i/>
              <w:lang w:val="en-US"/>
            </w:rPr>
            <w:br/>
          </m:r>
        </m:oMath>
      </m:oMathPara>
    </w:p>
    <w:p w14:paraId="14BAAAFC" w14:textId="77777777" w:rsidR="004527B9" w:rsidRPr="004527B9" w:rsidRDefault="004527B9" w:rsidP="004527B9">
      <w:r w:rsidRPr="004527B9">
        <w:t xml:space="preserve">por </w:t>
      </w:r>
      <w:proofErr w:type="gramStart"/>
      <w:r w:rsidRPr="004527B9">
        <w:t>ejemplo</w:t>
      </w:r>
      <w:proofErr w:type="gramEnd"/>
      <w:r w:rsidRPr="004527B9">
        <w:t xml:space="preserve"> una función logística:</w:t>
      </w:r>
    </w:p>
    <w:p w14:paraId="583E51F9" w14:textId="72EAB8FD" w:rsidR="004527B9" w:rsidRPr="004527B9" w:rsidRDefault="004527B9" w:rsidP="004527B9">
      <w:proofErr w:type="spellStart"/>
      <m:oMathPara>
        <m:oMath>
          <m:r>
            <m:rPr>
              <m:nor/>
            </m:rPr>
            <m:t>sigmoid</m:t>
          </m:r>
          <w:proofErr w:type="spellEnd"/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br/>
          </m:r>
        </m:oMath>
      </m:oMathPara>
    </w:p>
    <w:p w14:paraId="69DBA1C9" w14:textId="77777777" w:rsidR="004527B9" w:rsidRPr="004527B9" w:rsidRDefault="004527B9" w:rsidP="004527B9">
      <w:r w:rsidRPr="004527B9">
        <w:t>y escalar para obtener probabilidades en un rango razonable.</w:t>
      </w:r>
    </w:p>
    <w:p w14:paraId="29DA7E2D" w14:textId="5D32C2E4" w:rsidR="004527B9" w:rsidRPr="004527B9" w:rsidRDefault="004527B9" w:rsidP="004527B9">
      <w:pPr>
        <w:numPr>
          <w:ilvl w:val="0"/>
          <w:numId w:val="6"/>
        </w:numPr>
      </w:pPr>
      <w:r w:rsidRPr="004527B9">
        <w:rPr>
          <w:b/>
          <w:bCs/>
        </w:rPr>
        <w:t xml:space="preserve">Dependencia temporal (tendencia/estacionalidad) en </w:t>
      </w:r>
      <m:oMath>
        <m:r>
          <w:rPr>
            <w:rFonts w:ascii="Cambria Math" w:hAnsi="Cambria Math"/>
          </w:rPr>
          <m:t>N(t)</m:t>
        </m:r>
      </m:oMath>
      <w:r w:rsidRPr="004527B9">
        <w:t>:</w:t>
      </w:r>
      <w:r w:rsidRPr="004527B9">
        <w:br/>
        <w:t xml:space="preserve">Modela nuevos ingresos </w:t>
      </w:r>
      <m:oMath>
        <m:r>
          <w:rPr>
            <w:rFonts w:ascii="Cambria Math" w:hAnsi="Cambria Math"/>
          </w:rPr>
          <m:t>N(t)</m:t>
        </m:r>
      </m:oMath>
      <w:r w:rsidRPr="004527B9">
        <w:t>con:</w:t>
      </w:r>
    </w:p>
    <w:p w14:paraId="3E275C3D" w14:textId="6DA65A98" w:rsidR="004527B9" w:rsidRPr="004527B9" w:rsidRDefault="004527B9" w:rsidP="004527B9">
      <w:pPr>
        <w:numPr>
          <w:ilvl w:val="0"/>
          <w:numId w:val="7"/>
        </w:numPr>
      </w:pPr>
      <w:r w:rsidRPr="004527B9">
        <w:t xml:space="preserve">Tendencia lineal/exponencial </w:t>
      </w:r>
      <m:oMath>
        <m:r>
          <w:rPr>
            <w:rFonts w:ascii="Cambria Math" w:hAnsi="Cambria Math"/>
          </w:rPr>
          <m:t>μ(t)=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</m:oMath>
    </w:p>
    <w:p w14:paraId="070A6C7A" w14:textId="63205A0A" w:rsidR="004527B9" w:rsidRPr="004527B9" w:rsidRDefault="004527B9" w:rsidP="004527B9">
      <w:pPr>
        <w:numPr>
          <w:ilvl w:val="0"/>
          <w:numId w:val="7"/>
        </w:numPr>
      </w:pPr>
      <w:r w:rsidRPr="004527B9">
        <w:lastRenderedPageBreak/>
        <w:t xml:space="preserve">Ruido y componente estocástico: </w:t>
      </w:r>
      <m:oMath>
        <m:r>
          <w:rPr>
            <w:rFonts w:ascii="Cambria Math" w:hAnsi="Cambria Math"/>
          </w:rPr>
          <m:t>N(t)∼</m:t>
        </m:r>
        <m:r>
          <m:rPr>
            <m:nor/>
          </m:rPr>
          <m:t>Poisson</m:t>
        </m:r>
        <m:r>
          <w:rPr>
            <w:rFonts w:ascii="Cambria Math" w:hAnsi="Cambria Math"/>
          </w:rPr>
          <m:t>(λ(t))</m:t>
        </m:r>
      </m:oMath>
      <w:r w:rsidRPr="004527B9">
        <w:t xml:space="preserve">o </w:t>
      </w:r>
      <m:oMath>
        <m:r>
          <w:rPr>
            <w:rFonts w:ascii="Cambria Math" w:hAnsi="Cambria Math"/>
          </w:rPr>
          <m:t>N(t)=μ(t)+ϵ(t)</m:t>
        </m:r>
      </m:oMath>
      <w:r w:rsidRPr="004527B9">
        <w:t xml:space="preserve">con </w:t>
      </w:r>
      <m:oMath>
        <m:r>
          <w:rPr>
            <w:rFonts w:ascii="Cambria Math" w:hAnsi="Cambria Math"/>
          </w:rPr>
          <m:t>ϵ∼N(0,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35F02F68" w14:textId="7084BA17" w:rsidR="004527B9" w:rsidRPr="004527B9" w:rsidRDefault="004527B9" w:rsidP="004527B9">
      <w:pPr>
        <w:numPr>
          <w:ilvl w:val="0"/>
          <w:numId w:val="7"/>
        </w:numPr>
      </w:pPr>
      <w:r w:rsidRPr="004527B9">
        <w:t xml:space="preserve">O usar un </w:t>
      </w:r>
      <w:proofErr w:type="gramStart"/>
      <w:r w:rsidRPr="004527B9">
        <w:t>AR(</w:t>
      </w:r>
      <w:proofErr w:type="gramEnd"/>
      <w:r w:rsidRPr="004527B9">
        <w:t xml:space="preserve">1): </w:t>
      </w:r>
      <m:oMath>
        <m:r>
          <w:rPr>
            <w:rFonts w:ascii="Cambria Math" w:hAnsi="Cambria Math"/>
          </w:rPr>
          <m:t>N(t)=ρN(t-1)+(1-ρ)μ(t)+η(t)</m:t>
        </m:r>
      </m:oMath>
    </w:p>
    <w:p w14:paraId="5A576D44" w14:textId="77777777" w:rsidR="004527B9" w:rsidRPr="004527B9" w:rsidRDefault="004527B9" w:rsidP="004527B9">
      <w:pPr>
        <w:numPr>
          <w:ilvl w:val="0"/>
          <w:numId w:val="8"/>
        </w:numPr>
      </w:pPr>
      <w:r w:rsidRPr="004527B9">
        <w:rPr>
          <w:b/>
          <w:bCs/>
        </w:rPr>
        <w:t>Políticas: apertura de secciones</w:t>
      </w:r>
      <w:r w:rsidRPr="004527B9">
        <w:t>:</w:t>
      </w:r>
      <w:r w:rsidRPr="004527B9">
        <w:br/>
        <w:t>Si la universidad decide abrir secciones en función de demanda:</w:t>
      </w:r>
    </w:p>
    <w:p w14:paraId="6707A44A" w14:textId="700D2823" w:rsidR="004527B9" w:rsidRPr="004527B9" w:rsidRDefault="004527B9" w:rsidP="004527B9">
      <m:oMathPara>
        <m:oMath>
          <m:r>
            <w:rPr>
              <w:rFonts w:ascii="Cambria Math" w:hAnsi="Cambria Math"/>
            </w:rPr>
            <m:t>Sec(t)=⌈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⌉</m:t>
          </m:r>
          <m:r>
            <w:rPr>
              <w:i/>
            </w:rPr>
            <w:br/>
          </m:r>
        </m:oMath>
      </m:oMathPara>
    </w:p>
    <w:p w14:paraId="2B369BE0" w14:textId="77777777" w:rsidR="004527B9" w:rsidRPr="004527B9" w:rsidRDefault="004527B9" w:rsidP="004527B9">
      <w:r w:rsidRPr="004527B9">
        <w:t xml:space="preserve">o </w:t>
      </w:r>
      <w:proofErr w:type="spellStart"/>
      <w:r w:rsidRPr="004527B9">
        <w:t>politicamente</w:t>
      </w:r>
      <w:proofErr w:type="spellEnd"/>
      <w:r w:rsidRPr="004527B9">
        <w:t>:</w:t>
      </w:r>
    </w:p>
    <w:p w14:paraId="6906B6EA" w14:textId="758C5F19" w:rsidR="004527B9" w:rsidRPr="004527B9" w:rsidRDefault="004527B9" w:rsidP="004527B9">
      <m:oMathPara>
        <m:oMath>
          <m:r>
            <w:rPr>
              <w:rFonts w:ascii="Cambria Math" w:hAnsi="Cambria Math"/>
            </w:rPr>
            <m:t>Sec(t)=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⁡(Se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m:rPr>
              <m:nor/>
            </m:rPr>
            <w:tab/>
          </m:r>
          <m:r>
            <m:rPr>
              <m:nor/>
            </m:rPr>
            <w:tab/>
          </m:r>
          <m:r>
            <m:rPr>
              <m:nor/>
            </m:rPr>
            <w:tab/>
          </m:r>
          <m:r>
            <m:rPr>
              <m:nor/>
            </m:rPr>
            <w:tab/>
          </m:r>
          <m:r>
            <m:rPr>
              <m:nor/>
            </m:rPr>
            <w:tab/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⁡(Se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Arial" w:hAnsi="Arial" w:cs="Arial"/>
            </w:rPr>
            <m:t>  </m:t>
          </m:r>
          <w:proofErr w:type="spellStart"/>
          <m:r>
            <m:rPr>
              <m:nor/>
            </m:rPr>
            <m:t>int</m:t>
          </m:r>
          <w:proofErr w:type="spellEnd"/>
          <m: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+k}))</m:t>
          </m:r>
          <m:r>
            <w:rPr>
              <w:i/>
            </w:rPr>
            <w:br/>
          </m:r>
        </m:oMath>
      </m:oMathPara>
    </w:p>
    <w:p w14:paraId="41A42758" w14:textId="39C428FF" w:rsidR="004527B9" w:rsidRPr="004527B9" w:rsidRDefault="004527B9" w:rsidP="004527B9">
      <w:r w:rsidRPr="004527B9">
        <w:t xml:space="preserve">donde </w:t>
      </w:r>
      <m:oMath>
        <m:r>
          <w:rPr>
            <w:rFonts w:ascii="Cambria Math" w:hAnsi="Cambria Math"/>
          </w:rPr>
          <m:t>k</m:t>
        </m:r>
      </m:oMath>
      <w:r w:rsidRPr="004527B9">
        <w:t>incorpora retardos administrativos.</w:t>
      </w:r>
    </w:p>
    <w:p w14:paraId="518629DE" w14:textId="77777777" w:rsidR="004527B9" w:rsidRPr="004527B9" w:rsidRDefault="004527B9" w:rsidP="004527B9">
      <w:r w:rsidRPr="004527B9">
        <w:pict w14:anchorId="361ABAFF">
          <v:rect id="_x0000_i1087" style="width:0;height:1.5pt" o:hralign="center" o:hrstd="t" o:hr="t" fillcolor="#a0a0a0" stroked="f"/>
        </w:pict>
      </w:r>
    </w:p>
    <w:p w14:paraId="23010DC1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4) Parámetros y generación de variables exógenas</w:t>
      </w:r>
    </w:p>
    <w:p w14:paraId="7A79725C" w14:textId="77777777" w:rsidR="004527B9" w:rsidRPr="004527B9" w:rsidRDefault="004527B9" w:rsidP="004527B9">
      <w:r w:rsidRPr="004527B9">
        <w:t>Parámetros clave (valores iniciales tentativos — debes calibrarlos con tus datos históricos):</w:t>
      </w:r>
    </w:p>
    <w:p w14:paraId="20253E0B" w14:textId="4581F741" w:rsidR="004527B9" w:rsidRPr="004527B9" w:rsidRDefault="004527B9" w:rsidP="004527B9">
      <w:pPr>
        <w:numPr>
          <w:ilvl w:val="0"/>
          <w:numId w:val="9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pass1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</m:oMath>
      <w:r w:rsidRPr="004527B9">
        <w:t>: 0.45 – 0.75 (dependiendo de la dificultad).</w:t>
      </w:r>
    </w:p>
    <w:p w14:paraId="4FC9E0F8" w14:textId="4AFA5000" w:rsidR="004527B9" w:rsidRPr="004527B9" w:rsidRDefault="004527B9" w:rsidP="004527B9">
      <w:pPr>
        <w:numPr>
          <w:ilvl w:val="0"/>
          <w:numId w:val="9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drop1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</m:oMath>
      <w:r w:rsidRPr="004527B9">
        <w:t>: 0.05 – 0.20.</w:t>
      </w:r>
    </w:p>
    <w:p w14:paraId="0EC8740C" w14:textId="3441BC49" w:rsidR="004527B9" w:rsidRPr="004527B9" w:rsidRDefault="004527B9" w:rsidP="004527B9">
      <w:pPr>
        <w:numPr>
          <w:ilvl w:val="0"/>
          <w:numId w:val="9"/>
        </w:numPr>
      </w:pPr>
      <m:oMath>
        <m:r>
          <w:rPr>
            <w:rFonts w:ascii="Cambria Math" w:hAnsi="Cambria Math"/>
          </w:rPr>
          <m:t>C</m:t>
        </m:r>
      </m:oMath>
      <w:r w:rsidRPr="004527B9">
        <w:t>(capacidad por sección): 30–60.</w:t>
      </w:r>
    </w:p>
    <w:p w14:paraId="3B189DB1" w14:textId="373B04DF" w:rsidR="004527B9" w:rsidRPr="004527B9" w:rsidRDefault="004527B9" w:rsidP="004527B9">
      <w:pPr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527B9">
        <w:t>(sensibilidad al sobrecupo): 0.5–2.0.</w:t>
      </w:r>
    </w:p>
    <w:p w14:paraId="3A666505" w14:textId="55496FB5" w:rsidR="004527B9" w:rsidRPr="004527B9" w:rsidRDefault="004527B9" w:rsidP="004527B9">
      <w:pPr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527B9">
        <w:t>(desviación de nuevos ingresos): según varianza histórica.</w:t>
      </w:r>
    </w:p>
    <w:p w14:paraId="053E42DE" w14:textId="461106E8" w:rsidR="004527B9" w:rsidRPr="004527B9" w:rsidRDefault="004527B9" w:rsidP="004527B9">
      <w:r w:rsidRPr="004527B9">
        <w:t xml:space="preserve">Generación de </w:t>
      </w:r>
      <m:oMath>
        <m:r>
          <w:rPr>
            <w:rFonts w:ascii="Cambria Math" w:hAnsi="Cambria Math"/>
          </w:rPr>
          <m:t>N(t)</m:t>
        </m:r>
      </m:oMath>
      <w:r w:rsidRPr="004527B9">
        <w:t>:</w:t>
      </w:r>
    </w:p>
    <w:p w14:paraId="4097EE27" w14:textId="77777777" w:rsidR="004527B9" w:rsidRPr="004527B9" w:rsidRDefault="004527B9" w:rsidP="004527B9">
      <w:pPr>
        <w:numPr>
          <w:ilvl w:val="0"/>
          <w:numId w:val="10"/>
        </w:numPr>
      </w:pPr>
      <w:r w:rsidRPr="004527B9">
        <w:t>Si tienes datos históricos: estima media por semestre y varianza; usa distribución empírica o Poisson/Normal.</w:t>
      </w:r>
    </w:p>
    <w:p w14:paraId="1F982E27" w14:textId="7FA0E6F8" w:rsidR="004527B9" w:rsidRPr="004527B9" w:rsidRDefault="004527B9" w:rsidP="004527B9">
      <w:pPr>
        <w:numPr>
          <w:ilvl w:val="0"/>
          <w:numId w:val="10"/>
        </w:numPr>
      </w:pPr>
      <w:r w:rsidRPr="004527B9">
        <w:t xml:space="preserve">Si no: sugiere </w:t>
      </w:r>
      <m:oMath>
        <m:r>
          <w:rPr>
            <w:rFonts w:ascii="Cambria Math" w:hAnsi="Cambria Math"/>
          </w:rPr>
          <m:t>N(t)=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+g⋅t+ϵ(t),ϵ∼N(0,σ)</m:t>
        </m:r>
      </m:oMath>
      <w:r w:rsidRPr="004527B9">
        <w:t>.</w:t>
      </w:r>
    </w:p>
    <w:p w14:paraId="2C2F5BCC" w14:textId="77777777" w:rsidR="004527B9" w:rsidRPr="004527B9" w:rsidRDefault="004527B9" w:rsidP="004527B9">
      <w:r w:rsidRPr="004527B9">
        <w:t>Elección de distribución para variables exógenas:</w:t>
      </w:r>
    </w:p>
    <w:p w14:paraId="2FE15B7B" w14:textId="77777777" w:rsidR="004527B9" w:rsidRPr="004527B9" w:rsidRDefault="004527B9" w:rsidP="004527B9">
      <w:pPr>
        <w:numPr>
          <w:ilvl w:val="0"/>
          <w:numId w:val="11"/>
        </w:numPr>
      </w:pPr>
      <w:r w:rsidRPr="004527B9">
        <w:t xml:space="preserve">Conteos (nuevos inscritos): </w:t>
      </w:r>
      <w:r w:rsidRPr="004527B9">
        <w:rPr>
          <w:b/>
          <w:bCs/>
        </w:rPr>
        <w:t>Poisson</w:t>
      </w:r>
      <w:r w:rsidRPr="004527B9">
        <w:t xml:space="preserve"> o </w:t>
      </w:r>
      <w:proofErr w:type="spellStart"/>
      <w:r w:rsidRPr="004527B9">
        <w:rPr>
          <w:b/>
          <w:bCs/>
        </w:rPr>
        <w:t>NegBin</w:t>
      </w:r>
      <w:proofErr w:type="spellEnd"/>
      <w:r w:rsidRPr="004527B9">
        <w:t xml:space="preserve"> (si </w:t>
      </w:r>
      <w:proofErr w:type="spellStart"/>
      <w:r w:rsidRPr="004527B9">
        <w:t>sobredispersión</w:t>
      </w:r>
      <w:proofErr w:type="spellEnd"/>
      <w:r w:rsidRPr="004527B9">
        <w:t>).</w:t>
      </w:r>
    </w:p>
    <w:p w14:paraId="737F4443" w14:textId="77777777" w:rsidR="004527B9" w:rsidRPr="004527B9" w:rsidRDefault="004527B9" w:rsidP="004527B9">
      <w:pPr>
        <w:numPr>
          <w:ilvl w:val="0"/>
          <w:numId w:val="11"/>
        </w:numPr>
      </w:pPr>
      <w:r w:rsidRPr="004527B9">
        <w:t>Tasas pequeñas (</w:t>
      </w:r>
      <w:proofErr w:type="spellStart"/>
      <w:r w:rsidRPr="004527B9">
        <w:t>p_drop</w:t>
      </w:r>
      <w:proofErr w:type="spellEnd"/>
      <w:r w:rsidRPr="004527B9">
        <w:t xml:space="preserve">): </w:t>
      </w:r>
      <w:r w:rsidRPr="004527B9">
        <w:rPr>
          <w:b/>
          <w:bCs/>
        </w:rPr>
        <w:t>Beta</w:t>
      </w:r>
      <w:r w:rsidRPr="004527B9">
        <w:t xml:space="preserve"> o logística con ruido.</w:t>
      </w:r>
    </w:p>
    <w:p w14:paraId="746AC296" w14:textId="77777777" w:rsidR="004527B9" w:rsidRPr="004527B9" w:rsidRDefault="004527B9" w:rsidP="004527B9">
      <w:r w:rsidRPr="004527B9">
        <w:lastRenderedPageBreak/>
        <w:pict w14:anchorId="3A8487BA">
          <v:rect id="_x0000_i1088" style="width:0;height:1.5pt" o:hralign="center" o:hrstd="t" o:hr="t" fillcolor="#a0a0a0" stroked="f"/>
        </w:pict>
      </w:r>
    </w:p>
    <w:p w14:paraId="3EB7E542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5) Calibración y validación (matemática)</w:t>
      </w:r>
    </w:p>
    <w:p w14:paraId="2FE2FD0E" w14:textId="4E7C35CF" w:rsidR="004527B9" w:rsidRPr="004527B9" w:rsidRDefault="004527B9" w:rsidP="004527B9">
      <w:r w:rsidRPr="004527B9">
        <w:rPr>
          <w:b/>
          <w:bCs/>
        </w:rPr>
        <w:t>Objetivo de calibración</w:t>
      </w:r>
      <w:r w:rsidRPr="004527B9">
        <w:t xml:space="preserve">: ajustar parámetros </w:t>
      </w:r>
      <m:oMath>
        <m:r>
          <w:rPr>
            <w:rFonts w:ascii="Cambria Math" w:hAnsi="Cambria Math"/>
          </w:rPr>
          <m:t>θ={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pass1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drop1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,…}</m:t>
        </m:r>
      </m:oMath>
      <w:r w:rsidRPr="004527B9">
        <w:t xml:space="preserve">para minimizar el error entre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nor/>
              </m:rPr>
              <m:t>sim</m:t>
            </m:r>
          </m:sup>
        </m:sSubSup>
        <m:r>
          <w:rPr>
            <w:rFonts w:ascii="Cambria Math" w:hAnsi="Cambria Math"/>
          </w:rPr>
          <m:t>(t)</m:t>
        </m:r>
      </m:oMath>
      <w:r w:rsidRPr="004527B9">
        <w:t xml:space="preserve">y los datos observados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nor/>
              </m:rPr>
              <m:t>obs</m:t>
            </m:r>
          </m:sup>
        </m:sSubSup>
        <m:r>
          <w:rPr>
            <w:rFonts w:ascii="Cambria Math" w:hAnsi="Cambria Math"/>
          </w:rPr>
          <m:t>(t)</m:t>
        </m:r>
      </m:oMath>
      <w:r w:rsidRPr="004527B9">
        <w:t>en el período histórico.</w:t>
      </w:r>
    </w:p>
    <w:p w14:paraId="3212C107" w14:textId="77777777" w:rsidR="004527B9" w:rsidRPr="004527B9" w:rsidRDefault="004527B9" w:rsidP="004527B9">
      <w:r w:rsidRPr="004527B9">
        <w:t>Función objetivo (ejemplos):</w:t>
      </w:r>
    </w:p>
    <w:p w14:paraId="1483F333" w14:textId="77777777" w:rsidR="004527B9" w:rsidRPr="004527B9" w:rsidRDefault="004527B9" w:rsidP="004527B9">
      <w:pPr>
        <w:numPr>
          <w:ilvl w:val="0"/>
          <w:numId w:val="12"/>
        </w:numPr>
      </w:pPr>
      <w:r w:rsidRPr="004527B9">
        <w:t>Minimizar MSE:</w:t>
      </w:r>
    </w:p>
    <w:p w14:paraId="2515B436" w14:textId="5CC9104E" w:rsidR="004527B9" w:rsidRPr="004527B9" w:rsidRDefault="004527B9" w:rsidP="004527B9">
      <w:pPr>
        <w:rPr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r>
                <w:rPr>
                  <w:rFonts w:ascii="Cambria Math" w:hAnsi="Cambria Math"/>
                  <w:lang w:val="en-US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θ</m:t>
              </m:r>
            </m:lim>
          </m:limLow>
          <m:r>
            <m:rPr>
              <m:nor/>
            </m:rPr>
            <w:rPr>
              <w:rFonts w:ascii="Arial" w:hAnsi="Arial" w:cs="Arial"/>
              <w:lang w:val="en-US"/>
            </w:rPr>
            <m:t>  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/>
          </m:nary>
          <m: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lang w:val="en-US"/>
                </w:rPr>
                <m:t>sim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lang w:val="en-US"/>
            </w:rPr>
            <m:t>)-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lang w:val="en-US"/>
                </w:rPr>
                <m:t>obs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lang w:val="en-US"/>
                </w:rPr>
                <m:t>sim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lang w:val="en-US"/>
            </w:rPr>
            <m:t>)-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lang w:val="en-US"/>
                </w:rPr>
                <m:t>obs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lang w:val="en-US"/>
            </w:rPr>
            <w:br/>
          </m:r>
        </m:oMath>
      </m:oMathPara>
    </w:p>
    <w:p w14:paraId="4CAF366F" w14:textId="77777777" w:rsidR="004527B9" w:rsidRPr="004527B9" w:rsidRDefault="004527B9" w:rsidP="004527B9">
      <w:pPr>
        <w:numPr>
          <w:ilvl w:val="0"/>
          <w:numId w:val="13"/>
        </w:numPr>
      </w:pPr>
      <w:r w:rsidRPr="004527B9">
        <w:t>O usar MAPE para proporcionales:</w:t>
      </w:r>
    </w:p>
    <w:p w14:paraId="78C830B7" w14:textId="7212D28E" w:rsidR="004527B9" w:rsidRPr="004527B9" w:rsidRDefault="004527B9" w:rsidP="004527B9">
      <w:pPr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MAPE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∣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lang w:val="en-US"/>
                        </w:rPr>
                        <m:t>sim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lang w:val="en-US"/>
                        </w:rPr>
                        <m:t>obs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lang w:val="en-US"/>
                        </w:rPr>
                        <m:t>obs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∣</m:t>
              </m:r>
            </m:e>
          </m:nary>
          <m:r>
            <w:rPr>
              <w:lang w:val="en-US"/>
            </w:rPr>
            <w:br/>
          </m:r>
        </m:oMath>
      </m:oMathPara>
    </w:p>
    <w:p w14:paraId="3301C801" w14:textId="77777777" w:rsidR="004527B9" w:rsidRPr="004527B9" w:rsidRDefault="004527B9" w:rsidP="004527B9">
      <w:r w:rsidRPr="004527B9">
        <w:t>Algoritmos de optimización:</w:t>
      </w:r>
    </w:p>
    <w:p w14:paraId="66629B03" w14:textId="77777777" w:rsidR="004527B9" w:rsidRPr="004527B9" w:rsidRDefault="004527B9" w:rsidP="004527B9">
      <w:pPr>
        <w:numPr>
          <w:ilvl w:val="0"/>
          <w:numId w:val="14"/>
        </w:numPr>
      </w:pPr>
      <w:r w:rsidRPr="004527B9">
        <w:t>Búsqueda de rejilla (</w:t>
      </w:r>
      <w:proofErr w:type="spellStart"/>
      <w:r w:rsidRPr="004527B9">
        <w:t>grid</w:t>
      </w:r>
      <w:proofErr w:type="spellEnd"/>
      <w:r w:rsidRPr="004527B9">
        <w:t xml:space="preserve"> </w:t>
      </w:r>
      <w:proofErr w:type="spellStart"/>
      <w:r w:rsidRPr="004527B9">
        <w:t>search</w:t>
      </w:r>
      <w:proofErr w:type="spellEnd"/>
      <w:r w:rsidRPr="004527B9">
        <w:t>) para parámetros discretos.</w:t>
      </w:r>
    </w:p>
    <w:p w14:paraId="6FE1BB52" w14:textId="77777777" w:rsidR="004527B9" w:rsidRPr="004527B9" w:rsidRDefault="004527B9" w:rsidP="004527B9">
      <w:pPr>
        <w:numPr>
          <w:ilvl w:val="0"/>
          <w:numId w:val="14"/>
        </w:numPr>
      </w:pPr>
      <w:r w:rsidRPr="004527B9">
        <w:t>Optimización local (</w:t>
      </w:r>
      <w:proofErr w:type="spellStart"/>
      <w:r w:rsidRPr="004527B9">
        <w:t>Nelder</w:t>
      </w:r>
      <w:proofErr w:type="spellEnd"/>
      <w:r w:rsidRPr="004527B9">
        <w:t>–Mead) o global (</w:t>
      </w:r>
      <w:proofErr w:type="spellStart"/>
      <w:r w:rsidRPr="004527B9">
        <w:t>differential</w:t>
      </w:r>
      <w:proofErr w:type="spellEnd"/>
      <w:r w:rsidRPr="004527B9">
        <w:t xml:space="preserve"> </w:t>
      </w:r>
      <w:proofErr w:type="spellStart"/>
      <w:r w:rsidRPr="004527B9">
        <w:t>evolution</w:t>
      </w:r>
      <w:proofErr w:type="spellEnd"/>
      <w:r w:rsidRPr="004527B9">
        <w:t>, CMA-ES).</w:t>
      </w:r>
    </w:p>
    <w:p w14:paraId="41DC34F2" w14:textId="77777777" w:rsidR="004527B9" w:rsidRPr="004527B9" w:rsidRDefault="004527B9" w:rsidP="004527B9">
      <w:pPr>
        <w:numPr>
          <w:ilvl w:val="0"/>
          <w:numId w:val="14"/>
        </w:numPr>
      </w:pPr>
      <w:r w:rsidRPr="004527B9">
        <w:t>Si hay incertidumbre, usar calibración por Monte Carlo + selección por ajuste estadístico.</w:t>
      </w:r>
    </w:p>
    <w:p w14:paraId="37E80101" w14:textId="77777777" w:rsidR="004527B9" w:rsidRPr="004527B9" w:rsidRDefault="004527B9" w:rsidP="004527B9">
      <w:r w:rsidRPr="004527B9">
        <w:t>Validación:</w:t>
      </w:r>
    </w:p>
    <w:p w14:paraId="5A7B5C14" w14:textId="77777777" w:rsidR="004527B9" w:rsidRPr="004527B9" w:rsidRDefault="004527B9" w:rsidP="004527B9">
      <w:pPr>
        <w:numPr>
          <w:ilvl w:val="0"/>
          <w:numId w:val="15"/>
        </w:numPr>
      </w:pPr>
      <w:r w:rsidRPr="004527B9">
        <w:t>Divide datos en entrenamiento (calibración) y validación (ej.: últimos 4 semestres).</w:t>
      </w:r>
    </w:p>
    <w:p w14:paraId="49884781" w14:textId="77777777" w:rsidR="004527B9" w:rsidRPr="004527B9" w:rsidRDefault="004527B9" w:rsidP="004527B9">
      <w:pPr>
        <w:numPr>
          <w:ilvl w:val="0"/>
          <w:numId w:val="15"/>
        </w:numPr>
      </w:pPr>
      <w:r w:rsidRPr="004527B9">
        <w:t xml:space="preserve">Métricas: RMSE, MAPE, </w:t>
      </w:r>
      <w:proofErr w:type="spellStart"/>
      <w:r w:rsidRPr="004527B9">
        <w:t>Theil’s</w:t>
      </w:r>
      <w:proofErr w:type="spellEnd"/>
      <w:r w:rsidRPr="004527B9">
        <w:t xml:space="preserve"> U.</w:t>
      </w:r>
    </w:p>
    <w:p w14:paraId="0C2BEA58" w14:textId="77777777" w:rsidR="004527B9" w:rsidRPr="004527B9" w:rsidRDefault="004527B9" w:rsidP="004527B9">
      <w:pPr>
        <w:numPr>
          <w:ilvl w:val="0"/>
          <w:numId w:val="15"/>
        </w:numPr>
      </w:pPr>
      <w:r w:rsidRPr="004527B9">
        <w:t>Gráfica comparativa: observados vs simulados por semestre (</w:t>
      </w:r>
      <w:proofErr w:type="spellStart"/>
      <w:r w:rsidRPr="004527B9">
        <w:t>plot</w:t>
      </w:r>
      <w:proofErr w:type="spellEnd"/>
      <w:r w:rsidRPr="004527B9">
        <w:t xml:space="preserve"> time series).</w:t>
      </w:r>
    </w:p>
    <w:p w14:paraId="0BC9FA94" w14:textId="77777777" w:rsidR="004527B9" w:rsidRPr="004527B9" w:rsidRDefault="004527B9" w:rsidP="004527B9">
      <w:pPr>
        <w:numPr>
          <w:ilvl w:val="0"/>
          <w:numId w:val="15"/>
        </w:numPr>
      </w:pPr>
      <w:r w:rsidRPr="004527B9">
        <w:t>Prueba de cambios externos (shock): validar que el modelo responde de manera razonable a eventos conocidos (p.ej. pandemia, cambios curriculares).</w:t>
      </w:r>
    </w:p>
    <w:p w14:paraId="5E9EB39D" w14:textId="77777777" w:rsidR="004527B9" w:rsidRPr="004527B9" w:rsidRDefault="004527B9" w:rsidP="004527B9">
      <w:r w:rsidRPr="004527B9">
        <w:pict w14:anchorId="0957C22A">
          <v:rect id="_x0000_i1089" style="width:0;height:1.5pt" o:hralign="center" o:hrstd="t" o:hr="t" fillcolor="#a0a0a0" stroked="f"/>
        </w:pict>
      </w:r>
    </w:p>
    <w:p w14:paraId="095D828D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6) Análisis de sensibilidad y experimentos (matemáticas)</w:t>
      </w:r>
    </w:p>
    <w:p w14:paraId="63662001" w14:textId="617CBC49" w:rsidR="004527B9" w:rsidRPr="004527B9" w:rsidRDefault="004527B9" w:rsidP="004527B9">
      <w:pPr>
        <w:numPr>
          <w:ilvl w:val="0"/>
          <w:numId w:val="16"/>
        </w:numPr>
      </w:pPr>
      <w:r w:rsidRPr="004527B9">
        <w:rPr>
          <w:b/>
          <w:bCs/>
        </w:rPr>
        <w:lastRenderedPageBreak/>
        <w:t>Análisis local</w:t>
      </w:r>
      <w:r w:rsidRPr="004527B9">
        <w:t xml:space="preserve">: Variar un parámetro </w:t>
      </w:r>
      <m:oMath>
        <m:r>
          <w:rPr>
            <w:rFonts w:ascii="Cambria Math" w:hAnsi="Cambria Math"/>
          </w:rPr>
          <m:t>±10</m:t>
        </m:r>
        <m:r>
          <m:rPr>
            <m:sty m:val="p"/>
          </m:rP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,20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Pr="004527B9">
        <w:t xml:space="preserve">y evaluar efecto 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527B9">
        <w:t xml:space="preserve">al cabo de </w:t>
      </w:r>
      <m:oMath>
        <m:r>
          <w:rPr>
            <w:rFonts w:ascii="Cambria Math" w:hAnsi="Cambria Math"/>
          </w:rPr>
          <m:t>n</m:t>
        </m:r>
      </m:oMath>
      <w:r w:rsidRPr="004527B9">
        <w:t>semestres.</w:t>
      </w:r>
    </w:p>
    <w:p w14:paraId="5FE6BCD3" w14:textId="7BD2149A" w:rsidR="004527B9" w:rsidRPr="004527B9" w:rsidRDefault="004527B9" w:rsidP="004527B9">
      <w:pPr>
        <w:numPr>
          <w:ilvl w:val="0"/>
          <w:numId w:val="16"/>
        </w:numPr>
      </w:pPr>
      <w:r w:rsidRPr="004527B9">
        <w:rPr>
          <w:b/>
          <w:bCs/>
        </w:rPr>
        <w:t>Análisis global (Monte Carlo)</w:t>
      </w:r>
      <w:r w:rsidRPr="004527B9">
        <w:t xml:space="preserve">: asignar distribuciones a parámetros inciertos (ej.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pass1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  <m:r>
          <m:rPr>
            <m:scr m:val="script"/>
          </m:rPr>
          <w:rPr>
            <w:rFonts w:ascii="Cambria Math" w:hAnsi="Cambria Math"/>
          </w:rPr>
          <m:t>∼N(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,σ)</m:t>
        </m:r>
      </m:oMath>
      <w:r w:rsidRPr="004527B9">
        <w:t xml:space="preserve">) y correr </w:t>
      </w:r>
      <m:oMath>
        <m:r>
          <w:rPr>
            <w:rFonts w:ascii="Cambria Math" w:hAnsi="Cambria Math"/>
          </w:rPr>
          <m:t>N</m:t>
        </m:r>
      </m:oMath>
      <w:r w:rsidRPr="004527B9">
        <w:t>réplicas (ej. 1000) para obtener bandas percentiles (p. ej. percentil 10–90).</w:t>
      </w:r>
    </w:p>
    <w:p w14:paraId="31E6CB29" w14:textId="77777777" w:rsidR="004527B9" w:rsidRPr="004527B9" w:rsidRDefault="004527B9" w:rsidP="004527B9">
      <w:pPr>
        <w:numPr>
          <w:ilvl w:val="0"/>
          <w:numId w:val="16"/>
        </w:numPr>
      </w:pPr>
      <w:r w:rsidRPr="004527B9">
        <w:rPr>
          <w:b/>
          <w:bCs/>
        </w:rPr>
        <w:t>Tornado / PRCC</w:t>
      </w:r>
      <w:r w:rsidRPr="004527B9">
        <w:t xml:space="preserve">: para identificar parámetros con mayor influencia en la salida (PRCC = </w:t>
      </w:r>
      <w:proofErr w:type="spellStart"/>
      <w:r w:rsidRPr="004527B9">
        <w:t>Partial</w:t>
      </w:r>
      <w:proofErr w:type="spellEnd"/>
      <w:r w:rsidRPr="004527B9">
        <w:t xml:space="preserve"> Rank </w:t>
      </w:r>
      <w:proofErr w:type="spellStart"/>
      <w:r w:rsidRPr="004527B9">
        <w:t>Correlation</w:t>
      </w:r>
      <w:proofErr w:type="spellEnd"/>
      <w:r w:rsidRPr="004527B9">
        <w:t xml:space="preserve"> </w:t>
      </w:r>
      <w:proofErr w:type="spellStart"/>
      <w:r w:rsidRPr="004527B9">
        <w:t>Coefficient</w:t>
      </w:r>
      <w:proofErr w:type="spellEnd"/>
      <w:r w:rsidRPr="004527B9">
        <w:t>).</w:t>
      </w:r>
    </w:p>
    <w:p w14:paraId="7E0CBBEF" w14:textId="77777777" w:rsidR="004527B9" w:rsidRPr="004527B9" w:rsidRDefault="004527B9" w:rsidP="004527B9">
      <w:pPr>
        <w:numPr>
          <w:ilvl w:val="0"/>
          <w:numId w:val="16"/>
        </w:numPr>
      </w:pPr>
      <w:r w:rsidRPr="004527B9">
        <w:rPr>
          <w:b/>
          <w:bCs/>
        </w:rPr>
        <w:t>Experimentos de política</w:t>
      </w:r>
      <w:r w:rsidRPr="004527B9">
        <w:t>:</w:t>
      </w:r>
    </w:p>
    <w:p w14:paraId="4992AA13" w14:textId="77777777" w:rsidR="004527B9" w:rsidRPr="004527B9" w:rsidRDefault="004527B9" w:rsidP="004527B9">
      <w:pPr>
        <w:numPr>
          <w:ilvl w:val="1"/>
          <w:numId w:val="16"/>
        </w:numPr>
      </w:pPr>
      <w:r w:rsidRPr="004527B9">
        <w:t>Abrir +1 sección cada semestre vs no abrir.</w:t>
      </w:r>
    </w:p>
    <w:p w14:paraId="1A936442" w14:textId="71F6A0EE" w:rsidR="004527B9" w:rsidRPr="004527B9" w:rsidRDefault="004527B9" w:rsidP="004527B9">
      <w:pPr>
        <w:numPr>
          <w:ilvl w:val="1"/>
          <w:numId w:val="16"/>
        </w:numPr>
      </w:pPr>
      <w:r w:rsidRPr="004527B9">
        <w:t xml:space="preserve">Mejorar </w:t>
      </w:r>
      <m:oMath>
        <m:r>
          <w:rPr>
            <w:rFonts w:ascii="Cambria Math" w:hAnsi="Cambria Math"/>
          </w:rPr>
          <m:t>Q</m:t>
        </m:r>
      </m:oMath>
      <w:r w:rsidRPr="004527B9">
        <w:t xml:space="preserve">(calidad docente): simular aumento 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pass</m:t>
            </m:r>
          </m:sub>
        </m:sSub>
      </m:oMath>
      <w:r w:rsidRPr="004527B9">
        <w:t>.</w:t>
      </w:r>
    </w:p>
    <w:p w14:paraId="237A0B26" w14:textId="0F4A7E20" w:rsidR="004527B9" w:rsidRPr="004527B9" w:rsidRDefault="004527B9" w:rsidP="004527B9">
      <w:pPr>
        <w:numPr>
          <w:ilvl w:val="1"/>
          <w:numId w:val="16"/>
        </w:numPr>
      </w:pPr>
      <w:r w:rsidRPr="004527B9">
        <w:t xml:space="preserve">Shock de demanda: </w:t>
      </w:r>
      <m:oMath>
        <m:r>
          <w:rPr>
            <w:rFonts w:ascii="Cambria Math" w:hAnsi="Cambria Math"/>
          </w:rPr>
          <m:t>N(t)</m:t>
        </m:r>
      </m:oMath>
      <w:r w:rsidRPr="004527B9">
        <w:t>aumenta 20% por 2 semestres.</w:t>
      </w:r>
    </w:p>
    <w:p w14:paraId="1C0A7C1C" w14:textId="77777777" w:rsidR="004527B9" w:rsidRPr="004527B9" w:rsidRDefault="004527B9" w:rsidP="004527B9">
      <w:r w:rsidRPr="004527B9">
        <w:pict w14:anchorId="06C085B3">
          <v:rect id="_x0000_i1090" style="width:0;height:1.5pt" o:hralign="center" o:hrstd="t" o:hr="t" fillcolor="#a0a0a0" stroked="f"/>
        </w:pict>
      </w:r>
    </w:p>
    <w:p w14:paraId="594806B4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7) Implementación en VENSIM — ejemplos de ecuaciones (listas para copiar)</w:t>
      </w:r>
    </w:p>
    <w:p w14:paraId="3B35FAA3" w14:textId="69C548BF" w:rsidR="004527B9" w:rsidRPr="004527B9" w:rsidRDefault="004527B9" w:rsidP="004527B9">
      <w:r w:rsidRPr="004527B9">
        <w:t xml:space="preserve">Asumimos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</m:t>
        </m:r>
      </m:oMath>
      <w:r w:rsidRPr="004527B9">
        <w:t xml:space="preserve">semestre. En Vensim usarías INTEG y flujos. A </w:t>
      </w:r>
      <w:proofErr w:type="gramStart"/>
      <w:r w:rsidRPr="004527B9">
        <w:t>continuación</w:t>
      </w:r>
      <w:proofErr w:type="gramEnd"/>
      <w:r w:rsidRPr="004527B9">
        <w:t xml:space="preserve"> presento ecuaciones tipo Vensim (sintaxis aproximada legible):</w:t>
      </w:r>
    </w:p>
    <w:p w14:paraId="20DD117D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Stocks:</w:t>
      </w:r>
    </w:p>
    <w:p w14:paraId="5BF4ACD1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S1 = INTEG (In1 - Out1, S1_init)</w:t>
      </w:r>
    </w:p>
    <w:p w14:paraId="5496C7E8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S2 = INTEG (In2 - Out2, S2_init)</w:t>
      </w:r>
    </w:p>
    <w:p w14:paraId="37800465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Flujos:</w:t>
      </w:r>
    </w:p>
    <w:p w14:paraId="45356CDC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In1 = N + R1</w:t>
      </w:r>
    </w:p>
    <w:p w14:paraId="2D9E096B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Out1 = P1 + D1</w:t>
      </w:r>
    </w:p>
    <w:p w14:paraId="22DC0B04" w14:textId="77777777" w:rsidR="004527B9" w:rsidRPr="004527B9" w:rsidRDefault="004527B9" w:rsidP="004527B9">
      <w:pPr>
        <w:rPr>
          <w:lang w:val="en-US"/>
        </w:rPr>
      </w:pPr>
    </w:p>
    <w:p w14:paraId="6E9F5451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P1 = p_pass1 * S1</w:t>
      </w:r>
    </w:p>
    <w:p w14:paraId="7172ACA5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D1 = p_drop1 * S1</w:t>
      </w:r>
    </w:p>
    <w:p w14:paraId="575634A5" w14:textId="77777777" w:rsidR="004527B9" w:rsidRPr="004527B9" w:rsidRDefault="004527B9" w:rsidP="004527B9">
      <w:r w:rsidRPr="004527B9">
        <w:t>R1 = p_repeat1 * S1</w:t>
      </w:r>
    </w:p>
    <w:p w14:paraId="212E7DC7" w14:textId="77777777" w:rsidR="004527B9" w:rsidRPr="004527B9" w:rsidRDefault="004527B9" w:rsidP="004527B9">
      <w:r w:rsidRPr="004527B9">
        <w:t>Probabilidades (ejemplo con efecto sobrecupo exponencial):</w:t>
      </w:r>
    </w:p>
    <w:p w14:paraId="0F9BFAFC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densidad_S1 = S1 / (Sec * C)</w:t>
      </w:r>
    </w:p>
    <w:p w14:paraId="6DF85828" w14:textId="77777777" w:rsidR="004527B9" w:rsidRPr="004527B9" w:rsidRDefault="004527B9" w:rsidP="004527B9">
      <w:pPr>
        <w:rPr>
          <w:lang w:val="en-US"/>
        </w:rPr>
      </w:pPr>
    </w:p>
    <w:p w14:paraId="6B5AE2BA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p_pass1 = p_pass1_base * EXP(-beta1 * MAX(0, densidad_S1 - 1))</w:t>
      </w:r>
    </w:p>
    <w:p w14:paraId="18B8DE80" w14:textId="77777777" w:rsidR="004527B9" w:rsidRPr="004527B9" w:rsidRDefault="004527B9" w:rsidP="004527B9">
      <w:pPr>
        <w:rPr>
          <w:lang w:val="en-US"/>
        </w:rPr>
      </w:pPr>
    </w:p>
    <w:p w14:paraId="073CA1C1" w14:textId="77777777" w:rsidR="004527B9" w:rsidRPr="004527B9" w:rsidRDefault="004527B9" w:rsidP="004527B9">
      <w:r w:rsidRPr="004527B9">
        <w:t xml:space="preserve">p_drop1 = p_drop1_base </w:t>
      </w:r>
      <w:proofErr w:type="gramStart"/>
      <w:r w:rsidRPr="004527B9">
        <w:t xml:space="preserve">  ;</w:t>
      </w:r>
      <w:proofErr w:type="gramEnd"/>
      <w:r w:rsidRPr="004527B9">
        <w:t xml:space="preserve"> (puede depender inversamente de p_pass1)</w:t>
      </w:r>
    </w:p>
    <w:p w14:paraId="3C162701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p_repeat1 = 1 - p_pass1 - p_drop1</w:t>
      </w:r>
    </w:p>
    <w:p w14:paraId="38E32C8D" w14:textId="77777777" w:rsidR="004527B9" w:rsidRPr="004527B9" w:rsidRDefault="004527B9" w:rsidP="004527B9">
      <w:r w:rsidRPr="004527B9">
        <w:t>Entradas a S2 (con retardo si aplica):</w:t>
      </w:r>
    </w:p>
    <w:p w14:paraId="7E30F93B" w14:textId="77777777" w:rsidR="004527B9" w:rsidRPr="004527B9" w:rsidRDefault="004527B9" w:rsidP="004527B9">
      <w:pPr>
        <w:rPr>
          <w:lang w:val="en-US"/>
        </w:rPr>
      </w:pPr>
      <w:r w:rsidRPr="004527B9">
        <w:rPr>
          <w:lang w:val="en-US"/>
        </w:rPr>
        <w:t>In2 = DELAYN(P1, tau_12, P1_initial) + R2</w:t>
      </w:r>
    </w:p>
    <w:p w14:paraId="37D64EBC" w14:textId="77777777" w:rsidR="004527B9" w:rsidRPr="004527B9" w:rsidRDefault="004527B9" w:rsidP="004527B9">
      <w:r w:rsidRPr="004527B9">
        <w:t>(usar DELAYN si quieres modelar retraso de inscripción; si no, usar In2 = P1 + R2)</w:t>
      </w:r>
    </w:p>
    <w:p w14:paraId="33975757" w14:textId="77777777" w:rsidR="004527B9" w:rsidRPr="004527B9" w:rsidRDefault="004527B9" w:rsidP="004527B9">
      <w:r w:rsidRPr="004527B9">
        <w:t>Política de secciones:</w:t>
      </w:r>
    </w:p>
    <w:p w14:paraId="4FFE84AA" w14:textId="77777777" w:rsidR="004527B9" w:rsidRPr="004527B9" w:rsidRDefault="004527B9" w:rsidP="004527B9">
      <w:proofErr w:type="spellStart"/>
      <w:r w:rsidRPr="004527B9">
        <w:t>Sec</w:t>
      </w:r>
      <w:proofErr w:type="spellEnd"/>
      <w:r w:rsidRPr="004527B9">
        <w:t xml:space="preserve"> = </w:t>
      </w:r>
      <w:proofErr w:type="gramStart"/>
      <w:r w:rsidRPr="004527B9">
        <w:t>MAX(</w:t>
      </w:r>
      <w:proofErr w:type="spellStart"/>
      <w:proofErr w:type="gramEnd"/>
      <w:r w:rsidRPr="004527B9">
        <w:t>MIN_Sec</w:t>
      </w:r>
      <w:proofErr w:type="spellEnd"/>
      <w:r w:rsidRPr="004527B9">
        <w:t xml:space="preserve">, </w:t>
      </w:r>
      <w:proofErr w:type="gramStart"/>
      <w:r w:rsidRPr="004527B9">
        <w:t>CEILING(</w:t>
      </w:r>
      <w:proofErr w:type="gramEnd"/>
      <w:r w:rsidRPr="004527B9">
        <w:t>S1 / C))</w:t>
      </w:r>
    </w:p>
    <w:p w14:paraId="72344259" w14:textId="77777777" w:rsidR="004527B9" w:rsidRPr="004527B9" w:rsidRDefault="004527B9" w:rsidP="004527B9">
      <w:r w:rsidRPr="004527B9">
        <w:t xml:space="preserve">(en </w:t>
      </w:r>
      <w:proofErr w:type="spellStart"/>
      <w:r w:rsidRPr="004527B9">
        <w:t>Vensim</w:t>
      </w:r>
      <w:proofErr w:type="spellEnd"/>
      <w:r w:rsidRPr="004527B9">
        <w:t xml:space="preserve"> CEILING podría no existir; usa INT(S1/</w:t>
      </w:r>
      <w:proofErr w:type="gramStart"/>
      <w:r w:rsidRPr="004527B9">
        <w:t>C)+</w:t>
      </w:r>
      <w:proofErr w:type="gramEnd"/>
      <w:r w:rsidRPr="004527B9">
        <w:t>1 con cuidado).</w:t>
      </w:r>
    </w:p>
    <w:p w14:paraId="59E2534E" w14:textId="77777777" w:rsidR="004527B9" w:rsidRPr="004527B9" w:rsidRDefault="004527B9" w:rsidP="004527B9">
      <w:r w:rsidRPr="004527B9">
        <w:t>Generación de N (simplificada):</w:t>
      </w:r>
    </w:p>
    <w:p w14:paraId="5AA2C4A8" w14:textId="77777777" w:rsidR="004527B9" w:rsidRPr="004527B9" w:rsidRDefault="004527B9" w:rsidP="004527B9">
      <w:r w:rsidRPr="004527B9">
        <w:t xml:space="preserve">N = </w:t>
      </w:r>
      <w:proofErr w:type="spellStart"/>
      <w:r w:rsidRPr="004527B9">
        <w:t>Normal_approx</w:t>
      </w:r>
      <w:proofErr w:type="spellEnd"/>
      <w:r w:rsidRPr="004527B9">
        <w:t>(</w:t>
      </w:r>
      <w:proofErr w:type="spellStart"/>
      <w:r w:rsidRPr="004527B9">
        <w:t>mean_N</w:t>
      </w:r>
      <w:proofErr w:type="spellEnd"/>
      <w:r w:rsidRPr="004527B9">
        <w:t xml:space="preserve">(t), </w:t>
      </w:r>
      <w:proofErr w:type="spellStart"/>
      <w:r w:rsidRPr="004527B9">
        <w:t>sigma_</w:t>
      </w:r>
      <w:proofErr w:type="gramStart"/>
      <w:r w:rsidRPr="004527B9">
        <w:t>N</w:t>
      </w:r>
      <w:proofErr w:type="spellEnd"/>
      <w:r w:rsidRPr="004527B9">
        <w:t>)  ;</w:t>
      </w:r>
      <w:proofErr w:type="gramEnd"/>
      <w:r w:rsidRPr="004527B9">
        <w:t xml:space="preserve"> en </w:t>
      </w:r>
      <w:proofErr w:type="spellStart"/>
      <w:r w:rsidRPr="004527B9">
        <w:t>Vensim</w:t>
      </w:r>
      <w:proofErr w:type="spellEnd"/>
      <w:r w:rsidRPr="004527B9">
        <w:t xml:space="preserve"> usar función RANDOM NORMAL si está disponible</w:t>
      </w:r>
    </w:p>
    <w:p w14:paraId="315F3B65" w14:textId="77777777" w:rsidR="004527B9" w:rsidRPr="004527B9" w:rsidRDefault="004527B9" w:rsidP="004527B9">
      <w:r w:rsidRPr="004527B9">
        <w:pict w14:anchorId="22D5DF99">
          <v:rect id="_x0000_i1091" style="width:0;height:1.5pt" o:hralign="center" o:hrstd="t" o:hr="t" fillcolor="#a0a0a0" stroked="f"/>
        </w:pict>
      </w:r>
    </w:p>
    <w:p w14:paraId="2D766DC8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8) Valores iniciales y ejemplo numérico (propuesta)</w:t>
      </w:r>
    </w:p>
    <w:p w14:paraId="335E4E33" w14:textId="229CE8E3" w:rsidR="004527B9" w:rsidRPr="004527B9" w:rsidRDefault="004527B9" w:rsidP="004527B9">
      <w:r w:rsidRPr="004527B9">
        <w:t xml:space="preserve">Supongamos que comienzas en semestre </w:t>
      </w:r>
      <m:oMath>
        <m:r>
          <w:rPr>
            <w:rFonts w:ascii="Cambria Math" w:hAnsi="Cambria Math"/>
          </w:rPr>
          <m:t>t=0</m:t>
        </m:r>
      </m:oMath>
      <w:r w:rsidRPr="004527B9">
        <w:t>con:</w:t>
      </w:r>
    </w:p>
    <w:p w14:paraId="43EACB60" w14:textId="65043D01" w:rsidR="004527B9" w:rsidRPr="004527B9" w:rsidRDefault="004527B9" w:rsidP="004527B9">
      <w:pPr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(0)=600</m:t>
        </m:r>
      </m:oMath>
      <w:r w:rsidRPr="004527B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(0)=420</m:t>
        </m:r>
      </m:oMath>
    </w:p>
    <w:p w14:paraId="2188FB57" w14:textId="656F60BB" w:rsidR="004527B9" w:rsidRPr="004527B9" w:rsidRDefault="004527B9" w:rsidP="004527B9">
      <w:pPr>
        <w:numPr>
          <w:ilvl w:val="0"/>
          <w:numId w:val="17"/>
        </w:numPr>
      </w:pPr>
      <m:oMath>
        <m:r>
          <w:rPr>
            <w:rFonts w:ascii="Cambria Math" w:hAnsi="Cambria Math"/>
          </w:rPr>
          <m:t>C=40</m:t>
        </m:r>
      </m:oMath>
      <w:r w:rsidRPr="004527B9">
        <w:t>(capacidad)</w:t>
      </w:r>
    </w:p>
    <w:p w14:paraId="1F1F0DCD" w14:textId="7EA27835" w:rsidR="004527B9" w:rsidRPr="004527B9" w:rsidRDefault="004527B9" w:rsidP="004527B9">
      <w:pPr>
        <w:numPr>
          <w:ilvl w:val="0"/>
          <w:numId w:val="17"/>
        </w:numPr>
      </w:pPr>
      <m:oMath>
        <m:r>
          <w:rPr>
            <w:rFonts w:ascii="Cambria Math" w:hAnsi="Cambria Math"/>
          </w:rPr>
          <m:t>Sec(0)=15</m:t>
        </m:r>
      </m:oMath>
    </w:p>
    <w:p w14:paraId="0561391C" w14:textId="0FE4D5C1" w:rsidR="004527B9" w:rsidRPr="004527B9" w:rsidRDefault="004527B9" w:rsidP="004527B9">
      <w:pPr>
        <w:numPr>
          <w:ilvl w:val="0"/>
          <w:numId w:val="17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pass1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  <m:r>
          <w:rPr>
            <w:rFonts w:ascii="Cambria Math" w:hAnsi="Cambria Math"/>
          </w:rPr>
          <m:t>=0.55,</m:t>
        </m:r>
        <m:r>
          <m:rPr>
            <m:nor/>
          </m:rPr>
          <m:t xml:space="preserve"> </m:t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drop1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  <m:r>
          <w:rPr>
            <w:rFonts w:ascii="Cambria Math" w:hAnsi="Cambria Math"/>
          </w:rPr>
          <m:t>=0.08,</m:t>
        </m:r>
        <m:r>
          <m:rPr>
            <m:nor/>
          </m:rPr>
          <m:t xml:space="preserve"> </m:t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r>
          <m:rPr>
            <m:nor/>
          </m:rPr>
          <w:tab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=1.0</m:t>
        </m:r>
      </m:oMath>
    </w:p>
    <w:p w14:paraId="7DD88D28" w14:textId="595A5878" w:rsidR="004527B9" w:rsidRPr="004527B9" w:rsidRDefault="004527B9" w:rsidP="004527B9">
      <w:pPr>
        <w:numPr>
          <w:ilvl w:val="0"/>
          <w:numId w:val="17"/>
        </w:numPr>
      </w:pPr>
      <m:oMath>
        <m:r>
          <w:rPr>
            <w:rFonts w:ascii="Cambria Math" w:hAnsi="Cambria Math"/>
          </w:rPr>
          <m:t>N(t)</m:t>
        </m:r>
      </m:oMath>
      <w:r w:rsidRPr="004527B9">
        <w:t xml:space="preserve">promedio 200 por semestre,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=30</m:t>
        </m:r>
      </m:oMath>
    </w:p>
    <w:p w14:paraId="77AC3B41" w14:textId="77777777" w:rsidR="004527B9" w:rsidRPr="004527B9" w:rsidRDefault="004527B9" w:rsidP="004527B9">
      <w:r w:rsidRPr="004527B9">
        <w:t>Con este set de parámetros podrás simular 8 semestres (2026–2029 son 8 semestres si empiezas en 2026-1). Ajusta con tus datos reales.</w:t>
      </w:r>
    </w:p>
    <w:p w14:paraId="256A130B" w14:textId="77777777" w:rsidR="004527B9" w:rsidRPr="004527B9" w:rsidRDefault="004527B9" w:rsidP="004527B9">
      <w:r w:rsidRPr="004527B9">
        <w:pict w14:anchorId="01EFB392">
          <v:rect id="_x0000_i1092" style="width:0;height:1.5pt" o:hralign="center" o:hrstd="t" o:hr="t" fillcolor="#a0a0a0" stroked="f"/>
        </w:pict>
      </w:r>
    </w:p>
    <w:p w14:paraId="71694C28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9) Métricas y entregables que pide tu enunciado (cómo mostrarlos)</w:t>
      </w:r>
    </w:p>
    <w:p w14:paraId="6F9B9F74" w14:textId="77777777" w:rsidR="004527B9" w:rsidRPr="004527B9" w:rsidRDefault="004527B9" w:rsidP="004527B9">
      <w:r w:rsidRPr="004527B9">
        <w:lastRenderedPageBreak/>
        <w:t>Según el enunciado debes:</w:t>
      </w:r>
    </w:p>
    <w:p w14:paraId="404107F9" w14:textId="77777777" w:rsidR="004527B9" w:rsidRPr="004527B9" w:rsidRDefault="004527B9" w:rsidP="004527B9">
      <w:pPr>
        <w:numPr>
          <w:ilvl w:val="0"/>
          <w:numId w:val="18"/>
        </w:numPr>
      </w:pPr>
      <w:r w:rsidRPr="004527B9">
        <w:t xml:space="preserve">Mostrar </w:t>
      </w:r>
      <w:r w:rsidRPr="004527B9">
        <w:rPr>
          <w:b/>
          <w:bCs/>
        </w:rPr>
        <w:t>ciclos causales</w:t>
      </w:r>
      <w:r w:rsidRPr="004527B9">
        <w:t xml:space="preserve"> (haz el diagrama CLD).</w:t>
      </w:r>
    </w:p>
    <w:p w14:paraId="19DBA56A" w14:textId="77777777" w:rsidR="004527B9" w:rsidRPr="004527B9" w:rsidRDefault="004527B9" w:rsidP="004527B9">
      <w:pPr>
        <w:numPr>
          <w:ilvl w:val="0"/>
          <w:numId w:val="18"/>
        </w:numPr>
      </w:pPr>
      <w:r w:rsidRPr="004527B9">
        <w:t xml:space="preserve">Mostrar </w:t>
      </w:r>
      <w:r w:rsidRPr="004527B9">
        <w:rPr>
          <w:b/>
          <w:bCs/>
        </w:rPr>
        <w:t>modelo de flujos y niveles</w:t>
      </w:r>
      <w:r w:rsidRPr="004527B9">
        <w:t xml:space="preserve"> (S&amp;R </w:t>
      </w:r>
      <w:proofErr w:type="spellStart"/>
      <w:r w:rsidRPr="004527B9">
        <w:t>diagram</w:t>
      </w:r>
      <w:proofErr w:type="spellEnd"/>
      <w:r w:rsidRPr="004527B9">
        <w:t xml:space="preserve"> en </w:t>
      </w:r>
      <w:proofErr w:type="spellStart"/>
      <w:r w:rsidRPr="004527B9">
        <w:t>Vensim</w:t>
      </w:r>
      <w:proofErr w:type="spellEnd"/>
      <w:r w:rsidRPr="004527B9">
        <w:t>).</w:t>
      </w:r>
    </w:p>
    <w:p w14:paraId="1A6591B3" w14:textId="77777777" w:rsidR="004527B9" w:rsidRPr="004527B9" w:rsidRDefault="004527B9" w:rsidP="004527B9">
      <w:pPr>
        <w:numPr>
          <w:ilvl w:val="0"/>
          <w:numId w:val="18"/>
        </w:numPr>
      </w:pPr>
      <w:r w:rsidRPr="004527B9">
        <w:t xml:space="preserve">Incluir </w:t>
      </w:r>
      <w:r w:rsidRPr="004527B9">
        <w:rPr>
          <w:b/>
          <w:bCs/>
        </w:rPr>
        <w:t>ecuaciones matemáticas</w:t>
      </w:r>
      <w:r w:rsidRPr="004527B9">
        <w:t xml:space="preserve"> (las que te di).</w:t>
      </w:r>
    </w:p>
    <w:p w14:paraId="459350BA" w14:textId="23E6EBFF" w:rsidR="004527B9" w:rsidRPr="004527B9" w:rsidRDefault="004527B9" w:rsidP="004527B9">
      <w:pPr>
        <w:numPr>
          <w:ilvl w:val="0"/>
          <w:numId w:val="18"/>
        </w:numPr>
      </w:pPr>
      <w:r w:rsidRPr="004527B9">
        <w:t xml:space="preserve">Definir </w:t>
      </w:r>
      <w:r w:rsidRPr="004527B9">
        <w:rPr>
          <w:b/>
          <w:bCs/>
        </w:rPr>
        <w:t>distribuciones</w:t>
      </w:r>
      <w:r w:rsidRPr="004527B9">
        <w:t xml:space="preserve"> para variables exógenas (p.ej. </w:t>
      </w:r>
      <m:oMath>
        <m:r>
          <w:rPr>
            <w:rFonts w:ascii="Cambria Math" w:hAnsi="Cambria Math"/>
          </w:rPr>
          <m:t>N(t)∼</m:t>
        </m:r>
      </m:oMath>
      <w:r w:rsidRPr="004527B9">
        <w:t>Poisson(empírica) o Normal).</w:t>
      </w:r>
    </w:p>
    <w:p w14:paraId="3F8CBB19" w14:textId="77777777" w:rsidR="004527B9" w:rsidRPr="004527B9" w:rsidRDefault="004527B9" w:rsidP="004527B9">
      <w:pPr>
        <w:numPr>
          <w:ilvl w:val="0"/>
          <w:numId w:val="18"/>
        </w:numPr>
      </w:pPr>
      <w:r w:rsidRPr="004527B9">
        <w:rPr>
          <w:b/>
          <w:bCs/>
        </w:rPr>
        <w:t>Validar</w:t>
      </w:r>
      <w:r w:rsidRPr="004527B9">
        <w:t xml:space="preserve"> contra poblaciones recientes (usa RMSE, MAPE).</w:t>
      </w:r>
    </w:p>
    <w:p w14:paraId="14F28B85" w14:textId="77777777" w:rsidR="004527B9" w:rsidRPr="004527B9" w:rsidRDefault="004527B9" w:rsidP="004527B9">
      <w:pPr>
        <w:numPr>
          <w:ilvl w:val="0"/>
          <w:numId w:val="18"/>
        </w:numPr>
      </w:pPr>
      <w:r w:rsidRPr="004527B9">
        <w:t xml:space="preserve">Proyectar </w:t>
      </w:r>
      <w:r w:rsidRPr="004527B9">
        <w:rPr>
          <w:b/>
          <w:bCs/>
        </w:rPr>
        <w:t>2026, 2027, 2028, 2029</w:t>
      </w:r>
      <w:r w:rsidRPr="004527B9">
        <w:t>: haz simulaciones base + 3 escenarios (optimista, pesimista, política).</w:t>
      </w:r>
    </w:p>
    <w:p w14:paraId="37DF3433" w14:textId="77777777" w:rsidR="004527B9" w:rsidRPr="004527B9" w:rsidRDefault="004527B9" w:rsidP="004527B9">
      <w:r w:rsidRPr="004527B9">
        <w:t>Tablas/</w:t>
      </w:r>
      <w:proofErr w:type="spellStart"/>
      <w:r w:rsidRPr="004527B9">
        <w:t>plots</w:t>
      </w:r>
      <w:proofErr w:type="spellEnd"/>
      <w:r w:rsidRPr="004527B9">
        <w:t xml:space="preserve"> a entregar:</w:t>
      </w:r>
    </w:p>
    <w:p w14:paraId="08E25BED" w14:textId="77777777" w:rsidR="004527B9" w:rsidRPr="004527B9" w:rsidRDefault="004527B9" w:rsidP="004527B9">
      <w:pPr>
        <w:numPr>
          <w:ilvl w:val="0"/>
          <w:numId w:val="19"/>
        </w:numPr>
      </w:pPr>
      <w:r w:rsidRPr="004527B9">
        <w:t>Serie histórica vs simulada (por semestre) para S1 y S2.</w:t>
      </w:r>
    </w:p>
    <w:p w14:paraId="6EED4CF1" w14:textId="77777777" w:rsidR="004527B9" w:rsidRPr="004527B9" w:rsidRDefault="004527B9" w:rsidP="004527B9">
      <w:pPr>
        <w:numPr>
          <w:ilvl w:val="0"/>
          <w:numId w:val="19"/>
        </w:numPr>
      </w:pPr>
      <w:r w:rsidRPr="004527B9">
        <w:t>Bandas de incertidumbre (p. ej. percentiles 10–90) para proyecciones.</w:t>
      </w:r>
    </w:p>
    <w:p w14:paraId="20AD9C15" w14:textId="77777777" w:rsidR="004527B9" w:rsidRPr="004527B9" w:rsidRDefault="004527B9" w:rsidP="004527B9">
      <w:pPr>
        <w:numPr>
          <w:ilvl w:val="0"/>
          <w:numId w:val="19"/>
        </w:numPr>
      </w:pPr>
      <w:proofErr w:type="spellStart"/>
      <w:r w:rsidRPr="004527B9">
        <w:t>Sensitivity</w:t>
      </w:r>
      <w:proofErr w:type="spellEnd"/>
      <w:r w:rsidRPr="004527B9">
        <w:t xml:space="preserve"> tornado o PRCC.</w:t>
      </w:r>
    </w:p>
    <w:p w14:paraId="3F49A613" w14:textId="77777777" w:rsidR="004527B9" w:rsidRPr="004527B9" w:rsidRDefault="004527B9" w:rsidP="004527B9">
      <w:pPr>
        <w:numPr>
          <w:ilvl w:val="0"/>
          <w:numId w:val="19"/>
        </w:numPr>
      </w:pPr>
      <w:r w:rsidRPr="004527B9">
        <w:t>Resultados de experimentos de política (tablas con % cambio en población en 2029 vs base).</w:t>
      </w:r>
    </w:p>
    <w:p w14:paraId="0774F595" w14:textId="77777777" w:rsidR="004527B9" w:rsidRPr="004527B9" w:rsidRDefault="004527B9" w:rsidP="004527B9">
      <w:r w:rsidRPr="004527B9">
        <w:pict w14:anchorId="63C8AA59">
          <v:rect id="_x0000_i1093" style="width:0;height:1.5pt" o:hralign="center" o:hrstd="t" o:hr="t" fillcolor="#a0a0a0" stroked="f"/>
        </w:pict>
      </w:r>
    </w:p>
    <w:p w14:paraId="2CFDFDF7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 xml:space="preserve">10) </w:t>
      </w:r>
      <w:proofErr w:type="spellStart"/>
      <w:r w:rsidRPr="004527B9">
        <w:rPr>
          <w:b/>
          <w:bCs/>
        </w:rPr>
        <w:t>Checklist</w:t>
      </w:r>
      <w:proofErr w:type="spellEnd"/>
      <w:r w:rsidRPr="004527B9">
        <w:rPr>
          <w:b/>
          <w:bCs/>
        </w:rPr>
        <w:t xml:space="preserve"> práctico / pasos siguientes (qué hacer ahora)</w:t>
      </w:r>
    </w:p>
    <w:p w14:paraId="2704C659" w14:textId="54D51A18" w:rsidR="004527B9" w:rsidRPr="004527B9" w:rsidRDefault="004527B9" w:rsidP="004527B9">
      <w:pPr>
        <w:numPr>
          <w:ilvl w:val="0"/>
          <w:numId w:val="20"/>
        </w:numPr>
      </w:pPr>
      <w:r w:rsidRPr="004527B9">
        <w:rPr>
          <w:b/>
          <w:bCs/>
        </w:rPr>
        <w:t>Recolectar datos históricos</w:t>
      </w:r>
      <w:r w:rsidRPr="004527B9">
        <w:t xml:space="preserve"> (por semestre):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(t),N(t)</m:t>
        </m:r>
      </m:oMath>
      <w:r w:rsidRPr="004527B9">
        <w:t>, número de secciones, capacidad, tasas de aprobación/aprobados si están disponibles (mejor).</w:t>
      </w:r>
    </w:p>
    <w:p w14:paraId="7D3A0118" w14:textId="77777777" w:rsidR="004527B9" w:rsidRPr="004527B9" w:rsidRDefault="004527B9" w:rsidP="004527B9">
      <w:pPr>
        <w:numPr>
          <w:ilvl w:val="0"/>
          <w:numId w:val="20"/>
        </w:numPr>
      </w:pPr>
      <w:r w:rsidRPr="004527B9">
        <w:rPr>
          <w:b/>
          <w:bCs/>
        </w:rPr>
        <w:t>Configurar VENSIM</w:t>
      </w:r>
      <w:r w:rsidRPr="004527B9">
        <w:t xml:space="preserve"> con las ecuaciones de la sección 7 (usar </w:t>
      </w:r>
      <w:proofErr w:type="spellStart"/>
      <w:r w:rsidRPr="004527B9">
        <w:t>Δt</w:t>
      </w:r>
      <w:proofErr w:type="spellEnd"/>
      <w:r w:rsidRPr="004527B9">
        <w:t xml:space="preserve"> = 1 semestre).</w:t>
      </w:r>
    </w:p>
    <w:p w14:paraId="354901D6" w14:textId="77777777" w:rsidR="004527B9" w:rsidRPr="004527B9" w:rsidRDefault="004527B9" w:rsidP="004527B9">
      <w:pPr>
        <w:numPr>
          <w:ilvl w:val="0"/>
          <w:numId w:val="20"/>
        </w:numPr>
      </w:pPr>
      <w:r w:rsidRPr="004527B9">
        <w:rPr>
          <w:b/>
          <w:bCs/>
        </w:rPr>
        <w:t>Calibrar</w:t>
      </w:r>
      <w:r w:rsidRPr="004527B9">
        <w:t xml:space="preserve"> parámetros: optimizar para minimizar MSE en el periodo histórico (ver sección 5).</w:t>
      </w:r>
    </w:p>
    <w:p w14:paraId="4CD83BFE" w14:textId="77777777" w:rsidR="004527B9" w:rsidRPr="004527B9" w:rsidRDefault="004527B9" w:rsidP="004527B9">
      <w:pPr>
        <w:numPr>
          <w:ilvl w:val="0"/>
          <w:numId w:val="20"/>
        </w:numPr>
      </w:pPr>
      <w:r w:rsidRPr="004527B9">
        <w:rPr>
          <w:b/>
          <w:bCs/>
        </w:rPr>
        <w:t>Validar</w:t>
      </w:r>
      <w:r w:rsidRPr="004527B9">
        <w:t xml:space="preserve"> en periodo separado y reportar métricas.</w:t>
      </w:r>
    </w:p>
    <w:p w14:paraId="1E826388" w14:textId="77777777" w:rsidR="004527B9" w:rsidRPr="004527B9" w:rsidRDefault="004527B9" w:rsidP="004527B9">
      <w:pPr>
        <w:numPr>
          <w:ilvl w:val="0"/>
          <w:numId w:val="20"/>
        </w:numPr>
      </w:pPr>
      <w:r w:rsidRPr="004527B9">
        <w:rPr>
          <w:b/>
          <w:bCs/>
        </w:rPr>
        <w:t>Correr Monte Carlo</w:t>
      </w:r>
      <w:r w:rsidRPr="004527B9">
        <w:t xml:space="preserve"> (≥500 réplicas) para incertidumbre.</w:t>
      </w:r>
    </w:p>
    <w:p w14:paraId="0B310D3C" w14:textId="77777777" w:rsidR="004527B9" w:rsidRPr="004527B9" w:rsidRDefault="004527B9" w:rsidP="004527B9">
      <w:pPr>
        <w:numPr>
          <w:ilvl w:val="0"/>
          <w:numId w:val="20"/>
        </w:numPr>
      </w:pPr>
      <w:r w:rsidRPr="004527B9">
        <w:rPr>
          <w:b/>
          <w:bCs/>
        </w:rPr>
        <w:t>Generar proyecciones</w:t>
      </w:r>
      <w:r w:rsidRPr="004527B9">
        <w:t xml:space="preserve"> 2026–2029 bajo 3 escenarios: base, optimista (mejora </w:t>
      </w:r>
      <w:proofErr w:type="spellStart"/>
      <w:r w:rsidRPr="004527B9">
        <w:t>p_pass</w:t>
      </w:r>
      <w:proofErr w:type="spellEnd"/>
      <w:r w:rsidRPr="004527B9">
        <w:t xml:space="preserve"> +10%), pesimista (reducción N -15%).</w:t>
      </w:r>
    </w:p>
    <w:p w14:paraId="73D56C71" w14:textId="77777777" w:rsidR="004527B9" w:rsidRPr="004527B9" w:rsidRDefault="004527B9" w:rsidP="004527B9">
      <w:pPr>
        <w:numPr>
          <w:ilvl w:val="0"/>
          <w:numId w:val="20"/>
        </w:numPr>
      </w:pPr>
      <w:r w:rsidRPr="004527B9">
        <w:rPr>
          <w:b/>
          <w:bCs/>
        </w:rPr>
        <w:t>Documentar</w:t>
      </w:r>
      <w:r w:rsidRPr="004527B9">
        <w:t>: CLD, S&amp;R, ecuaciones, parámetros, método de calibración, gráficos y conclusiones.</w:t>
      </w:r>
    </w:p>
    <w:p w14:paraId="5DAE2D59" w14:textId="77777777" w:rsidR="004527B9" w:rsidRPr="004527B9" w:rsidRDefault="004527B9" w:rsidP="004527B9">
      <w:r w:rsidRPr="004527B9">
        <w:lastRenderedPageBreak/>
        <w:pict w14:anchorId="243C0F06">
          <v:rect id="_x0000_i1094" style="width:0;height:1.5pt" o:hralign="center" o:hrstd="t" o:hr="t" fillcolor="#a0a0a0" stroked="f"/>
        </w:pict>
      </w:r>
    </w:p>
    <w:p w14:paraId="7E0EAABC" w14:textId="77777777" w:rsidR="004527B9" w:rsidRPr="004527B9" w:rsidRDefault="004527B9" w:rsidP="004527B9">
      <w:pPr>
        <w:rPr>
          <w:b/>
          <w:bCs/>
        </w:rPr>
      </w:pPr>
      <w:r w:rsidRPr="004527B9">
        <w:rPr>
          <w:b/>
          <w:bCs/>
        </w:rPr>
        <w:t>11) Recursos adicionales (breve)</w:t>
      </w:r>
    </w:p>
    <w:p w14:paraId="13B8F4B9" w14:textId="77777777" w:rsidR="004527B9" w:rsidRPr="004527B9" w:rsidRDefault="004527B9" w:rsidP="004527B9">
      <w:pPr>
        <w:numPr>
          <w:ilvl w:val="0"/>
          <w:numId w:val="21"/>
        </w:numPr>
      </w:pPr>
      <w:r w:rsidRPr="004527B9">
        <w:t>Usa PRCC o Tornado para sensibilidad.</w:t>
      </w:r>
    </w:p>
    <w:p w14:paraId="39910B97" w14:textId="77777777" w:rsidR="004527B9" w:rsidRPr="004527B9" w:rsidRDefault="004527B9" w:rsidP="004527B9">
      <w:pPr>
        <w:numPr>
          <w:ilvl w:val="0"/>
          <w:numId w:val="21"/>
        </w:numPr>
      </w:pPr>
      <w:r w:rsidRPr="004527B9">
        <w:t xml:space="preserve">Para calibración por lotes: </w:t>
      </w:r>
      <w:proofErr w:type="spellStart"/>
      <w:proofErr w:type="gramStart"/>
      <w:r w:rsidRPr="004527B9">
        <w:t>scipy.optimize</w:t>
      </w:r>
      <w:proofErr w:type="spellEnd"/>
      <w:proofErr w:type="gramEnd"/>
      <w:r w:rsidRPr="004527B9">
        <w:t xml:space="preserve"> (si vas fuera de </w:t>
      </w:r>
      <w:proofErr w:type="spellStart"/>
      <w:r w:rsidRPr="004527B9">
        <w:t>Vensim</w:t>
      </w:r>
      <w:proofErr w:type="spellEnd"/>
      <w:r w:rsidRPr="004527B9">
        <w:t xml:space="preserve">) o </w:t>
      </w:r>
      <w:proofErr w:type="spellStart"/>
      <w:r w:rsidRPr="004527B9">
        <w:t>Vensim</w:t>
      </w:r>
      <w:proofErr w:type="spellEnd"/>
      <w:r w:rsidRPr="004527B9">
        <w:t xml:space="preserve"> DLL (si lo tienes).</w:t>
      </w:r>
    </w:p>
    <w:p w14:paraId="0C76640B" w14:textId="77777777" w:rsidR="004527B9" w:rsidRPr="004527B9" w:rsidRDefault="004527B9" w:rsidP="004527B9">
      <w:pPr>
        <w:numPr>
          <w:ilvl w:val="0"/>
          <w:numId w:val="21"/>
        </w:numPr>
      </w:pPr>
      <w:r w:rsidRPr="004527B9">
        <w:t xml:space="preserve">Para Monte Carlo en </w:t>
      </w:r>
      <w:proofErr w:type="spellStart"/>
      <w:r w:rsidRPr="004527B9">
        <w:t>Vensim</w:t>
      </w:r>
      <w:proofErr w:type="spellEnd"/>
      <w:r w:rsidRPr="004527B9">
        <w:t>: usar funciones RAND y correr múltiples simulaciones o exportar modelo a Python si quieres mayor control.</w:t>
      </w:r>
    </w:p>
    <w:p w14:paraId="1F9F8A42" w14:textId="77777777" w:rsidR="00FD70D2" w:rsidRDefault="00FD70D2"/>
    <w:sectPr w:rsidR="00FD7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554F"/>
    <w:multiLevelType w:val="multilevel"/>
    <w:tmpl w:val="0EFE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2BA8"/>
    <w:multiLevelType w:val="multilevel"/>
    <w:tmpl w:val="07E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83089"/>
    <w:multiLevelType w:val="multilevel"/>
    <w:tmpl w:val="829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E5970"/>
    <w:multiLevelType w:val="multilevel"/>
    <w:tmpl w:val="DD18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83309"/>
    <w:multiLevelType w:val="multilevel"/>
    <w:tmpl w:val="2ACA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01BC9"/>
    <w:multiLevelType w:val="multilevel"/>
    <w:tmpl w:val="41A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650D4"/>
    <w:multiLevelType w:val="multilevel"/>
    <w:tmpl w:val="4640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11F69"/>
    <w:multiLevelType w:val="multilevel"/>
    <w:tmpl w:val="56A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67349"/>
    <w:multiLevelType w:val="multilevel"/>
    <w:tmpl w:val="072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12C07"/>
    <w:multiLevelType w:val="multilevel"/>
    <w:tmpl w:val="689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B6A78"/>
    <w:multiLevelType w:val="multilevel"/>
    <w:tmpl w:val="7EB08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8432C"/>
    <w:multiLevelType w:val="multilevel"/>
    <w:tmpl w:val="4F5E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B38B9"/>
    <w:multiLevelType w:val="multilevel"/>
    <w:tmpl w:val="96F4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2F4058"/>
    <w:multiLevelType w:val="multilevel"/>
    <w:tmpl w:val="77B4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E367D"/>
    <w:multiLevelType w:val="multilevel"/>
    <w:tmpl w:val="329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2747E"/>
    <w:multiLevelType w:val="multilevel"/>
    <w:tmpl w:val="9788B6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670DB2"/>
    <w:multiLevelType w:val="multilevel"/>
    <w:tmpl w:val="0CAE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F2443"/>
    <w:multiLevelType w:val="multilevel"/>
    <w:tmpl w:val="A790C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3117F"/>
    <w:multiLevelType w:val="multilevel"/>
    <w:tmpl w:val="EBE4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565C52"/>
    <w:multiLevelType w:val="multilevel"/>
    <w:tmpl w:val="EBD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D7C22"/>
    <w:multiLevelType w:val="multilevel"/>
    <w:tmpl w:val="D052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814576">
    <w:abstractNumId w:val="20"/>
  </w:num>
  <w:num w:numId="2" w16cid:durableId="1360205785">
    <w:abstractNumId w:val="2"/>
  </w:num>
  <w:num w:numId="3" w16cid:durableId="1327398020">
    <w:abstractNumId w:val="6"/>
  </w:num>
  <w:num w:numId="4" w16cid:durableId="355039749">
    <w:abstractNumId w:val="16"/>
  </w:num>
  <w:num w:numId="5" w16cid:durableId="544412510">
    <w:abstractNumId w:val="17"/>
  </w:num>
  <w:num w:numId="6" w16cid:durableId="251359271">
    <w:abstractNumId w:val="10"/>
  </w:num>
  <w:num w:numId="7" w16cid:durableId="1090076897">
    <w:abstractNumId w:val="4"/>
  </w:num>
  <w:num w:numId="8" w16cid:durableId="1666784295">
    <w:abstractNumId w:val="15"/>
  </w:num>
  <w:num w:numId="9" w16cid:durableId="1325083428">
    <w:abstractNumId w:val="7"/>
  </w:num>
  <w:num w:numId="10" w16cid:durableId="1750537635">
    <w:abstractNumId w:val="13"/>
  </w:num>
  <w:num w:numId="11" w16cid:durableId="927543643">
    <w:abstractNumId w:val="9"/>
  </w:num>
  <w:num w:numId="12" w16cid:durableId="1143232857">
    <w:abstractNumId w:val="5"/>
  </w:num>
  <w:num w:numId="13" w16cid:durableId="588394244">
    <w:abstractNumId w:val="14"/>
  </w:num>
  <w:num w:numId="14" w16cid:durableId="611985230">
    <w:abstractNumId w:val="11"/>
  </w:num>
  <w:num w:numId="15" w16cid:durableId="379938229">
    <w:abstractNumId w:val="1"/>
  </w:num>
  <w:num w:numId="16" w16cid:durableId="1435512415">
    <w:abstractNumId w:val="3"/>
  </w:num>
  <w:num w:numId="17" w16cid:durableId="345326589">
    <w:abstractNumId w:val="19"/>
  </w:num>
  <w:num w:numId="18" w16cid:durableId="595747047">
    <w:abstractNumId w:val="0"/>
  </w:num>
  <w:num w:numId="19" w16cid:durableId="881328739">
    <w:abstractNumId w:val="8"/>
  </w:num>
  <w:num w:numId="20" w16cid:durableId="1031032839">
    <w:abstractNumId w:val="12"/>
  </w:num>
  <w:num w:numId="21" w16cid:durableId="1752652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B9"/>
    <w:rsid w:val="002804FA"/>
    <w:rsid w:val="004527B9"/>
    <w:rsid w:val="004E586A"/>
    <w:rsid w:val="00A224BA"/>
    <w:rsid w:val="00F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77A1D"/>
  <w15:chartTrackingRefBased/>
  <w15:docId w15:val="{049AACE9-89FD-457D-930E-A5B797B3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2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2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2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27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7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27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7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7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7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2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2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2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2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27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27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27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2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27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2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1515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catalan</dc:creator>
  <cp:keywords/>
  <dc:description/>
  <cp:lastModifiedBy>carlos catalan</cp:lastModifiedBy>
  <cp:revision>1</cp:revision>
  <dcterms:created xsi:type="dcterms:W3CDTF">2025-10-07T05:35:00Z</dcterms:created>
  <dcterms:modified xsi:type="dcterms:W3CDTF">2025-10-07T05:35:00Z</dcterms:modified>
</cp:coreProperties>
</file>