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C4950" w14:textId="77777777" w:rsidR="008527A6" w:rsidRDefault="008527A6" w:rsidP="008527A6">
      <w:pPr>
        <w:pStyle w:val="af2"/>
        <w:outlineLvl w:val="2"/>
        <w:rPr>
          <w:rFonts w:ascii="Calibri Light" w:hAnsi="Calibri Light"/>
          <w:b/>
          <w:bCs/>
          <w:szCs w:val="32"/>
        </w:rPr>
      </w:pPr>
      <w:bookmarkStart w:id="0" w:name="_Toc503707588"/>
      <w:bookmarkStart w:id="1" w:name="_Toc516338827"/>
      <w:r>
        <w:rPr>
          <w:rFonts w:ascii="黑体" w:eastAsia="黑体" w:hAnsi="黑体" w:hint="eastAsia"/>
          <w:b/>
          <w:bCs/>
          <w:sz w:val="28"/>
          <w:szCs w:val="28"/>
        </w:rPr>
        <w:t>2.3.2数据</w:t>
      </w:r>
      <w:r>
        <w:rPr>
          <w:rFonts w:ascii="黑体" w:eastAsia="黑体" w:hAnsi="黑体"/>
          <w:b/>
          <w:bCs/>
          <w:sz w:val="28"/>
          <w:szCs w:val="28"/>
        </w:rPr>
        <w:t>分析</w:t>
      </w:r>
      <w:r>
        <w:rPr>
          <w:rFonts w:ascii="黑体" w:eastAsia="黑体" w:hAnsi="黑体" w:hint="eastAsia"/>
          <w:b/>
          <w:bCs/>
          <w:sz w:val="28"/>
          <w:szCs w:val="28"/>
        </w:rPr>
        <w:t>结果</w:t>
      </w:r>
      <w:bookmarkEnd w:id="0"/>
      <w:bookmarkEnd w:id="1"/>
    </w:p>
    <w:p w14:paraId="39055D7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2" w:name="_Toc503707589"/>
      <w:bookmarkStart w:id="3" w:name="_Toc516338828"/>
      <w:r>
        <w:rPr>
          <w:b/>
          <w:sz w:val="28"/>
        </w:rPr>
        <w:t>2.3.2.1</w:t>
      </w:r>
      <w:r>
        <w:rPr>
          <w:rFonts w:hint="eastAsia"/>
          <w:b/>
          <w:sz w:val="28"/>
        </w:rPr>
        <w:t>《梦想世界（端游）》整体数据</w:t>
      </w:r>
      <w:r>
        <w:rPr>
          <w:b/>
          <w:sz w:val="28"/>
        </w:rPr>
        <w:t>分析结果</w:t>
      </w:r>
      <w:bookmarkEnd w:id="2"/>
      <w:bookmarkEnd w:id="3"/>
    </w:p>
    <w:p w14:paraId="1DDFDBE0" w14:textId="77777777" w:rsidR="008527A6" w:rsidRDefault="008527A6" w:rsidP="008527A6">
      <w:pPr>
        <w:ind w:firstLineChars="100" w:firstLine="240"/>
      </w:pPr>
    </w:p>
    <w:p w14:paraId="3002EFF3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7BBC135E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发现主网页浏览量</w:t>
      </w:r>
      <w:r>
        <w:t>和</w:t>
      </w:r>
      <w:r>
        <w:rPr>
          <w:rFonts w:hint="eastAsia"/>
        </w:rPr>
        <w:t>下载点击量的</w:t>
      </w:r>
      <w:r>
        <w:t>变化趋势一致，月新增注册账户数</w:t>
      </w:r>
      <w:r>
        <w:rPr>
          <w:rFonts w:hint="eastAsia"/>
        </w:rPr>
        <w:t>与</w:t>
      </w:r>
      <w:r>
        <w:t>月新增</w:t>
      </w:r>
      <w:r>
        <w:rPr>
          <w:rFonts w:hint="eastAsia"/>
        </w:rPr>
        <w:t>付费账户数的</w:t>
      </w:r>
      <w:r>
        <w:t>变化趋势一致。</w:t>
      </w:r>
      <w:r>
        <w:rPr>
          <w:rFonts w:hint="eastAsia"/>
        </w:rPr>
        <w:t>其中因《梦想世界（端游）》于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月投放了网吧媒体（该网吧媒体体现为网管软件的弹出窗口，</w:t>
      </w:r>
      <w:r>
        <w:t>特点为高点击量低下载量</w:t>
      </w:r>
      <w:r>
        <w:rPr>
          <w:rFonts w:hint="eastAsia"/>
        </w:rPr>
        <w:t>），导致</w:t>
      </w:r>
      <w:r>
        <w:t>主网页浏览量与</w:t>
      </w:r>
      <w:r>
        <w:rPr>
          <w:rFonts w:hint="eastAsia"/>
        </w:rPr>
        <w:t>下载点击量于该月产</w:t>
      </w:r>
      <w:proofErr w:type="gramStart"/>
      <w:r>
        <w:rPr>
          <w:rFonts w:hint="eastAsia"/>
        </w:rPr>
        <w:t>生显著</w:t>
      </w:r>
      <w:proofErr w:type="gramEnd"/>
      <w:r>
        <w:rPr>
          <w:rFonts w:hint="eastAsia"/>
        </w:rPr>
        <w:t>波动。月</w:t>
      </w:r>
      <w:r>
        <w:t>新增付费用户数于</w:t>
      </w:r>
      <w:r>
        <w:rPr>
          <w:rStyle w:val="a9"/>
          <w:rFonts w:hint="eastAsia"/>
          <w:sz w:val="24"/>
          <w:szCs w:val="24"/>
        </w:rPr>
        <w:t>201</w:t>
      </w:r>
      <w:r>
        <w:rPr>
          <w:rStyle w:val="a9"/>
          <w:sz w:val="24"/>
          <w:szCs w:val="24"/>
        </w:rPr>
        <w:t>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月至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sz w:val="24"/>
          <w:szCs w:val="24"/>
        </w:rPr>
        <w:t>8</w:t>
      </w:r>
      <w:r>
        <w:rPr>
          <w:rStyle w:val="a9"/>
          <w:rFonts w:hint="eastAsia"/>
          <w:sz w:val="24"/>
          <w:szCs w:val="24"/>
        </w:rPr>
        <w:t>月呈</w:t>
      </w:r>
      <w:r>
        <w:rPr>
          <w:rStyle w:val="a9"/>
          <w:sz w:val="24"/>
          <w:szCs w:val="24"/>
        </w:rPr>
        <w:t>持续上升趋势</w:t>
      </w:r>
      <w:r>
        <w:rPr>
          <w:rStyle w:val="a9"/>
          <w:rFonts w:hint="eastAsia"/>
          <w:sz w:val="24"/>
          <w:szCs w:val="24"/>
        </w:rPr>
        <w:t>，我们了解到该变化是由于</w:t>
      </w:r>
      <w:r>
        <w:rPr>
          <w:rFonts w:hint="eastAsia"/>
        </w:rPr>
        <w:t>《梦想世界（端游）》</w:t>
      </w:r>
      <w:r>
        <w:rPr>
          <w:rStyle w:val="a9"/>
          <w:rFonts w:hint="eastAsia"/>
          <w:sz w:val="24"/>
          <w:szCs w:val="24"/>
        </w:rPr>
        <w:t>于</w:t>
      </w:r>
      <w:r>
        <w:rPr>
          <w:rStyle w:val="a9"/>
          <w:rFonts w:hint="eastAsia"/>
          <w:sz w:val="24"/>
          <w:szCs w:val="24"/>
        </w:rPr>
        <w:t>2017</w:t>
      </w:r>
      <w:r>
        <w:rPr>
          <w:rStyle w:val="a9"/>
          <w:rFonts w:hint="eastAsia"/>
          <w:sz w:val="24"/>
          <w:szCs w:val="24"/>
        </w:rPr>
        <w:t>年</w:t>
      </w:r>
      <w:r>
        <w:rPr>
          <w:rStyle w:val="a9"/>
          <w:rFonts w:hint="eastAsia"/>
          <w:sz w:val="24"/>
          <w:szCs w:val="24"/>
        </w:rPr>
        <w:t>3</w:t>
      </w:r>
      <w:r>
        <w:rPr>
          <w:rStyle w:val="a9"/>
          <w:rFonts w:hint="eastAsia"/>
          <w:sz w:val="24"/>
          <w:szCs w:val="24"/>
        </w:rPr>
        <w:t>月底</w:t>
      </w:r>
      <w:r>
        <w:rPr>
          <w:rStyle w:val="a9"/>
          <w:rFonts w:hint="eastAsia"/>
          <w:sz w:val="24"/>
          <w:szCs w:val="24"/>
        </w:rPr>
        <w:t>4</w:t>
      </w:r>
      <w:r>
        <w:rPr>
          <w:rStyle w:val="a9"/>
          <w:rFonts w:hint="eastAsia"/>
          <w:sz w:val="24"/>
          <w:szCs w:val="24"/>
        </w:rPr>
        <w:t>月初进行了大版本更新，导致用户的充值意愿增加。</w:t>
      </w:r>
      <w:r>
        <w:t xml:space="preserve"> </w:t>
      </w:r>
    </w:p>
    <w:p w14:paraId="793FF209" w14:textId="77777777" w:rsidR="008527A6" w:rsidRDefault="00885F42" w:rsidP="008527A6">
      <w:pPr>
        <w:ind w:firstLineChars="0" w:firstLine="0"/>
      </w:pPr>
      <w:r>
        <w:rPr>
          <w:noProof/>
        </w:rPr>
        <w:drawing>
          <wp:inline distT="0" distB="0" distL="0" distR="0" wp14:anchorId="5D6B73B9" wp14:editId="7E4367FB">
            <wp:extent cx="5274310" cy="36664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2AE6" w14:textId="77777777" w:rsidR="008527A6" w:rsidRDefault="008527A6" w:rsidP="008527A6">
      <w:pPr>
        <w:ind w:firstLineChars="0" w:firstLine="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3BB752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.1</w:t>
      </w:r>
      <w:r>
        <w:rPr>
          <w:rFonts w:hint="eastAsia"/>
          <w:sz w:val="21"/>
        </w:rPr>
        <w:t>《梦想世界（端游）》—百度指数、主网页浏览量、下载点击量、新增注册账户数、新增付费账户数分月变化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9890F9C" w14:textId="77777777" w:rsidR="008527A6" w:rsidRDefault="008527A6" w:rsidP="008527A6">
      <w:pPr>
        <w:ind w:firstLineChars="100" w:firstLine="240"/>
      </w:pPr>
      <w:r>
        <w:lastRenderedPageBreak/>
        <w:t>2</w:t>
      </w:r>
      <w:r>
        <w:rPr>
          <w:rFonts w:hint="eastAsia"/>
        </w:rPr>
        <w:t>）付费转化率变化率分析</w:t>
      </w:r>
    </w:p>
    <w:p w14:paraId="2A28BC59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对付费转化率变化率</w:t>
      </w:r>
      <w:r>
        <w:t>进行了分析，</w:t>
      </w:r>
      <w:r>
        <w:rPr>
          <w:rFonts w:hint="eastAsia"/>
        </w:rPr>
        <w:t>发现</w:t>
      </w:r>
      <w:r>
        <w:rPr>
          <w:rFonts w:hint="eastAsia"/>
        </w:rPr>
        <w:t>201</w:t>
      </w:r>
      <w:r>
        <w:t>5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t>付费转化率较上月有明显变化，整体变化较为集中，</w:t>
      </w:r>
      <w:r>
        <w:rPr>
          <w:rFonts w:hint="eastAsia"/>
        </w:rPr>
        <w:t>我们了解到由于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proofErr w:type="gramStart"/>
      <w:r>
        <w:rPr>
          <w:rFonts w:hint="eastAsia"/>
        </w:rPr>
        <w:t>受竞品手游</w:t>
      </w:r>
      <w:proofErr w:type="gramEnd"/>
      <w:r>
        <w:rPr>
          <w:rFonts w:hint="eastAsia"/>
        </w:rPr>
        <w:t>上线的间接冲击，付费转化率偏低。</w:t>
      </w:r>
      <w:r>
        <w:rPr>
          <w:rFonts w:hint="eastAsia"/>
        </w:rPr>
        <w:t xml:space="preserve"> </w:t>
      </w:r>
    </w:p>
    <w:p w14:paraId="77CE72A7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AF8F7F9" wp14:editId="3C4E0BF6">
            <wp:extent cx="5274310" cy="31451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6615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2.3.1.2</w:t>
      </w:r>
      <w:r>
        <w:rPr>
          <w:rFonts w:hint="eastAsia"/>
          <w:sz w:val="21"/>
        </w:rPr>
        <w:t>《梦想世界（端游）》—付费转化率变化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485FF62" w14:textId="77777777" w:rsidR="008527A6" w:rsidRDefault="008527A6" w:rsidP="008527A6">
      <w:pPr>
        <w:ind w:firstLineChars="100" w:firstLine="240"/>
      </w:pPr>
    </w:p>
    <w:p w14:paraId="43A31E94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63D8F4A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发现《梦想世界（端游）》月付费转化率于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月呈波动上升趋势，而该期间</w:t>
      </w:r>
      <w:proofErr w:type="gramStart"/>
      <w:r>
        <w:rPr>
          <w:rFonts w:hint="eastAsia"/>
        </w:rPr>
        <w:t>内月活跃</w:t>
      </w:r>
      <w:proofErr w:type="gramEnd"/>
      <w:r>
        <w:rPr>
          <w:rFonts w:hint="eastAsia"/>
        </w:rPr>
        <w:t>账户数较之前月份有明显的下降，月付费账户数较之前月份有小幅上升，我们了解到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账户的下降是</w:t>
      </w:r>
      <w:proofErr w:type="gramStart"/>
      <w:r>
        <w:rPr>
          <w:rFonts w:hint="eastAsia"/>
        </w:rPr>
        <w:t>目前端游</w:t>
      </w:r>
      <w:proofErr w:type="gramEnd"/>
      <w:r>
        <w:rPr>
          <w:rFonts w:hint="eastAsia"/>
        </w:rPr>
        <w:t>市场的总体趋势，</w:t>
      </w:r>
      <w:proofErr w:type="gramStart"/>
      <w:r>
        <w:rPr>
          <w:rFonts w:hint="eastAsia"/>
        </w:rPr>
        <w:t>端游市场</w:t>
      </w:r>
      <w:proofErr w:type="gramEnd"/>
      <w:r>
        <w:rPr>
          <w:rFonts w:hint="eastAsia"/>
        </w:rPr>
        <w:t>受到其他平台游戏市场冲击下，呈下降趋势。但另一方面</w:t>
      </w:r>
      <w:r>
        <w:t>，</w:t>
      </w:r>
      <w:r>
        <w:rPr>
          <w:rFonts w:hint="eastAsia"/>
        </w:rPr>
        <w:t>随着游戏体验的深入，游戏玩法及付费点逐步增多，留存的玩家对游戏的认可度更高，投入意愿更强，付费人数增加。</w:t>
      </w:r>
    </w:p>
    <w:p w14:paraId="152E58D4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92DA3A0" wp14:editId="06EB0101">
            <wp:extent cx="5274310" cy="24771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C4C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2.3.1.3</w:t>
      </w:r>
      <w:r>
        <w:rPr>
          <w:rFonts w:hint="eastAsia"/>
          <w:sz w:val="21"/>
        </w:rPr>
        <w:t>《梦想世界（端游）》—月付费转化率、月付费账户数、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3D16AB1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63F6BBED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</w:t>
      </w:r>
      <w:r>
        <w:rPr>
          <w:rFonts w:hint="eastAsia"/>
        </w:rPr>
        <w:t>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变化率进行了分析，</w:t>
      </w:r>
      <w:r>
        <w:rPr>
          <w:rFonts w:hint="eastAsia"/>
        </w:rPr>
        <w:t>发现</w:t>
      </w:r>
      <w:r>
        <w:rPr>
          <w:rFonts w:hint="eastAsia"/>
        </w:rPr>
        <w:t>2</w:t>
      </w:r>
      <w:r>
        <w:t>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t>ARPU</w:t>
      </w:r>
      <w:r>
        <w:rPr>
          <w:rFonts w:hint="eastAsia"/>
        </w:rPr>
        <w:t>值</w:t>
      </w:r>
      <w:r>
        <w:t>变化</w:t>
      </w:r>
      <w:r>
        <w:rPr>
          <w:rFonts w:hint="eastAsia"/>
        </w:rPr>
        <w:t>率</w:t>
      </w:r>
      <w:r>
        <w:t>较高，</w:t>
      </w:r>
      <w:r>
        <w:rPr>
          <w:rFonts w:hint="eastAsia"/>
        </w:rPr>
        <w:t>我们</w:t>
      </w:r>
      <w:r>
        <w:t>了解到</w:t>
      </w:r>
      <w:r w:rsidRPr="00306F80">
        <w:t>2017</w:t>
      </w:r>
      <w:r w:rsidRPr="00306F80">
        <w:rPr>
          <w:rFonts w:hint="eastAsia"/>
        </w:rPr>
        <w:t>年</w:t>
      </w:r>
      <w:r w:rsidRPr="00306F80">
        <w:t>4</w:t>
      </w:r>
      <w:r w:rsidRPr="00306F80">
        <w:rPr>
          <w:rFonts w:hint="eastAsia"/>
        </w:rPr>
        <w:t>月</w:t>
      </w:r>
      <w:r>
        <w:rPr>
          <w:rFonts w:hint="eastAsia"/>
        </w:rPr>
        <w:t>《梦想世界（端游）》</w:t>
      </w:r>
      <w:r w:rsidRPr="00306F80">
        <w:rPr>
          <w:rFonts w:hint="eastAsia"/>
        </w:rPr>
        <w:t>新增高级坐骑玩法，刺激</w:t>
      </w:r>
      <w:r>
        <w:rPr>
          <w:rFonts w:hint="eastAsia"/>
        </w:rPr>
        <w:t>了玩家</w:t>
      </w:r>
      <w:r w:rsidRPr="00306F80">
        <w:rPr>
          <w:rFonts w:hint="eastAsia"/>
        </w:rPr>
        <w:t>消费</w:t>
      </w:r>
      <w:r>
        <w:rPr>
          <w:rFonts w:hint="eastAsia"/>
        </w:rPr>
        <w:t>，</w:t>
      </w:r>
      <w:r>
        <w:t>导致</w:t>
      </w:r>
      <w:r>
        <w:t>ARPU</w:t>
      </w:r>
      <w:r>
        <w:t>值升高。</w:t>
      </w:r>
    </w:p>
    <w:p w14:paraId="0B9452B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092289B" wp14:editId="022C805A">
            <wp:extent cx="5274310" cy="32048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BAE6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2.3.1.4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2C4FFEE5" w14:textId="77777777" w:rsidR="008527A6" w:rsidRDefault="008527A6" w:rsidP="008527A6">
      <w:pPr>
        <w:ind w:firstLineChars="0" w:firstLine="0"/>
      </w:pPr>
    </w:p>
    <w:p w14:paraId="13F25BE7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53BC760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系统充值金额变化率进</w:t>
      </w:r>
      <w:r>
        <w:lastRenderedPageBreak/>
        <w:t>行分析，</w:t>
      </w:r>
      <w:r>
        <w:rPr>
          <w:rFonts w:hint="eastAsia"/>
        </w:rPr>
        <w:t>发现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2017</w:t>
      </w:r>
      <w:proofErr w:type="gramEnd"/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月充值金额较前一月有较为显著的变化</w:t>
      </w:r>
      <w:r>
        <w:t>，整体变化较为集中</w:t>
      </w:r>
      <w:r>
        <w:rPr>
          <w:rFonts w:hint="eastAsia"/>
        </w:rPr>
        <w:t>。我们了解到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月中旬《梦想世界（端游）》开放新玩法（增加世界贡献度兑换梦想币的次数上限等）、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月下旬《梦想世界（端游）》开放新玩法</w:t>
      </w:r>
      <w:r>
        <w:rPr>
          <w:rFonts w:hint="eastAsia"/>
        </w:rPr>
        <w:t>/</w:t>
      </w:r>
      <w:r>
        <w:rPr>
          <w:rFonts w:hint="eastAsia"/>
        </w:rPr>
        <w:t>活动（例如开放新副本、精品交易中心新增</w:t>
      </w:r>
      <w:r>
        <w:rPr>
          <w:rFonts w:hint="eastAsia"/>
        </w:rPr>
        <w:t>130</w:t>
      </w:r>
      <w:r>
        <w:rPr>
          <w:rFonts w:hint="eastAsia"/>
        </w:rPr>
        <w:t>级装备等），刺激消费点，后热度逐步降低，导致后续相应月份充值金额较前一月降低。</w:t>
      </w:r>
    </w:p>
    <w:p w14:paraId="00098EFE" w14:textId="77777777" w:rsidR="008527A6" w:rsidRDefault="002C031A" w:rsidP="008527A6">
      <w:pPr>
        <w:ind w:firstLine="480"/>
      </w:pPr>
      <w:commentRangeStart w:id="4"/>
      <w:r>
        <w:rPr>
          <w:noProof/>
        </w:rPr>
        <w:drawing>
          <wp:inline distT="0" distB="0" distL="0" distR="0" wp14:anchorId="58E469EC" wp14:editId="4DC05C93">
            <wp:extent cx="5274310" cy="32302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D66E69">
        <w:rPr>
          <w:rStyle w:val="a9"/>
        </w:rPr>
        <w:commentReference w:id="4"/>
      </w:r>
    </w:p>
    <w:p w14:paraId="09BF5794" w14:textId="77777777" w:rsidR="008527A6" w:rsidRDefault="008527A6" w:rsidP="008527A6">
      <w:pPr>
        <w:ind w:firstLineChars="100" w:firstLine="21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C8F902D" w14:textId="77777777" w:rsidR="008527A6" w:rsidRDefault="008527A6" w:rsidP="008527A6">
      <w:pPr>
        <w:ind w:firstLineChars="100" w:firstLine="240"/>
        <w:jc w:val="center"/>
      </w:pPr>
    </w:p>
    <w:p w14:paraId="7A9AD372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20AEC6E7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</w:t>
      </w:r>
      <w:proofErr w:type="gramStart"/>
      <w:r>
        <w:t>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较</w:t>
      </w:r>
      <w:r>
        <w:t>之前月份有小幅下降，未发现明显异常。</w:t>
      </w:r>
    </w:p>
    <w:p w14:paraId="6C115160" w14:textId="77777777" w:rsidR="008527A6" w:rsidRPr="00612502" w:rsidRDefault="008527A6" w:rsidP="008527A6">
      <w:pPr>
        <w:ind w:firstLineChars="0" w:firstLine="0"/>
      </w:pPr>
    </w:p>
    <w:p w14:paraId="6F6BB853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07CE244" wp14:editId="02014F1B">
            <wp:extent cx="5274310" cy="25152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2A1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DA510D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2.3.1.6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5644F5D" w14:textId="77777777" w:rsidR="008527A6" w:rsidRDefault="008527A6" w:rsidP="008527A6">
      <w:pPr>
        <w:ind w:firstLineChars="100" w:firstLine="240"/>
      </w:pPr>
    </w:p>
    <w:p w14:paraId="24459581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1C852CF0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值变动</w:t>
      </w:r>
      <w:r>
        <w:t>趋势与</w:t>
      </w:r>
      <w:r>
        <w:rPr>
          <w:rFonts w:hint="eastAsia"/>
        </w:rPr>
        <w:t>系统</w:t>
      </w:r>
      <w:r>
        <w:t>内充值金额变动趋势基本一致。</w:t>
      </w:r>
      <w:r>
        <w:rPr>
          <w:rFonts w:hint="eastAsia"/>
        </w:rPr>
        <w:t>其中</w:t>
      </w:r>
      <w:r>
        <w:rPr>
          <w:rFonts w:hint="eastAsia"/>
        </w:rPr>
        <w:t>AR</w:t>
      </w:r>
      <w:r>
        <w:t>P</w:t>
      </w:r>
      <w:r>
        <w:rPr>
          <w:rFonts w:hint="eastAsia"/>
        </w:rPr>
        <w:t>PU</w:t>
      </w:r>
      <w:r>
        <w:rPr>
          <w:rFonts w:hint="eastAsia"/>
        </w:rPr>
        <w:t>值</w:t>
      </w:r>
      <w: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月</w:t>
      </w:r>
      <w:r>
        <w:t>达到高峰后回落，</w:t>
      </w:r>
      <w:r>
        <w:rPr>
          <w:rFonts w:hint="eastAsia"/>
        </w:rPr>
        <w:t>期间内系统内充值</w:t>
      </w:r>
      <w:r>
        <w:t>金额</w:t>
      </w:r>
      <w:r>
        <w:rPr>
          <w:rFonts w:hint="eastAsia"/>
        </w:rPr>
        <w:t>亦</w:t>
      </w:r>
      <w:proofErr w:type="gramStart"/>
      <w:r>
        <w:t>呈相同</w:t>
      </w:r>
      <w:proofErr w:type="gramEnd"/>
      <w:r>
        <w:t>变动趋势，未发现明显异常。</w:t>
      </w:r>
    </w:p>
    <w:p w14:paraId="3C19BA12" w14:textId="77777777" w:rsidR="008527A6" w:rsidRDefault="002C031A" w:rsidP="008527A6">
      <w:pPr>
        <w:ind w:firstLine="480"/>
      </w:pPr>
      <w:r>
        <w:rPr>
          <w:noProof/>
        </w:rPr>
        <w:drawing>
          <wp:inline distT="0" distB="0" distL="0" distR="0" wp14:anchorId="074470CA" wp14:editId="67A7AEC7">
            <wp:extent cx="5274310" cy="245110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7EF" w14:textId="77777777" w:rsidR="008527A6" w:rsidRDefault="008527A6" w:rsidP="008527A6">
      <w:pPr>
        <w:ind w:firstLineChars="111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2170C09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2.3.1.7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39357170" w14:textId="77777777" w:rsidR="008527A6" w:rsidRDefault="008527A6" w:rsidP="008527A6">
      <w:pPr>
        <w:tabs>
          <w:tab w:val="left" w:pos="7485"/>
        </w:tabs>
        <w:ind w:firstLineChars="100" w:firstLine="240"/>
      </w:pPr>
      <w:r>
        <w:tab/>
      </w:r>
    </w:p>
    <w:p w14:paraId="524DAA0E" w14:textId="77777777" w:rsidR="008527A6" w:rsidRDefault="008527A6" w:rsidP="008527A6">
      <w:pPr>
        <w:ind w:firstLineChars="100" w:firstLine="240"/>
      </w:pPr>
      <w:r>
        <w:rPr>
          <w:rFonts w:hint="eastAsia"/>
        </w:rP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</w:t>
      </w:r>
      <w:r>
        <w:rPr>
          <w:rFonts w:hint="eastAsia"/>
        </w:rPr>
        <w:lastRenderedPageBreak/>
        <w:t>析</w:t>
      </w:r>
    </w:p>
    <w:p w14:paraId="0881C929" w14:textId="77777777" w:rsidR="008527A6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</w:t>
      </w:r>
      <w:r>
        <w:t>变化</w:t>
      </w:r>
      <w:r>
        <w:rPr>
          <w:rFonts w:hint="eastAsia"/>
        </w:rPr>
        <w:t>趋势</w:t>
      </w:r>
      <w:r>
        <w:t>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发现《梦想世界（端游）》月付费账户数与月新增付费账户数于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月均达到报告期内峰值后逐渐回落，我们了解到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月《梦想世界（端游）》推</w:t>
      </w:r>
      <w:proofErr w:type="gramStart"/>
      <w:r>
        <w:rPr>
          <w:rFonts w:hint="eastAsia"/>
        </w:rPr>
        <w:t>出首充礼包</w:t>
      </w:r>
      <w:proofErr w:type="gramEnd"/>
      <w:r>
        <w:rPr>
          <w:rFonts w:hint="eastAsia"/>
        </w:rPr>
        <w:t>活动；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月推出全新的等级礼包与优惠礼包，礼包带来的影响在</w:t>
      </w:r>
      <w:r>
        <w:rPr>
          <w:rFonts w:hint="eastAsia"/>
        </w:rPr>
        <w:t>8</w:t>
      </w:r>
      <w:r>
        <w:rPr>
          <w:rFonts w:hint="eastAsia"/>
        </w:rPr>
        <w:t>月达到峰值，随后逐渐衰减。</w:t>
      </w:r>
    </w:p>
    <w:p w14:paraId="760ED6D9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E8FE5F" wp14:editId="53735741">
            <wp:extent cx="5274310" cy="2581275"/>
            <wp:effectExtent l="0" t="0" r="254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4270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2.3.1.8</w:t>
      </w:r>
      <w:r>
        <w:rPr>
          <w:rFonts w:hint="eastAsia"/>
          <w:sz w:val="21"/>
        </w:rPr>
        <w:t>《梦想世界（端游）》—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账户数、月新增注册账户数、月付费账户数、月新增付费账户数变化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BE2830E" w14:textId="77777777" w:rsidR="008527A6" w:rsidRDefault="008527A6" w:rsidP="008527A6">
      <w:pPr>
        <w:ind w:firstLineChars="100" w:firstLine="240"/>
      </w:pPr>
    </w:p>
    <w:p w14:paraId="0BCA64B0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6E857B0B" w14:textId="77777777" w:rsidR="008527A6" w:rsidRDefault="008527A6" w:rsidP="008527A6">
      <w:pPr>
        <w:ind w:firstLine="480"/>
      </w:pPr>
      <w:r>
        <w:rPr>
          <w:rFonts w:hint="eastAsia"/>
        </w:rPr>
        <w:t>我们对月留存率和</w:t>
      </w:r>
      <w:r w:rsidRPr="00771E0E">
        <w:rPr>
          <w:rFonts w:hint="eastAsia"/>
        </w:rPr>
        <w:t>新增注册账户数</w:t>
      </w:r>
      <w:r>
        <w:rPr>
          <w:rFonts w:hint="eastAsia"/>
        </w:rPr>
        <w:t>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未发现</w:t>
      </w:r>
      <w:r>
        <w:t>明显异常。</w:t>
      </w:r>
    </w:p>
    <w:p w14:paraId="11CE3D4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AE7432A" wp14:editId="650860F9">
            <wp:extent cx="5274310" cy="2506980"/>
            <wp:effectExtent l="0" t="0" r="254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6075" w14:textId="77777777" w:rsidR="008527A6" w:rsidRDefault="008527A6" w:rsidP="008527A6">
      <w:pPr>
        <w:ind w:firstLineChars="83" w:firstLine="174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2.3.1</w:t>
      </w:r>
      <w:r>
        <w:rPr>
          <w:sz w:val="21"/>
        </w:rPr>
        <w:t>.9</w:t>
      </w:r>
      <w:r>
        <w:rPr>
          <w:rFonts w:hint="eastAsia"/>
          <w:sz w:val="21"/>
        </w:rPr>
        <w:t>《梦想世界（端游）》—</w:t>
      </w:r>
      <w:r w:rsidRPr="00D545DE">
        <w:rPr>
          <w:rFonts w:hint="eastAsia"/>
          <w:sz w:val="21"/>
        </w:rPr>
        <w:t>月留存率、新增注册账户数</w:t>
      </w:r>
      <w:r>
        <w:rPr>
          <w:rFonts w:hint="eastAsia"/>
          <w:sz w:val="21"/>
        </w:rPr>
        <w:t>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C0B25CB" w14:textId="77777777" w:rsidR="008527A6" w:rsidRDefault="008527A6" w:rsidP="008527A6">
      <w:pPr>
        <w:ind w:firstLineChars="100" w:firstLine="240"/>
      </w:pPr>
    </w:p>
    <w:p w14:paraId="62B5CCE9" w14:textId="77777777" w:rsidR="008527A6" w:rsidRDefault="008527A6" w:rsidP="008527A6">
      <w:pPr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值、月付费转化率分析</w:t>
      </w:r>
    </w:p>
    <w:p w14:paraId="7383039F" w14:textId="77777777" w:rsidR="008527A6" w:rsidRPr="002147B8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</w:t>
      </w:r>
      <w:r>
        <w:t>趋势进行了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发现《梦想世界（端游）》</w:t>
      </w:r>
      <w:r>
        <w:rPr>
          <w:rFonts w:hint="eastAsia"/>
        </w:rPr>
        <w:t>ARPU</w:t>
      </w:r>
      <w:r>
        <w:rPr>
          <w:rFonts w:hint="eastAsia"/>
        </w:rPr>
        <w:t>值呈持续</w:t>
      </w:r>
      <w:r>
        <w:t>上升趋势，</w:t>
      </w:r>
      <w:r>
        <w:rPr>
          <w:rFonts w:hint="eastAsia"/>
        </w:rPr>
        <w:t>ARPPU</w:t>
      </w:r>
      <w:r>
        <w:rPr>
          <w:rFonts w:hint="eastAsia"/>
        </w:rPr>
        <w:t>值与月付费转化率呈</w:t>
      </w:r>
      <w:r>
        <w:t>波动上升趋势</w:t>
      </w:r>
      <w:r>
        <w:rPr>
          <w:rFonts w:hint="eastAsia"/>
        </w:rPr>
        <w:t>，我们</w:t>
      </w:r>
      <w:r>
        <w:t>了解到</w:t>
      </w:r>
      <w:r>
        <w:rPr>
          <w:rFonts w:hint="eastAsia"/>
        </w:rPr>
        <w:t>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值与</w:t>
      </w:r>
      <w:r>
        <w:t>ARPPU</w:t>
      </w:r>
      <w:r>
        <w:t>值</w:t>
      </w:r>
      <w:r>
        <w:rPr>
          <w:rFonts w:hint="eastAsia"/>
        </w:rPr>
        <w:t>会呈上升趋势，未发现明显异常。</w:t>
      </w:r>
    </w:p>
    <w:p w14:paraId="042EEA12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7D0B93" wp14:editId="1131B516">
            <wp:extent cx="5274310" cy="24752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590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8224CFE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2.3.1.10</w:t>
      </w:r>
      <w:r>
        <w:rPr>
          <w:rFonts w:hint="eastAsia"/>
          <w:sz w:val="21"/>
        </w:rPr>
        <w:t>《梦想世界（端游）》—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16F071E2" w14:textId="77777777" w:rsidR="008527A6" w:rsidRDefault="008527A6" w:rsidP="008527A6">
      <w:pPr>
        <w:ind w:firstLineChars="100" w:firstLine="240"/>
      </w:pPr>
    </w:p>
    <w:p w14:paraId="214DBB21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3E10942A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发现月平均单次充值金额</w:t>
      </w:r>
      <w:r>
        <w:t>介于</w:t>
      </w:r>
      <w:r>
        <w:rPr>
          <w:rFonts w:hint="eastAsia"/>
        </w:rPr>
        <w:lastRenderedPageBreak/>
        <w:t>60</w:t>
      </w:r>
      <w:r>
        <w:rPr>
          <w:rFonts w:hint="eastAsia"/>
        </w:rPr>
        <w:t>元</w:t>
      </w:r>
      <w:r>
        <w:t>至</w:t>
      </w:r>
      <w:r>
        <w:rPr>
          <w:rFonts w:hint="eastAsia"/>
        </w:rPr>
        <w:t>100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</w:t>
      </w:r>
      <w:r>
        <w:t>报告期内基本</w:t>
      </w:r>
      <w:r>
        <w:rPr>
          <w:rFonts w:hint="eastAsia"/>
        </w:rPr>
        <w:t>呈</w:t>
      </w:r>
      <w:r>
        <w:t>稳步上升</w:t>
      </w:r>
      <w:r>
        <w:rPr>
          <w:rFonts w:hint="eastAsia"/>
        </w:rPr>
        <w:t>趋势</w:t>
      </w:r>
      <w:r>
        <w:t>，变化较为平缓</w:t>
      </w:r>
      <w:r>
        <w:rPr>
          <w:rFonts w:hint="eastAsia"/>
        </w:rPr>
        <w:t>，未发现明显异常。</w:t>
      </w:r>
    </w:p>
    <w:p w14:paraId="1D10EB6C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FCC6B0" wp14:editId="0E5F2289">
            <wp:extent cx="5274310" cy="24733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51B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560D91D" w14:textId="77777777" w:rsidR="008527A6" w:rsidRPr="007F2F55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2.3.1.11</w:t>
      </w:r>
      <w:r>
        <w:rPr>
          <w:rFonts w:hint="eastAsia"/>
          <w:sz w:val="21"/>
        </w:rPr>
        <w:t>《梦想世界（端游）》—月平均单次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F760760" w14:textId="77777777" w:rsidR="008527A6" w:rsidRDefault="008527A6" w:rsidP="008527A6">
      <w:pPr>
        <w:ind w:firstLineChars="100" w:firstLine="240"/>
      </w:pPr>
    </w:p>
    <w:p w14:paraId="7E05BF8B" w14:textId="77777777" w:rsidR="008527A6" w:rsidRDefault="008527A6" w:rsidP="008527A6">
      <w:pPr>
        <w:ind w:firstLineChars="100" w:firstLine="240"/>
      </w:pPr>
      <w:r>
        <w:rPr>
          <w:rFonts w:hint="eastAsia"/>
        </w:rPr>
        <w:t>12</w:t>
      </w:r>
      <w:r>
        <w:rPr>
          <w:rFonts w:hint="eastAsia"/>
        </w:rPr>
        <w:t>）系统内充值金额与财务确认收入金额分析</w:t>
      </w:r>
    </w:p>
    <w:p w14:paraId="3D923740" w14:textId="77777777" w:rsidR="008527A6" w:rsidRPr="002147B8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2D5E608D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2BC9804" wp14:editId="4820BEC6">
            <wp:extent cx="5274310" cy="24320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D3F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C91B2C5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2.3.1.12</w:t>
      </w:r>
      <w:r>
        <w:rPr>
          <w:rFonts w:hint="eastAsia"/>
          <w:sz w:val="21"/>
        </w:rPr>
        <w:t>《梦想世界（端游）》—系统内充值金额与财务确认收入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8410D3" w14:textId="77777777" w:rsidR="008527A6" w:rsidRDefault="008527A6" w:rsidP="008527A6">
      <w:pPr>
        <w:pStyle w:val="af2"/>
      </w:pPr>
    </w:p>
    <w:p w14:paraId="61863FCC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764A6A72" w14:textId="77777777" w:rsidR="008527A6" w:rsidRDefault="008527A6" w:rsidP="008527A6">
      <w:pPr>
        <w:ind w:firstLine="480"/>
        <w:jc w:val="left"/>
      </w:pPr>
      <w:r>
        <w:rPr>
          <w:rFonts w:hint="eastAsia"/>
        </w:rPr>
        <w:lastRenderedPageBreak/>
        <w:t>我们</w:t>
      </w:r>
      <w:r>
        <w:t>按月份对</w:t>
      </w:r>
      <w:r>
        <w:rPr>
          <w:rFonts w:hint="eastAsia"/>
        </w:rPr>
        <w:t>用户</w:t>
      </w:r>
      <w:r>
        <w:t>充值</w:t>
      </w:r>
      <w:r>
        <w:rPr>
          <w:rFonts w:hint="eastAsia"/>
        </w:rPr>
        <w:t>金额</w:t>
      </w:r>
      <w:r>
        <w:t>进行了分析，</w:t>
      </w:r>
      <w:r>
        <w:rPr>
          <w:rFonts w:hint="eastAsia"/>
        </w:rPr>
        <w:t>发现各月</w:t>
      </w:r>
      <w:r>
        <w:t>的充值金额</w:t>
      </w:r>
      <w:r>
        <w:rPr>
          <w:rFonts w:hint="eastAsia"/>
        </w:rPr>
        <w:t>变化较为</w:t>
      </w:r>
      <w:r>
        <w:t>平稳，未发现明显异常。</w:t>
      </w:r>
    </w:p>
    <w:p w14:paraId="1FE2827D" w14:textId="77777777" w:rsidR="008527A6" w:rsidRDefault="002C031A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2B438C5F" wp14:editId="596CD534">
            <wp:extent cx="5274310" cy="235077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BE9D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0178A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2.3.1.13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77DB266" w14:textId="77777777" w:rsidR="008527A6" w:rsidRDefault="008527A6" w:rsidP="008527A6">
      <w:pPr>
        <w:ind w:firstLineChars="100" w:firstLine="240"/>
      </w:pPr>
    </w:p>
    <w:p w14:paraId="1C31BAD7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r>
        <w:rPr>
          <w:rFonts w:hint="eastAsia"/>
        </w:rPr>
        <w:t>日平均充值金额分析</w:t>
      </w:r>
    </w:p>
    <w:p w14:paraId="3AD97E08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按照</w:t>
      </w:r>
      <w:r>
        <w:rPr>
          <w:rFonts w:hint="eastAsia"/>
        </w:rPr>
        <w:t>每个月</w:t>
      </w:r>
      <w:r>
        <w:t>的日期对</w:t>
      </w:r>
      <w:r>
        <w:rPr>
          <w:rFonts w:hint="eastAsia"/>
        </w:rPr>
        <w:t>日</w:t>
      </w:r>
      <w:r>
        <w:t>平均充值金额变化趋势进行了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发现</w:t>
      </w:r>
      <w:r>
        <w:t>每日充值金额变化平稳，</w:t>
      </w:r>
      <w:r>
        <w:rPr>
          <w:rFonts w:hint="eastAsia"/>
        </w:rPr>
        <w:t>除</w:t>
      </w:r>
      <w:r>
        <w:rPr>
          <w:rFonts w:hint="eastAsia"/>
        </w:rPr>
        <w:t>1</w:t>
      </w:r>
      <w:r>
        <w:rPr>
          <w:rFonts w:hint="eastAsia"/>
        </w:rPr>
        <w:t>日</w:t>
      </w:r>
      <w:r>
        <w:t>外未发现明显的大额波动，未发现月末集中大额充值的情况。</w:t>
      </w:r>
      <w:r>
        <w:rPr>
          <w:rFonts w:hint="eastAsia"/>
        </w:rPr>
        <w:t>我们了解到</w:t>
      </w:r>
      <w:r>
        <w:rPr>
          <w:rFonts w:hint="eastAsia"/>
        </w:rPr>
        <w:t>1</w:t>
      </w:r>
      <w:r>
        <w:rPr>
          <w:rFonts w:hint="eastAsia"/>
        </w:rPr>
        <w:t>日充值金额较高，是因为</w:t>
      </w:r>
      <w:r>
        <w:rPr>
          <w:rFonts w:hint="eastAsia"/>
        </w:rPr>
        <w:t>1</w:t>
      </w:r>
      <w:r>
        <w:rPr>
          <w:rFonts w:hint="eastAsia"/>
        </w:rPr>
        <w:t>日所在节日较多（如元旦节</w:t>
      </w:r>
      <w:r>
        <w:t>、</w:t>
      </w:r>
      <w:r>
        <w:rPr>
          <w:rFonts w:hint="eastAsia"/>
        </w:rPr>
        <w:t>国庆节、五一劳动节</w:t>
      </w:r>
      <w:r>
        <w:t>等</w:t>
      </w:r>
      <w:r>
        <w:rPr>
          <w:rFonts w:hint="eastAsia"/>
        </w:rPr>
        <w:t>），</w:t>
      </w:r>
      <w:r>
        <w:t>节日期间</w:t>
      </w:r>
      <w:r>
        <w:rPr>
          <w:rFonts w:hint="eastAsia"/>
        </w:rPr>
        <w:t>内游戏活动较丰富（尤其是国庆节期间推出的国庆礼包），从而刺激用户消费。</w:t>
      </w:r>
    </w:p>
    <w:p w14:paraId="44C4CE06" w14:textId="77777777" w:rsidR="008527A6" w:rsidRDefault="002C031A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F3C0AAD" wp14:editId="7D726011">
            <wp:extent cx="5274310" cy="237363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335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821F8B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2.3.1.14</w:t>
      </w:r>
      <w:r>
        <w:rPr>
          <w:rFonts w:hint="eastAsia"/>
          <w:sz w:val="21"/>
        </w:rPr>
        <w:t>《梦想世界（端游）》—日平均充值金额变化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A4FD48E" w14:textId="77777777" w:rsidR="008527A6" w:rsidRDefault="008527A6" w:rsidP="008527A6">
      <w:pPr>
        <w:ind w:firstLineChars="100" w:firstLine="240"/>
      </w:pPr>
    </w:p>
    <w:p w14:paraId="739A3575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7E01BC97" w14:textId="77777777" w:rsidR="002C031A" w:rsidRDefault="008527A6" w:rsidP="002C031A">
      <w:pPr>
        <w:ind w:firstLine="480"/>
        <w:jc w:val="center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21</w:t>
      </w:r>
      <w:r>
        <w:rPr>
          <w:rFonts w:hint="eastAsia"/>
        </w:rPr>
        <w:t>时和</w:t>
      </w:r>
      <w:r>
        <w:rPr>
          <w:rFonts w:hint="eastAsia"/>
        </w:rPr>
        <w:t>22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  <w:r w:rsidR="002C031A">
        <w:rPr>
          <w:noProof/>
        </w:rPr>
        <w:drawing>
          <wp:inline distT="0" distB="0" distL="0" distR="0" wp14:anchorId="27DC687C" wp14:editId="4DA11DB6">
            <wp:extent cx="5274310" cy="2190115"/>
            <wp:effectExtent l="0" t="0" r="254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ED0F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C0F2A3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2.3.1.15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2CD2A086" w14:textId="77777777" w:rsidR="008527A6" w:rsidRDefault="008527A6" w:rsidP="008527A6">
      <w:pPr>
        <w:ind w:firstLineChars="100" w:firstLine="240"/>
      </w:pPr>
    </w:p>
    <w:p w14:paraId="2764FEC9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688F3125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95.5%</w:t>
      </w:r>
      <w:r>
        <w:rPr>
          <w:rFonts w:hint="eastAsia"/>
        </w:rPr>
        <w:t>，占</w:t>
      </w:r>
      <w:r>
        <w:t>总充值金额的</w:t>
      </w:r>
      <w:r>
        <w:t>32.25%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15.96%</w:t>
      </w:r>
      <w:r>
        <w:rPr>
          <w:rFonts w:hint="eastAsia"/>
        </w:rPr>
        <w:t>，</w:t>
      </w:r>
      <w:r>
        <w:t>占总充值金额的</w:t>
      </w:r>
      <w:r>
        <w:t>69.62%</w:t>
      </w:r>
      <w:r>
        <w:rPr>
          <w:rFonts w:hint="eastAsia"/>
        </w:rPr>
        <w:t>，详见表“</w:t>
      </w:r>
      <w:r>
        <w:rPr>
          <w:rFonts w:hint="eastAsia"/>
        </w:rPr>
        <w:t>2.3.2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85D4742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2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80"/>
        <w:gridCol w:w="1120"/>
        <w:gridCol w:w="1891"/>
        <w:gridCol w:w="1080"/>
        <w:gridCol w:w="1320"/>
        <w:gridCol w:w="1080"/>
        <w:gridCol w:w="1320"/>
      </w:tblGrid>
      <w:tr w:rsidR="008527A6" w14:paraId="7BB77B18" w14:textId="77777777" w:rsidTr="00D66E69">
        <w:trPr>
          <w:trHeight w:hRule="exact" w:val="340"/>
          <w:tblHeader/>
          <w:jc w:val="center"/>
        </w:trPr>
        <w:tc>
          <w:tcPr>
            <w:tcW w:w="1680" w:type="dxa"/>
            <w:shd w:val="clear" w:color="000000" w:fill="9CC2E5"/>
            <w:vAlign w:val="center"/>
          </w:tcPr>
          <w:p w14:paraId="0D83A1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shd w:val="clear" w:color="000000" w:fill="9CC2E5"/>
            <w:vAlign w:val="center"/>
          </w:tcPr>
          <w:p w14:paraId="0DDC00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891" w:type="dxa"/>
            <w:shd w:val="clear" w:color="000000" w:fill="9CC2E5"/>
            <w:vAlign w:val="center"/>
          </w:tcPr>
          <w:p w14:paraId="4C172F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3090E2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41598F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shd w:val="clear" w:color="000000" w:fill="9CC2E5"/>
            <w:vAlign w:val="center"/>
          </w:tcPr>
          <w:p w14:paraId="23E19C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shd w:val="clear" w:color="000000" w:fill="9CC2E5"/>
            <w:vAlign w:val="center"/>
          </w:tcPr>
          <w:p w14:paraId="213EA7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7B07A012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FA46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vAlign w:val="center"/>
          </w:tcPr>
          <w:p w14:paraId="44809C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119706 </w:t>
            </w:r>
          </w:p>
        </w:tc>
        <w:tc>
          <w:tcPr>
            <w:tcW w:w="1891" w:type="dxa"/>
            <w:vAlign w:val="center"/>
          </w:tcPr>
          <w:p w14:paraId="14F6A0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4,091,398.80</w:t>
            </w:r>
          </w:p>
        </w:tc>
        <w:tc>
          <w:tcPr>
            <w:tcW w:w="1080" w:type="dxa"/>
            <w:vAlign w:val="center"/>
          </w:tcPr>
          <w:p w14:paraId="5471C4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320" w:type="dxa"/>
            <w:vAlign w:val="center"/>
          </w:tcPr>
          <w:p w14:paraId="2B86A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48.74%</w:t>
            </w:r>
          </w:p>
        </w:tc>
        <w:tc>
          <w:tcPr>
            <w:tcW w:w="1080" w:type="dxa"/>
            <w:vAlign w:val="center"/>
          </w:tcPr>
          <w:p w14:paraId="685A23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  <w:tc>
          <w:tcPr>
            <w:tcW w:w="1320" w:type="dxa"/>
            <w:vAlign w:val="center"/>
          </w:tcPr>
          <w:p w14:paraId="650E92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1.34%</w:t>
            </w:r>
          </w:p>
        </w:tc>
      </w:tr>
      <w:tr w:rsidR="008527A6" w14:paraId="21F78170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6E94CE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vAlign w:val="center"/>
          </w:tcPr>
          <w:p w14:paraId="5DBBFC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64656 </w:t>
            </w:r>
          </w:p>
        </w:tc>
        <w:tc>
          <w:tcPr>
            <w:tcW w:w="1891" w:type="dxa"/>
            <w:vAlign w:val="center"/>
          </w:tcPr>
          <w:p w14:paraId="0FCBE2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15,272,918.12</w:t>
            </w:r>
          </w:p>
        </w:tc>
        <w:tc>
          <w:tcPr>
            <w:tcW w:w="1080" w:type="dxa"/>
            <w:vAlign w:val="center"/>
          </w:tcPr>
          <w:p w14:paraId="1BC02D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26.32%</w:t>
            </w:r>
          </w:p>
        </w:tc>
        <w:tc>
          <w:tcPr>
            <w:tcW w:w="1320" w:type="dxa"/>
            <w:vAlign w:val="center"/>
          </w:tcPr>
          <w:p w14:paraId="369394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75.06%</w:t>
            </w:r>
          </w:p>
        </w:tc>
        <w:tc>
          <w:tcPr>
            <w:tcW w:w="1080" w:type="dxa"/>
            <w:vAlign w:val="center"/>
          </w:tcPr>
          <w:p w14:paraId="56C57B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5.00%</w:t>
            </w:r>
          </w:p>
        </w:tc>
        <w:tc>
          <w:tcPr>
            <w:tcW w:w="1320" w:type="dxa"/>
            <w:vAlign w:val="center"/>
          </w:tcPr>
          <w:p w14:paraId="71248B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6.33%</w:t>
            </w:r>
          </w:p>
        </w:tc>
      </w:tr>
      <w:tr w:rsidR="008527A6" w14:paraId="310C63D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F2D68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vAlign w:val="center"/>
          </w:tcPr>
          <w:p w14:paraId="7C01581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20891 </w:t>
            </w:r>
          </w:p>
        </w:tc>
        <w:tc>
          <w:tcPr>
            <w:tcW w:w="1891" w:type="dxa"/>
            <w:vAlign w:val="center"/>
          </w:tcPr>
          <w:p w14:paraId="5A9C4A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14,763,102.17</w:t>
            </w:r>
          </w:p>
        </w:tc>
        <w:tc>
          <w:tcPr>
            <w:tcW w:w="1080" w:type="dxa"/>
            <w:vAlign w:val="center"/>
          </w:tcPr>
          <w:p w14:paraId="38F572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8.51%</w:t>
            </w:r>
          </w:p>
        </w:tc>
        <w:tc>
          <w:tcPr>
            <w:tcW w:w="1320" w:type="dxa"/>
            <w:vAlign w:val="center"/>
          </w:tcPr>
          <w:p w14:paraId="3B2521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83.56%</w:t>
            </w:r>
          </w:p>
        </w:tc>
        <w:tc>
          <w:tcPr>
            <w:tcW w:w="1080" w:type="dxa"/>
            <w:vAlign w:val="center"/>
          </w:tcPr>
          <w:p w14:paraId="1A8908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4.83%</w:t>
            </w:r>
          </w:p>
        </w:tc>
        <w:tc>
          <w:tcPr>
            <w:tcW w:w="1320" w:type="dxa"/>
            <w:vAlign w:val="center"/>
          </w:tcPr>
          <w:p w14:paraId="16074C7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11.16%</w:t>
            </w:r>
          </w:p>
        </w:tc>
      </w:tr>
      <w:tr w:rsidR="008527A6" w14:paraId="162606A6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35F12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vAlign w:val="center"/>
          </w:tcPr>
          <w:p w14:paraId="314E4D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29327 </w:t>
            </w:r>
          </w:p>
        </w:tc>
        <w:tc>
          <w:tcPr>
            <w:tcW w:w="1891" w:type="dxa"/>
            <w:vAlign w:val="center"/>
          </w:tcPr>
          <w:p w14:paraId="23FCF1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64,454,739.81</w:t>
            </w:r>
          </w:p>
        </w:tc>
        <w:tc>
          <w:tcPr>
            <w:tcW w:w="1080" w:type="dxa"/>
            <w:vAlign w:val="center"/>
          </w:tcPr>
          <w:p w14:paraId="39BEA1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11.94%</w:t>
            </w:r>
          </w:p>
        </w:tc>
        <w:tc>
          <w:tcPr>
            <w:tcW w:w="1320" w:type="dxa"/>
            <w:vAlign w:val="center"/>
          </w:tcPr>
          <w:p w14:paraId="614D23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95.50%</w:t>
            </w:r>
          </w:p>
        </w:tc>
        <w:tc>
          <w:tcPr>
            <w:tcW w:w="1080" w:type="dxa"/>
            <w:vAlign w:val="center"/>
          </w:tcPr>
          <w:p w14:paraId="6753A0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21.08%</w:t>
            </w:r>
          </w:p>
        </w:tc>
        <w:tc>
          <w:tcPr>
            <w:tcW w:w="1320" w:type="dxa"/>
            <w:vAlign w:val="center"/>
          </w:tcPr>
          <w:p w14:paraId="0E3B5B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32.25%</w:t>
            </w:r>
          </w:p>
        </w:tc>
      </w:tr>
      <w:tr w:rsidR="008527A6" w14:paraId="5C0AB2C8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BD9C9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vAlign w:val="center"/>
          </w:tcPr>
          <w:p w14:paraId="7D0E3A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5543 </w:t>
            </w:r>
          </w:p>
        </w:tc>
        <w:tc>
          <w:tcPr>
            <w:tcW w:w="1891" w:type="dxa"/>
            <w:vAlign w:val="center"/>
          </w:tcPr>
          <w:p w14:paraId="25DE21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38,552,983.94</w:t>
            </w:r>
          </w:p>
        </w:tc>
        <w:tc>
          <w:tcPr>
            <w:tcW w:w="1080" w:type="dxa"/>
            <w:vAlign w:val="center"/>
          </w:tcPr>
          <w:p w14:paraId="55C5E92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320" w:type="dxa"/>
            <w:vAlign w:val="center"/>
          </w:tcPr>
          <w:p w14:paraId="248DB2F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97.76%</w:t>
            </w:r>
          </w:p>
        </w:tc>
        <w:tc>
          <w:tcPr>
            <w:tcW w:w="1080" w:type="dxa"/>
            <w:vAlign w:val="center"/>
          </w:tcPr>
          <w:p w14:paraId="6B1874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vAlign w:val="center"/>
          </w:tcPr>
          <w:p w14:paraId="2439E4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2BE2D92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17992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vAlign w:val="center"/>
          </w:tcPr>
          <w:p w14:paraId="4FF9DF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3086 </w:t>
            </w:r>
          </w:p>
        </w:tc>
        <w:tc>
          <w:tcPr>
            <w:tcW w:w="1891" w:type="dxa"/>
            <w:vAlign w:val="center"/>
          </w:tcPr>
          <w:p w14:paraId="40061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42,695,360.98</w:t>
            </w:r>
          </w:p>
        </w:tc>
        <w:tc>
          <w:tcPr>
            <w:tcW w:w="1080" w:type="dxa"/>
            <w:vAlign w:val="center"/>
          </w:tcPr>
          <w:p w14:paraId="446D4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1.26%</w:t>
            </w:r>
          </w:p>
        </w:tc>
        <w:tc>
          <w:tcPr>
            <w:tcW w:w="1320" w:type="dxa"/>
            <w:vAlign w:val="center"/>
          </w:tcPr>
          <w:p w14:paraId="305239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99.02%</w:t>
            </w:r>
          </w:p>
        </w:tc>
        <w:tc>
          <w:tcPr>
            <w:tcW w:w="1080" w:type="dxa"/>
            <w:vAlign w:val="center"/>
          </w:tcPr>
          <w:p w14:paraId="5D6A93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13.97%</w:t>
            </w:r>
          </w:p>
        </w:tc>
        <w:tc>
          <w:tcPr>
            <w:tcW w:w="1320" w:type="dxa"/>
            <w:vAlign w:val="center"/>
          </w:tcPr>
          <w:p w14:paraId="5CBBCE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58.82%</w:t>
            </w:r>
          </w:p>
        </w:tc>
      </w:tr>
      <w:tr w:rsidR="008527A6" w14:paraId="34D29914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38B106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vAlign w:val="center"/>
          </w:tcPr>
          <w:p w14:paraId="7A5926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1013 </w:t>
            </w:r>
          </w:p>
        </w:tc>
        <w:tc>
          <w:tcPr>
            <w:tcW w:w="1891" w:type="dxa"/>
            <w:vAlign w:val="center"/>
          </w:tcPr>
          <w:p w14:paraId="493778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24,608,118.30</w:t>
            </w:r>
          </w:p>
        </w:tc>
        <w:tc>
          <w:tcPr>
            <w:tcW w:w="1080" w:type="dxa"/>
            <w:vAlign w:val="center"/>
          </w:tcPr>
          <w:p w14:paraId="701FC3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0.41%</w:t>
            </w:r>
          </w:p>
        </w:tc>
        <w:tc>
          <w:tcPr>
            <w:tcW w:w="1320" w:type="dxa"/>
            <w:vAlign w:val="center"/>
          </w:tcPr>
          <w:p w14:paraId="0D94363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99.43%</w:t>
            </w:r>
          </w:p>
        </w:tc>
        <w:tc>
          <w:tcPr>
            <w:tcW w:w="1080" w:type="dxa"/>
            <w:vAlign w:val="center"/>
          </w:tcPr>
          <w:p w14:paraId="09F1B7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8.05%</w:t>
            </w:r>
          </w:p>
        </w:tc>
        <w:tc>
          <w:tcPr>
            <w:tcW w:w="1320" w:type="dxa"/>
            <w:vAlign w:val="center"/>
          </w:tcPr>
          <w:p w14:paraId="1910CE9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66.87%</w:t>
            </w:r>
          </w:p>
        </w:tc>
      </w:tr>
      <w:tr w:rsidR="008527A6" w14:paraId="29D9D15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0E4751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vAlign w:val="center"/>
          </w:tcPr>
          <w:p w14:paraId="610AE5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445 </w:t>
            </w:r>
          </w:p>
        </w:tc>
        <w:tc>
          <w:tcPr>
            <w:tcW w:w="1891" w:type="dxa"/>
            <w:vAlign w:val="center"/>
          </w:tcPr>
          <w:p w14:paraId="7A0082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15,386,473.43</w:t>
            </w:r>
          </w:p>
        </w:tc>
        <w:tc>
          <w:tcPr>
            <w:tcW w:w="1080" w:type="dxa"/>
            <w:vAlign w:val="center"/>
          </w:tcPr>
          <w:p w14:paraId="00AC7C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0.18%</w:t>
            </w:r>
          </w:p>
        </w:tc>
        <w:tc>
          <w:tcPr>
            <w:tcW w:w="1320" w:type="dxa"/>
            <w:vAlign w:val="center"/>
          </w:tcPr>
          <w:p w14:paraId="742FD9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99.61%</w:t>
            </w:r>
          </w:p>
        </w:tc>
        <w:tc>
          <w:tcPr>
            <w:tcW w:w="1080" w:type="dxa"/>
            <w:vAlign w:val="center"/>
          </w:tcPr>
          <w:p w14:paraId="6AB77E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5.03%</w:t>
            </w:r>
          </w:p>
        </w:tc>
        <w:tc>
          <w:tcPr>
            <w:tcW w:w="1320" w:type="dxa"/>
            <w:vAlign w:val="center"/>
          </w:tcPr>
          <w:p w14:paraId="1C84B32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71.90%</w:t>
            </w:r>
          </w:p>
        </w:tc>
      </w:tr>
      <w:tr w:rsidR="008527A6" w14:paraId="2F13A93C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44189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vAlign w:val="center"/>
          </w:tcPr>
          <w:p w14:paraId="013FB7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273 </w:t>
            </w:r>
          </w:p>
        </w:tc>
        <w:tc>
          <w:tcPr>
            <w:tcW w:w="1891" w:type="dxa"/>
            <w:vAlign w:val="center"/>
          </w:tcPr>
          <w:p w14:paraId="047F3A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12,200,944.38</w:t>
            </w:r>
          </w:p>
        </w:tc>
        <w:tc>
          <w:tcPr>
            <w:tcW w:w="1080" w:type="dxa"/>
            <w:vAlign w:val="center"/>
          </w:tcPr>
          <w:p w14:paraId="1FF592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320" w:type="dxa"/>
            <w:vAlign w:val="center"/>
          </w:tcPr>
          <w:p w14:paraId="2AF8AF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vAlign w:val="center"/>
          </w:tcPr>
          <w:p w14:paraId="2182B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3.99%</w:t>
            </w:r>
          </w:p>
        </w:tc>
        <w:tc>
          <w:tcPr>
            <w:tcW w:w="1320" w:type="dxa"/>
            <w:vAlign w:val="center"/>
          </w:tcPr>
          <w:p w14:paraId="2F1E0E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75.89%</w:t>
            </w:r>
          </w:p>
        </w:tc>
      </w:tr>
      <w:tr w:rsidR="008527A6" w14:paraId="0998CDE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205037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50000-60000</w:t>
            </w:r>
          </w:p>
        </w:tc>
        <w:tc>
          <w:tcPr>
            <w:tcW w:w="1120" w:type="dxa"/>
            <w:vAlign w:val="center"/>
          </w:tcPr>
          <w:p w14:paraId="4079A3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185 </w:t>
            </w:r>
          </w:p>
        </w:tc>
        <w:tc>
          <w:tcPr>
            <w:tcW w:w="1891" w:type="dxa"/>
            <w:vAlign w:val="center"/>
          </w:tcPr>
          <w:p w14:paraId="1577D1E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10,114,021.56</w:t>
            </w:r>
          </w:p>
        </w:tc>
        <w:tc>
          <w:tcPr>
            <w:tcW w:w="1080" w:type="dxa"/>
            <w:vAlign w:val="center"/>
          </w:tcPr>
          <w:p w14:paraId="30BC8DB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vAlign w:val="center"/>
          </w:tcPr>
          <w:p w14:paraId="4C9691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99.80%</w:t>
            </w:r>
          </w:p>
        </w:tc>
        <w:tc>
          <w:tcPr>
            <w:tcW w:w="1080" w:type="dxa"/>
            <w:vAlign w:val="center"/>
          </w:tcPr>
          <w:p w14:paraId="475525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320" w:type="dxa"/>
            <w:vAlign w:val="center"/>
          </w:tcPr>
          <w:p w14:paraId="288822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79.20%</w:t>
            </w:r>
          </w:p>
        </w:tc>
      </w:tr>
      <w:tr w:rsidR="008527A6" w14:paraId="01377A25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620AA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vAlign w:val="center"/>
          </w:tcPr>
          <w:p w14:paraId="6E3713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115 </w:t>
            </w:r>
          </w:p>
        </w:tc>
        <w:tc>
          <w:tcPr>
            <w:tcW w:w="1891" w:type="dxa"/>
            <w:vAlign w:val="center"/>
          </w:tcPr>
          <w:p w14:paraId="51FACC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7,433,357.68</w:t>
            </w:r>
          </w:p>
        </w:tc>
        <w:tc>
          <w:tcPr>
            <w:tcW w:w="1080" w:type="dxa"/>
            <w:vAlign w:val="center"/>
          </w:tcPr>
          <w:p w14:paraId="1D7AD5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0.05%</w:t>
            </w:r>
          </w:p>
        </w:tc>
        <w:tc>
          <w:tcPr>
            <w:tcW w:w="1320" w:type="dxa"/>
            <w:vAlign w:val="center"/>
          </w:tcPr>
          <w:p w14:paraId="0C6D7F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99.84%</w:t>
            </w:r>
          </w:p>
        </w:tc>
        <w:tc>
          <w:tcPr>
            <w:tcW w:w="1080" w:type="dxa"/>
            <w:vAlign w:val="center"/>
          </w:tcPr>
          <w:p w14:paraId="5FBA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2.43%</w:t>
            </w:r>
          </w:p>
        </w:tc>
        <w:tc>
          <w:tcPr>
            <w:tcW w:w="1320" w:type="dxa"/>
            <w:vAlign w:val="center"/>
          </w:tcPr>
          <w:p w14:paraId="0B817A2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81.63%</w:t>
            </w:r>
          </w:p>
        </w:tc>
      </w:tr>
      <w:tr w:rsidR="008527A6" w14:paraId="41C34A5D" w14:textId="77777777" w:rsidTr="00D66E69">
        <w:trPr>
          <w:trHeight w:hRule="exact" w:val="340"/>
          <w:jc w:val="center"/>
        </w:trPr>
        <w:tc>
          <w:tcPr>
            <w:tcW w:w="1680" w:type="dxa"/>
            <w:vAlign w:val="center"/>
          </w:tcPr>
          <w:p w14:paraId="4855805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vAlign w:val="center"/>
          </w:tcPr>
          <w:p w14:paraId="132A15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67 </w:t>
            </w:r>
          </w:p>
        </w:tc>
        <w:tc>
          <w:tcPr>
            <w:tcW w:w="1891" w:type="dxa"/>
            <w:vAlign w:val="center"/>
          </w:tcPr>
          <w:p w14:paraId="508C76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4,978,088.79</w:t>
            </w:r>
          </w:p>
        </w:tc>
        <w:tc>
          <w:tcPr>
            <w:tcW w:w="1080" w:type="dxa"/>
            <w:vAlign w:val="center"/>
          </w:tcPr>
          <w:p w14:paraId="3798379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vAlign w:val="center"/>
          </w:tcPr>
          <w:p w14:paraId="659988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vAlign w:val="center"/>
          </w:tcPr>
          <w:p w14:paraId="4E0DDF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1.63%</w:t>
            </w:r>
          </w:p>
        </w:tc>
        <w:tc>
          <w:tcPr>
            <w:tcW w:w="1320" w:type="dxa"/>
            <w:vAlign w:val="center"/>
          </w:tcPr>
          <w:p w14:paraId="053AF4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83.26%</w:t>
            </w:r>
          </w:p>
        </w:tc>
      </w:tr>
      <w:tr w:rsidR="008527A6" w14:paraId="6A19FE1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bottom w:val="single" w:sz="4" w:space="0" w:color="auto"/>
            </w:tcBorders>
            <w:vAlign w:val="center"/>
          </w:tcPr>
          <w:p w14:paraId="7C08A6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bottom w:val="single" w:sz="4" w:space="0" w:color="auto"/>
            </w:tcBorders>
            <w:vAlign w:val="center"/>
          </w:tcPr>
          <w:p w14:paraId="72E9739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53 </w:t>
            </w:r>
          </w:p>
        </w:tc>
        <w:tc>
          <w:tcPr>
            <w:tcW w:w="1891" w:type="dxa"/>
            <w:tcBorders>
              <w:bottom w:val="single" w:sz="4" w:space="0" w:color="auto"/>
            </w:tcBorders>
            <w:vAlign w:val="center"/>
          </w:tcPr>
          <w:p w14:paraId="01044D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4,505,888.14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1D0E07C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3E4C4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99.89%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vAlign w:val="center"/>
          </w:tcPr>
          <w:p w14:paraId="0FE1A8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1.47%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vAlign w:val="center"/>
          </w:tcPr>
          <w:p w14:paraId="5F01FB7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84.74%</w:t>
            </w:r>
          </w:p>
        </w:tc>
      </w:tr>
      <w:tr w:rsidR="008527A6" w14:paraId="4B1C72E1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5B91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A36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44 </w:t>
            </w:r>
          </w:p>
        </w:tc>
        <w:tc>
          <w:tcPr>
            <w:tcW w:w="1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1ED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4,147,226.84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CD6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9E0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99.91%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F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1.36%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6AD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86.09%</w:t>
            </w:r>
          </w:p>
        </w:tc>
      </w:tr>
      <w:tr w:rsidR="008527A6" w14:paraId="415FC607" w14:textId="77777777" w:rsidTr="00D66E69">
        <w:trPr>
          <w:trHeight w:hRule="exact" w:val="340"/>
          <w:jc w:val="center"/>
        </w:trPr>
        <w:tc>
          <w:tcPr>
            <w:tcW w:w="1680" w:type="dxa"/>
            <w:tcBorders>
              <w:top w:val="single" w:sz="4" w:space="0" w:color="auto"/>
            </w:tcBorders>
            <w:vAlign w:val="center"/>
          </w:tcPr>
          <w:p w14:paraId="1D7003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&gt;100000</w:t>
            </w:r>
          </w:p>
        </w:tc>
        <w:tc>
          <w:tcPr>
            <w:tcW w:w="1120" w:type="dxa"/>
            <w:tcBorders>
              <w:top w:val="single" w:sz="4" w:space="0" w:color="auto"/>
            </w:tcBorders>
            <w:vAlign w:val="center"/>
          </w:tcPr>
          <w:p w14:paraId="6D3861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221 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14:paraId="26F78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42,520,728.71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014CB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0.09%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7791EE0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single" w:sz="4" w:space="0" w:color="auto"/>
            </w:tcBorders>
            <w:vAlign w:val="center"/>
          </w:tcPr>
          <w:p w14:paraId="34659F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13.91%</w:t>
            </w:r>
          </w:p>
        </w:tc>
        <w:tc>
          <w:tcPr>
            <w:tcW w:w="1320" w:type="dxa"/>
            <w:tcBorders>
              <w:top w:val="single" w:sz="4" w:space="0" w:color="auto"/>
            </w:tcBorders>
            <w:vAlign w:val="center"/>
          </w:tcPr>
          <w:p w14:paraId="399FC54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23CCBD8" w14:textId="77777777" w:rsidR="008527A6" w:rsidRDefault="008527A6" w:rsidP="008527A6">
      <w:pPr>
        <w:ind w:firstLineChars="0" w:firstLine="0"/>
        <w:jc w:val="center"/>
      </w:pPr>
    </w:p>
    <w:p w14:paraId="4164D404" w14:textId="77777777" w:rsidR="008527A6" w:rsidRDefault="002C031A" w:rsidP="008527A6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38FD9F97" wp14:editId="74E040D7">
            <wp:extent cx="5274310" cy="32080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04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64143A6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sz w:val="21"/>
        </w:rPr>
        <w:t>2.3.1.16</w:t>
      </w:r>
      <w:r>
        <w:rPr>
          <w:rFonts w:hint="eastAsia"/>
          <w:sz w:val="21"/>
        </w:rPr>
        <w:t>《梦想世界（端游）》—充值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分布</w:t>
      </w:r>
      <w:r>
        <w:rPr>
          <w:sz w:val="21"/>
        </w:rPr>
        <w:t>图</w:t>
      </w:r>
    </w:p>
    <w:p w14:paraId="771138A3" w14:textId="77777777" w:rsidR="008527A6" w:rsidRDefault="008527A6" w:rsidP="008527A6">
      <w:pPr>
        <w:ind w:firstLineChars="100" w:firstLine="240"/>
      </w:pPr>
    </w:p>
    <w:p w14:paraId="6AB6C065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7FFFD434" w14:textId="77777777" w:rsidR="008527A6" w:rsidRDefault="008527A6" w:rsidP="008527A6">
      <w:pPr>
        <w:ind w:firstLine="480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</w:t>
      </w:r>
      <w:r>
        <w:t>充</w:t>
      </w:r>
      <w:proofErr w:type="gramStart"/>
      <w:r>
        <w:t>值</w:t>
      </w:r>
      <w:r>
        <w:rPr>
          <w:rFonts w:hint="eastAsia"/>
        </w:rPr>
        <w:t>方式</w:t>
      </w:r>
      <w:proofErr w:type="gramEnd"/>
      <w:r>
        <w:rPr>
          <w:rFonts w:hint="eastAsia"/>
        </w:rPr>
        <w:t>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</w:t>
      </w:r>
      <w:r>
        <w:t>、</w:t>
      </w:r>
      <w:r>
        <w:rPr>
          <w:rFonts w:hint="eastAsia"/>
        </w:rPr>
        <w:t>微信</w:t>
      </w:r>
      <w:r>
        <w:t>、汇付和</w:t>
      </w:r>
      <w:r>
        <w:rPr>
          <w:rFonts w:hint="eastAsia"/>
        </w:rPr>
        <w:t>银联，以上四</w:t>
      </w:r>
      <w:r>
        <w:t>种方式的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96.61%</w:t>
      </w:r>
      <w:r>
        <w:rPr>
          <w:rFonts w:hint="eastAsia"/>
        </w:rPr>
        <w:t>，</w:t>
      </w:r>
      <w:r>
        <w:t>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充值</w:t>
      </w:r>
      <w:r>
        <w:t>方式分布</w:t>
      </w:r>
      <w:r>
        <w:rPr>
          <w:rFonts w:hint="eastAsia"/>
        </w:rPr>
        <w:t>占比表”。</w:t>
      </w:r>
    </w:p>
    <w:p w14:paraId="147CD637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.3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45"/>
        <w:gridCol w:w="2296"/>
        <w:gridCol w:w="1345"/>
        <w:gridCol w:w="1478"/>
      </w:tblGrid>
      <w:tr w:rsidR="008527A6" w14:paraId="4284B0F2" w14:textId="77777777" w:rsidTr="00D66E69">
        <w:trPr>
          <w:trHeight w:val="478"/>
          <w:jc w:val="center"/>
        </w:trPr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1432B14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2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77C6EA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250E9E1D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4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CD495D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060F382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84FF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支付宝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45C8E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146,940,099.54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D6BA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462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48.06%</w:t>
            </w:r>
          </w:p>
        </w:tc>
      </w:tr>
      <w:tr w:rsidR="008527A6" w14:paraId="3B75C60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9F6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A9AC2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63,912,809.28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21193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20.91%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D09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68.97%</w:t>
            </w:r>
          </w:p>
        </w:tc>
      </w:tr>
      <w:tr w:rsidR="008527A6" w14:paraId="748885AA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AC8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汇付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A2699F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44,350,984.80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ED79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14.51%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53D1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83.47%</w:t>
            </w:r>
          </w:p>
        </w:tc>
      </w:tr>
      <w:tr w:rsidR="008527A6" w14:paraId="01E10CF2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CBAB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银联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134D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40,143,465.30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8783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13.13%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CC3A3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96.61%</w:t>
            </w:r>
          </w:p>
        </w:tc>
      </w:tr>
      <w:tr w:rsidR="008527A6" w14:paraId="70E23690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5AA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拨点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34C87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4,754,132.94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B10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1.56%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BFD88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98.16%</w:t>
            </w:r>
          </w:p>
        </w:tc>
      </w:tr>
      <w:tr w:rsidR="008527A6" w14:paraId="1C95E66B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420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神州付</w:t>
            </w:r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379826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3,145,894.30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8D62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FBEB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99.19%</w:t>
            </w:r>
          </w:p>
        </w:tc>
      </w:tr>
      <w:tr w:rsidR="008527A6" w14:paraId="3325BDED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567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点卡</w:t>
            </w:r>
            <w:proofErr w:type="gram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341D85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2,461,765.50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1577C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0.81%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A085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99.99%</w:t>
            </w:r>
          </w:p>
        </w:tc>
      </w:tr>
      <w:tr w:rsidR="008527A6" w14:paraId="7E22F0D7" w14:textId="77777777" w:rsidTr="00D66E69">
        <w:trPr>
          <w:trHeight w:val="270"/>
          <w:jc w:val="center"/>
        </w:trPr>
        <w:tc>
          <w:tcPr>
            <w:tcW w:w="17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3EB5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2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99267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16,200.00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64F7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0.01%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7993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D7E73A0" w14:textId="77777777" w:rsidR="008527A6" w:rsidRDefault="008527A6" w:rsidP="008527A6">
      <w:pPr>
        <w:ind w:firstLineChars="0" w:firstLine="0"/>
        <w:jc w:val="center"/>
      </w:pPr>
    </w:p>
    <w:p w14:paraId="17267CFF" w14:textId="77777777" w:rsidR="008527A6" w:rsidRDefault="002C031A" w:rsidP="008527A6">
      <w:pPr>
        <w:ind w:firstLineChars="0" w:firstLine="0"/>
        <w:jc w:val="center"/>
      </w:pPr>
      <w:commentRangeStart w:id="5"/>
      <w:r>
        <w:rPr>
          <w:noProof/>
        </w:rPr>
        <w:drawing>
          <wp:inline distT="0" distB="0" distL="0" distR="0" wp14:anchorId="67AC4512" wp14:editId="56E2C34A">
            <wp:extent cx="4714286" cy="4514286"/>
            <wp:effectExtent l="0" t="0" r="0" b="635"/>
            <wp:docPr id="5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B7255B">
        <w:rPr>
          <w:rStyle w:val="a9"/>
        </w:rPr>
        <w:commentReference w:id="5"/>
      </w:r>
    </w:p>
    <w:p w14:paraId="3A95FB22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2.3.1.17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26D01F8B" w14:textId="77777777" w:rsidR="008527A6" w:rsidRDefault="002C031A" w:rsidP="008527A6">
      <w:pPr>
        <w:ind w:firstLineChars="0" w:firstLine="0"/>
        <w:jc w:val="center"/>
      </w:pPr>
      <w:commentRangeStart w:id="6"/>
      <w:r>
        <w:rPr>
          <w:noProof/>
        </w:rPr>
        <w:lastRenderedPageBreak/>
        <w:drawing>
          <wp:inline distT="0" distB="0" distL="0" distR="0" wp14:anchorId="546AE278" wp14:editId="237F07B6">
            <wp:extent cx="5274310" cy="3507105"/>
            <wp:effectExtent l="0" t="0" r="254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B7255B">
        <w:rPr>
          <w:rStyle w:val="a9"/>
        </w:rPr>
        <w:commentReference w:id="6"/>
      </w:r>
    </w:p>
    <w:p w14:paraId="1956E952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3641AFC1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2.3.1.18</w:t>
      </w:r>
      <w:r>
        <w:rPr>
          <w:rFonts w:hint="eastAsia"/>
          <w:sz w:val="21"/>
        </w:rPr>
        <w:t>《梦想世界（端游）》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1004519" w14:textId="77777777" w:rsidR="008527A6" w:rsidRDefault="008527A6" w:rsidP="008527A6">
      <w:pPr>
        <w:ind w:firstLine="420"/>
        <w:jc w:val="center"/>
        <w:rPr>
          <w:sz w:val="21"/>
        </w:rPr>
      </w:pPr>
    </w:p>
    <w:p w14:paraId="52679C95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6BEEEB6D" w14:textId="77777777" w:rsidR="008527A6" w:rsidRPr="005D0F61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、浙江省和山东省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44.86%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2.3.4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</w:rPr>
        <w:t>2.3.1.19</w:t>
      </w:r>
      <w:r>
        <w:rPr>
          <w:rFonts w:hint="eastAsia"/>
        </w:rPr>
        <w:t>《梦想世界（端游）》—各地区充值总金额分布图”。</w:t>
      </w:r>
    </w:p>
    <w:p w14:paraId="47CA92A2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t>表</w:t>
      </w:r>
      <w:r>
        <w:rPr>
          <w:rFonts w:hint="eastAsia"/>
        </w:rPr>
        <w:t>2.3.4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05"/>
        <w:gridCol w:w="2030"/>
        <w:gridCol w:w="1794"/>
        <w:gridCol w:w="1843"/>
      </w:tblGrid>
      <w:tr w:rsidR="008527A6" w14:paraId="319B8CD3" w14:textId="77777777" w:rsidTr="00D66E69">
        <w:trPr>
          <w:trHeight w:val="389"/>
          <w:tblHeader/>
          <w:jc w:val="center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168293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省份</w:t>
            </w:r>
          </w:p>
        </w:tc>
        <w:tc>
          <w:tcPr>
            <w:tcW w:w="2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54011C8F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总金额（元）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49B17908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金额占比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/>
            <w:vAlign w:val="center"/>
          </w:tcPr>
          <w:p w14:paraId="387D150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金额阶梯比</w:t>
            </w:r>
          </w:p>
        </w:tc>
      </w:tr>
      <w:tr w:rsidR="008527A6" w14:paraId="6D834B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63C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0500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51,916,977.00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EECA7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3DA01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16.98%</w:t>
            </w:r>
          </w:p>
        </w:tc>
      </w:tr>
      <w:tr w:rsidR="008527A6" w14:paraId="2F1A83B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7DC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CBB7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43,694,590.45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51BC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14.29%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CC13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31.27%</w:t>
            </w:r>
          </w:p>
        </w:tc>
      </w:tr>
      <w:tr w:rsidR="008527A6" w14:paraId="4E839A0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B2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山东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37D4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41,533,819.34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EF29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13.59%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20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44.86%</w:t>
            </w:r>
          </w:p>
        </w:tc>
      </w:tr>
      <w:tr w:rsidR="008527A6" w14:paraId="68A9DE9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D8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河南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4959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17,067,857.17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018E2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5.58%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B714E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50.44%</w:t>
            </w:r>
          </w:p>
        </w:tc>
      </w:tr>
      <w:tr w:rsidR="008527A6" w14:paraId="49FCD57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D77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5B89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16,669,577.83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2B124A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5.45%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D8D8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55.89%</w:t>
            </w:r>
          </w:p>
        </w:tc>
      </w:tr>
      <w:tr w:rsidR="008527A6" w14:paraId="184224AC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6ED4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福建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18D6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14,847,790.53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E782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4.86%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7C728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60.75%</w:t>
            </w:r>
          </w:p>
        </w:tc>
      </w:tr>
      <w:tr w:rsidR="008527A6" w14:paraId="46C2B8F4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591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2B01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12,112,965.33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F71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3.96%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75EA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64.71%</w:t>
            </w:r>
          </w:p>
        </w:tc>
      </w:tr>
      <w:tr w:rsidR="008527A6" w14:paraId="360D7211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E32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上海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81981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10,119,408.44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98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3.31%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1AED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68.02%</w:t>
            </w:r>
          </w:p>
        </w:tc>
      </w:tr>
      <w:tr w:rsidR="008527A6" w14:paraId="63BBD6B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DD5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辽宁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991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9,996,614.64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82CD9D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ACEAE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71.29%</w:t>
            </w:r>
          </w:p>
        </w:tc>
      </w:tr>
      <w:tr w:rsidR="008527A6" w14:paraId="4187488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8F2A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F12D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9,987,666.68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DDD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3.27%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9671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74.56%</w:t>
            </w:r>
          </w:p>
        </w:tc>
      </w:tr>
      <w:tr w:rsidR="008527A6" w14:paraId="03620A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77E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CFEF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9,600,767.50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2F6C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3.14%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5CB39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77.70%</w:t>
            </w:r>
          </w:p>
        </w:tc>
      </w:tr>
      <w:tr w:rsidR="008527A6" w14:paraId="73D8ABB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6293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D849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7,126,685.63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9011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2.33%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37B9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80.03%</w:t>
            </w:r>
          </w:p>
        </w:tc>
      </w:tr>
      <w:tr w:rsidR="008527A6" w14:paraId="3CD14145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15CB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广西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88F61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6,901,342.02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9C571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BC62D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82.29%</w:t>
            </w:r>
          </w:p>
        </w:tc>
      </w:tr>
      <w:tr w:rsidR="008527A6" w14:paraId="332ACD5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1CE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湖南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164E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6,844,923.51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C1FB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2.24%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D562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84.53%</w:t>
            </w:r>
          </w:p>
        </w:tc>
      </w:tr>
      <w:tr w:rsidR="008527A6" w14:paraId="1F2069D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13863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江西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1124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6,008,857.26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0BEB6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1.97%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7E66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86.49%</w:t>
            </w:r>
          </w:p>
        </w:tc>
      </w:tr>
      <w:tr w:rsidR="008527A6" w14:paraId="25F2836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18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天津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21F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4,285,254.22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24B3B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1.40%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415F5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87.89%</w:t>
            </w:r>
          </w:p>
        </w:tc>
      </w:tr>
      <w:tr w:rsidR="008527A6" w14:paraId="680D9E1A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83C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安徽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36D5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3,777,186.01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B0057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DB7B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89.13%</w:t>
            </w:r>
          </w:p>
        </w:tc>
      </w:tr>
      <w:tr w:rsidR="008527A6" w14:paraId="0653B9C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77353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四川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4277A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3,712,547.86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F4D2F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1.21%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4E991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90.34%</w:t>
            </w:r>
          </w:p>
        </w:tc>
      </w:tr>
      <w:tr w:rsidR="008527A6" w14:paraId="58E386E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10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云南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95948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3,555,934.98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6F50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1.16%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7C12A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91.51%</w:t>
            </w:r>
          </w:p>
        </w:tc>
      </w:tr>
      <w:tr w:rsidR="008527A6" w14:paraId="1FD8099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A17C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陕西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D2F87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3,145,470.31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F182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2DBD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92.54%</w:t>
            </w:r>
          </w:p>
        </w:tc>
      </w:tr>
      <w:tr w:rsidR="008527A6" w14:paraId="1B44FF5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4B9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黑龙江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84EB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3,135,112.28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52626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94F9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93.56%</w:t>
            </w:r>
          </w:p>
        </w:tc>
      </w:tr>
      <w:tr w:rsidR="008527A6" w14:paraId="2AFC78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5A6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重庆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C4A47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3,094,565.44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E6A28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1.01%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F5F67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94.57%</w:t>
            </w:r>
          </w:p>
        </w:tc>
      </w:tr>
      <w:tr w:rsidR="008527A6" w14:paraId="7C88CBF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BD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内蒙古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FD1A7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3,029,945.45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EE3B7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06C79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95.56%</w:t>
            </w:r>
          </w:p>
        </w:tc>
      </w:tr>
      <w:tr w:rsidR="008527A6" w14:paraId="7060385E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69D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山西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C3C4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2,998,138.79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49E4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0.98%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E2944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96.55%</w:t>
            </w:r>
          </w:p>
        </w:tc>
      </w:tr>
      <w:tr w:rsidR="008527A6" w14:paraId="6691A31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F6B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贵州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B1C9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2,188,689.43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7C9F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0.72%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9D5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97.26%</w:t>
            </w:r>
          </w:p>
        </w:tc>
      </w:tr>
      <w:tr w:rsidR="008527A6" w14:paraId="599B9F1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AA5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海南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0B2C6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1,925,194.50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B26F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0.63%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7A36F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97.89%</w:t>
            </w:r>
          </w:p>
        </w:tc>
      </w:tr>
      <w:tr w:rsidR="008527A6" w14:paraId="1DA074D3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2E46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吉林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16CA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1,720,033.88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63359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0AB3C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98.45%</w:t>
            </w:r>
          </w:p>
        </w:tc>
      </w:tr>
      <w:tr w:rsidR="008527A6" w14:paraId="05775CA2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82B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新疆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D98B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1,581,986.16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DA276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0.52%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26F45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98.97%</w:t>
            </w:r>
          </w:p>
        </w:tc>
      </w:tr>
      <w:tr w:rsidR="008527A6" w14:paraId="19DACAA9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975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中国其他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9A7B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983,627.72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7D883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0.32%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DEB53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99.29%</w:t>
            </w:r>
          </w:p>
        </w:tc>
      </w:tr>
      <w:tr w:rsidR="008527A6" w14:paraId="416D8240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D7A6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香港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DA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574,738.18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96516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0.19%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BCCF6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99.48%</w:t>
            </w:r>
          </w:p>
        </w:tc>
      </w:tr>
      <w:tr w:rsidR="008527A6" w14:paraId="2DC95E9F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AB7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西藏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6EDF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453,326.41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A3491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0.15%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389C1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99.63%</w:t>
            </w:r>
          </w:p>
        </w:tc>
      </w:tr>
      <w:tr w:rsidR="008527A6" w14:paraId="493DE6A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D7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甘肃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29DDA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406,453.60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29E20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D213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99.76%</w:t>
            </w:r>
          </w:p>
        </w:tc>
      </w:tr>
      <w:tr w:rsidR="008527A6" w14:paraId="0DF068AD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63E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宁夏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A9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330,116.64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2C90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0.11%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C072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</w:tr>
      <w:tr w:rsidR="008527A6" w14:paraId="1C3649F8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C77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青海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A7101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193,051.52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210D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07759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99.93%</w:t>
            </w:r>
          </w:p>
        </w:tc>
      </w:tr>
      <w:tr w:rsidR="008527A6" w14:paraId="4E91C2B7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601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澳门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370F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126,969.80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8215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70E1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99.97%</w:t>
            </w:r>
          </w:p>
        </w:tc>
      </w:tr>
      <w:tr w:rsidR="008527A6" w14:paraId="1808AA26" w14:textId="77777777" w:rsidTr="00D66E69">
        <w:trPr>
          <w:trHeight w:val="27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7CE4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台湾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FE0836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77,165.14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1E06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1FC52F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1F743F69" w14:textId="77777777" w:rsidR="008527A6" w:rsidRDefault="008527A6" w:rsidP="008527A6">
      <w:pPr>
        <w:ind w:firstLineChars="0" w:firstLine="0"/>
      </w:pPr>
    </w:p>
    <w:p w14:paraId="49B15D2F" w14:textId="77777777" w:rsidR="008527A6" w:rsidRDefault="00BE4B9B" w:rsidP="008527A6">
      <w:pPr>
        <w:ind w:firstLineChars="0" w:firstLine="0"/>
        <w:jc w:val="center"/>
      </w:pPr>
      <w:commentRangeStart w:id="7"/>
      <w:r>
        <w:rPr>
          <w:noProof/>
        </w:rPr>
        <w:lastRenderedPageBreak/>
        <w:drawing>
          <wp:inline distT="0" distB="0" distL="0" distR="0" wp14:anchorId="4006C4DD" wp14:editId="5EBB351D">
            <wp:extent cx="5274310" cy="3709035"/>
            <wp:effectExtent l="0" t="0" r="2540" b="571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DC6391">
        <w:rPr>
          <w:rStyle w:val="a9"/>
        </w:rPr>
        <w:commentReference w:id="7"/>
      </w:r>
    </w:p>
    <w:p w14:paraId="3450BD3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2.3.1.19</w:t>
      </w:r>
      <w:r>
        <w:rPr>
          <w:rFonts w:hint="eastAsia"/>
          <w:sz w:val="21"/>
        </w:rPr>
        <w:t>《梦想世界（端游）》—各地区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1877214D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2D453D4C" w14:textId="77777777" w:rsidR="008527A6" w:rsidRPr="00BE4B9B" w:rsidRDefault="008527A6" w:rsidP="00BE4B9B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充值消耗比变化率进行分析，</w:t>
      </w:r>
      <w:r>
        <w:rPr>
          <w:rFonts w:hint="eastAsia"/>
        </w:rPr>
        <w:t>发现</w:t>
      </w:r>
      <w:r w:rsidRPr="005D0F61">
        <w:rPr>
          <w:rFonts w:hint="eastAsia"/>
        </w:rPr>
        <w:t>《梦想世界（端游）》</w:t>
      </w:r>
      <w:r>
        <w:rPr>
          <w:rFonts w:hint="eastAsia"/>
        </w:rPr>
        <w:t>报告期内</w:t>
      </w:r>
      <w:r>
        <w:t>充值消耗比变化率总体</w:t>
      </w:r>
      <w:r>
        <w:rPr>
          <w:rFonts w:hint="eastAsia"/>
        </w:rPr>
        <w:t>介于</w:t>
      </w:r>
      <w:r>
        <w:rPr>
          <w:rFonts w:hint="eastAsia"/>
        </w:rPr>
        <w:t>81%</w:t>
      </w:r>
      <w:r>
        <w:rPr>
          <w:rFonts w:hint="eastAsia"/>
        </w:rPr>
        <w:t>至</w:t>
      </w:r>
      <w:r>
        <w:rPr>
          <w:rFonts w:hint="eastAsia"/>
        </w:rPr>
        <w:t>89</w:t>
      </w:r>
      <w:r>
        <w:t>%</w:t>
      </w:r>
      <w:r>
        <w:t>之间，属</w:t>
      </w:r>
      <w:r>
        <w:rPr>
          <w:rFonts w:hint="eastAsia"/>
        </w:rPr>
        <w:t>正常</w:t>
      </w:r>
      <w:r>
        <w:t>波动范围，未发现明显异常</w:t>
      </w:r>
      <w:r>
        <w:rPr>
          <w:rFonts w:hint="eastAsia"/>
        </w:rPr>
        <w:t>。</w:t>
      </w:r>
    </w:p>
    <w:p w14:paraId="544D5A89" w14:textId="77777777" w:rsidR="00BE4B9B" w:rsidRDefault="00BE4B9B" w:rsidP="008527A6">
      <w:pPr>
        <w:ind w:firstLine="480"/>
      </w:pPr>
      <w:r>
        <w:rPr>
          <w:noProof/>
        </w:rPr>
        <w:drawing>
          <wp:inline distT="0" distB="0" distL="0" distR="0" wp14:anchorId="4EF189C7" wp14:editId="233F74E1">
            <wp:extent cx="5274310" cy="3176270"/>
            <wp:effectExtent l="0" t="0" r="254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100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2.3.1.20</w:t>
      </w:r>
      <w:r>
        <w:rPr>
          <w:rFonts w:hint="eastAsia"/>
          <w:sz w:val="21"/>
        </w:rPr>
        <w:t>《梦想世界（端游）》—充值消耗比变化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5C4E1F8D" w14:textId="77777777" w:rsidR="008527A6" w:rsidRDefault="008527A6" w:rsidP="008527A6">
      <w:pPr>
        <w:pStyle w:val="af2"/>
        <w:jc w:val="center"/>
      </w:pPr>
    </w:p>
    <w:p w14:paraId="3C1D439B" w14:textId="77777777" w:rsidR="008527A6" w:rsidRDefault="008527A6" w:rsidP="008527A6">
      <w:pPr>
        <w:pStyle w:val="af2"/>
        <w:jc w:val="center"/>
      </w:pPr>
    </w:p>
    <w:p w14:paraId="49B773EA" w14:textId="77777777" w:rsidR="008527A6" w:rsidRDefault="008527A6" w:rsidP="008527A6">
      <w:pPr>
        <w:pStyle w:val="3"/>
        <w:spacing w:before="156" w:after="156"/>
        <w:rPr>
          <w:b/>
          <w:sz w:val="28"/>
        </w:rPr>
      </w:pPr>
      <w:bookmarkStart w:id="8" w:name="_Toc516338829"/>
      <w:r>
        <w:rPr>
          <w:b/>
          <w:sz w:val="28"/>
        </w:rPr>
        <w:t>2.3.2.2</w:t>
      </w:r>
      <w:r>
        <w:rPr>
          <w:rFonts w:hint="eastAsia"/>
          <w:b/>
          <w:sz w:val="28"/>
        </w:rPr>
        <w:t>《神武系列（端游）》整体数据</w:t>
      </w:r>
      <w:r>
        <w:rPr>
          <w:b/>
          <w:sz w:val="28"/>
        </w:rPr>
        <w:t>分析结果</w:t>
      </w:r>
      <w:bookmarkEnd w:id="8"/>
    </w:p>
    <w:p w14:paraId="1DE6B359" w14:textId="77777777" w:rsidR="008527A6" w:rsidRDefault="008527A6" w:rsidP="008527A6">
      <w:pPr>
        <w:ind w:firstLine="480"/>
      </w:pPr>
      <w:r>
        <w:rPr>
          <w:rFonts w:hint="eastAsia"/>
        </w:rPr>
        <w:t>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日结束《神武（端游）》运营，并于同时推出《神武</w:t>
      </w:r>
      <w:r>
        <w:rPr>
          <w:rFonts w:hint="eastAsia"/>
        </w:rPr>
        <w:t>2</w:t>
      </w:r>
      <w:r>
        <w:rPr>
          <w:rFonts w:hint="eastAsia"/>
        </w:rPr>
        <w:t>（端游）》；之后，多</w:t>
      </w:r>
      <w:proofErr w:type="gramStart"/>
      <w:r>
        <w:rPr>
          <w:rFonts w:hint="eastAsia"/>
        </w:rPr>
        <w:t>益网络</w:t>
      </w:r>
      <w:proofErr w:type="gramEnd"/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日结束《神武</w:t>
      </w:r>
      <w:r>
        <w:rPr>
          <w:rFonts w:hint="eastAsia"/>
        </w:rPr>
        <w:t>2</w:t>
      </w:r>
      <w:r>
        <w:rPr>
          <w:rFonts w:hint="eastAsia"/>
        </w:rPr>
        <w:t>（端游）》运营，并于同时推出《神武</w:t>
      </w:r>
      <w:r>
        <w:rPr>
          <w:rFonts w:hint="eastAsia"/>
        </w:rPr>
        <w:t>3</w:t>
      </w:r>
      <w:r>
        <w:rPr>
          <w:rFonts w:hint="eastAsia"/>
        </w:rPr>
        <w:t>（端游）》。因三款游戏的玩家、充值、等级、消费等运营数据皆具有继承关系，为了更直观的体现指标变化趋势，</w:t>
      </w:r>
      <w:commentRangeStart w:id="9"/>
      <w:r>
        <w:rPr>
          <w:rFonts w:hint="eastAsia"/>
        </w:rPr>
        <w:t>我们将上述三款游戏一同作为《神武系列（端游）》进行数据分析，并于月份轴以不同颜色进行区分。</w:t>
      </w:r>
      <w:commentRangeEnd w:id="9"/>
      <w:r w:rsidR="00DC6391">
        <w:rPr>
          <w:rStyle w:val="a9"/>
        </w:rPr>
        <w:commentReference w:id="9"/>
      </w:r>
    </w:p>
    <w:p w14:paraId="367B20EB" w14:textId="77777777" w:rsidR="008527A6" w:rsidRDefault="008527A6" w:rsidP="008527A6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）百度指数、主网页浏览量、下载点击量、新增注册账户数、新增付费账户数分析</w:t>
      </w:r>
    </w:p>
    <w:p w14:paraId="2CAAAB11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报告期内</w:t>
      </w:r>
      <w:r>
        <w:t>的</w:t>
      </w:r>
      <w:r>
        <w:rPr>
          <w:rFonts w:hint="eastAsia"/>
        </w:rPr>
        <w:t>百度指数、主网页浏览量、下载点击量、新增注册账户数、新增付费账户数</w:t>
      </w:r>
      <w:r>
        <w:t>的</w:t>
      </w:r>
      <w:proofErr w:type="gramStart"/>
      <w:r>
        <w:t>月变化</w:t>
      </w:r>
      <w:proofErr w:type="gramEnd"/>
      <w:r>
        <w:t>趋势进行了</w:t>
      </w:r>
      <w:r>
        <w:rPr>
          <w:rFonts w:hint="eastAsia"/>
        </w:rPr>
        <w:t>对比</w:t>
      </w:r>
      <w:r w:rsidRPr="00A158FD">
        <w:rPr>
          <w:rFonts w:hint="eastAsia"/>
        </w:rPr>
        <w:t>分</w:t>
      </w:r>
      <w:r>
        <w:rPr>
          <w:rFonts w:hint="eastAsia"/>
        </w:rPr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下载点击量</w:t>
      </w:r>
      <w:r>
        <w:t>于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月出现局部峰值，我们了解到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于</w:t>
      </w:r>
      <w:r>
        <w:t>该时段推出了暑假活动</w:t>
      </w:r>
      <w:r>
        <w:rPr>
          <w:rFonts w:hint="eastAsia"/>
        </w:rPr>
        <w:t>，吸引</w:t>
      </w:r>
      <w:r>
        <w:t>到了</w:t>
      </w:r>
      <w:commentRangeStart w:id="10"/>
      <w:r>
        <w:t>更多学生用户的下载</w:t>
      </w:r>
      <w:r>
        <w:rPr>
          <w:rFonts w:hint="eastAsia"/>
        </w:rPr>
        <w:t>。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月开始与许嵩合作，许嵩代言效应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月浏览量不断上升。</w:t>
      </w:r>
      <w:r>
        <w:rPr>
          <w:rFonts w:hint="eastAsia"/>
        </w:rPr>
        <w:t>2017</w:t>
      </w:r>
      <w:r>
        <w:rPr>
          <w:rFonts w:hint="eastAsia"/>
        </w:rPr>
        <w:t>年开始</w:t>
      </w:r>
      <w:r>
        <w:t>公司的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广告比例增大，付费转化有所下降。</w:t>
      </w:r>
      <w:commentRangeEnd w:id="10"/>
      <w:r w:rsidR="00A27E36">
        <w:rPr>
          <w:rStyle w:val="a9"/>
        </w:rPr>
        <w:commentReference w:id="10"/>
      </w:r>
    </w:p>
    <w:p w14:paraId="2A7180E5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473B08E" wp14:editId="75492919">
            <wp:extent cx="5274310" cy="4145280"/>
            <wp:effectExtent l="0" t="0" r="254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33C" w14:textId="77777777" w:rsidR="008527A6" w:rsidRDefault="008527A6" w:rsidP="008527A6">
      <w:pPr>
        <w:ind w:firstLineChars="0" w:firstLine="0"/>
        <w:jc w:val="left"/>
        <w:rPr>
          <w:sz w:val="21"/>
        </w:rPr>
      </w:pPr>
      <w:r>
        <w:rPr>
          <w:rFonts w:ascii="楷体" w:eastAsia="楷体" w:hAnsi="楷体" w:hint="eastAsia"/>
          <w:sz w:val="18"/>
          <w:szCs w:val="18"/>
        </w:rPr>
        <w:t>注：此处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为</w:t>
      </w:r>
      <w:r>
        <w:rPr>
          <w:rFonts w:ascii="楷体" w:eastAsia="楷体" w:hAnsi="楷体"/>
          <w:sz w:val="18"/>
          <w:szCs w:val="18"/>
        </w:rPr>
        <w:t>主网页</w:t>
      </w:r>
      <w:r>
        <w:rPr>
          <w:rFonts w:ascii="楷体" w:eastAsia="楷体" w:hAnsi="楷体" w:hint="eastAsia"/>
          <w:sz w:val="18"/>
          <w:szCs w:val="18"/>
        </w:rPr>
        <w:t>游戏</w:t>
      </w:r>
      <w:r>
        <w:rPr>
          <w:rFonts w:ascii="楷体" w:eastAsia="楷体" w:hAnsi="楷体"/>
          <w:sz w:val="18"/>
          <w:szCs w:val="18"/>
        </w:rPr>
        <w:t>的下载点击量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053108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</w:t>
      </w:r>
      <w:r>
        <w:rPr>
          <w:rFonts w:hint="eastAsia"/>
          <w:sz w:val="21"/>
        </w:rPr>
        <w:t>《神武系列（端游）》—百度指数、主网页浏览量、下载点击量、新增注册账户数、新增付费账户数分月变化趋势图</w:t>
      </w:r>
    </w:p>
    <w:p w14:paraId="7736B986" w14:textId="77777777" w:rsidR="008527A6" w:rsidRDefault="008527A6" w:rsidP="008527A6">
      <w:pPr>
        <w:ind w:firstLineChars="100" w:firstLine="240"/>
      </w:pPr>
    </w:p>
    <w:p w14:paraId="09783DAC" w14:textId="77777777" w:rsidR="008527A6" w:rsidRDefault="008527A6" w:rsidP="008527A6">
      <w:pPr>
        <w:ind w:firstLineChars="100" w:firstLine="240"/>
      </w:pPr>
      <w:r>
        <w:t>2</w:t>
      </w:r>
      <w:r>
        <w:rPr>
          <w:rFonts w:hint="eastAsia"/>
        </w:rPr>
        <w:t>）付费转化率变化率分析</w:t>
      </w:r>
    </w:p>
    <w:p w14:paraId="64E2A9DA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付费转化率变化</w:t>
      </w:r>
      <w:proofErr w:type="gramStart"/>
      <w:r>
        <w:rPr>
          <w:rFonts w:hint="eastAsia"/>
        </w:rPr>
        <w:t>率盒须图</w:t>
      </w:r>
      <w:proofErr w:type="gramEnd"/>
      <w:r>
        <w:t>，</w:t>
      </w:r>
      <w:r>
        <w:rPr>
          <w:rFonts w:hint="eastAsia"/>
        </w:rPr>
        <w:t>对</w:t>
      </w:r>
      <w:r>
        <w:t>付费转化率进行分析，发现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t>较上月</w:t>
      </w:r>
      <w:r>
        <w:rPr>
          <w:rFonts w:hint="eastAsia"/>
        </w:rPr>
        <w:t>有</w:t>
      </w:r>
      <w:r>
        <w:t>明显变化，整体变化较为集中，</w:t>
      </w:r>
      <w:r>
        <w:rPr>
          <w:rFonts w:hint="eastAsia"/>
        </w:rPr>
        <w:t>我们了解到系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月较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月有较多刺激消费点的活动，如开学季活动、全明星排位赛、新资料</w:t>
      </w:r>
      <w:proofErr w:type="gramStart"/>
      <w:r>
        <w:rPr>
          <w:rFonts w:hint="eastAsia"/>
        </w:rPr>
        <w:t>片发布</w:t>
      </w:r>
      <w:proofErr w:type="gramEnd"/>
      <w:r>
        <w:rPr>
          <w:rFonts w:hint="eastAsia"/>
        </w:rPr>
        <w:t>等。</w:t>
      </w:r>
    </w:p>
    <w:p w14:paraId="669AFD24" w14:textId="77777777" w:rsidR="008527A6" w:rsidRDefault="00BE4B9B" w:rsidP="008527A6">
      <w:pPr>
        <w:ind w:firstLine="480"/>
      </w:pPr>
      <w:r>
        <w:rPr>
          <w:noProof/>
        </w:rPr>
        <w:lastRenderedPageBreak/>
        <w:drawing>
          <wp:inline distT="0" distB="0" distL="0" distR="0" wp14:anchorId="12BAAB68" wp14:editId="1E4E6A0F">
            <wp:extent cx="5274310" cy="319913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2BF6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2.3.2.2</w:t>
      </w:r>
      <w:r>
        <w:rPr>
          <w:rFonts w:hint="eastAsia"/>
          <w:sz w:val="21"/>
        </w:rPr>
        <w:t>《神武系列（端游）》—付费转化率变化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66196D0F" w14:textId="77777777" w:rsidR="008527A6" w:rsidRDefault="008527A6" w:rsidP="008527A6">
      <w:pPr>
        <w:ind w:firstLineChars="100" w:firstLine="240"/>
      </w:pPr>
    </w:p>
    <w:p w14:paraId="7879B97A" w14:textId="77777777" w:rsidR="008527A6" w:rsidRDefault="008527A6" w:rsidP="008527A6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70CD8623" w14:textId="77777777" w:rsidR="008527A6" w:rsidRPr="006C0710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月付费转化率、月付费账户数、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</w:t>
      </w:r>
      <w:r>
        <w:t>变化趋势进行了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发现月付费账户数变化</w:t>
      </w:r>
      <w:r>
        <w:t>较为平稳，月付费转化率</w:t>
      </w:r>
      <w:r>
        <w:rPr>
          <w:rFonts w:hint="eastAsia"/>
        </w:rPr>
        <w:t>与</w:t>
      </w:r>
      <w:proofErr w:type="gramStart"/>
      <w:r>
        <w:t>月活跃</w:t>
      </w:r>
      <w:proofErr w:type="gramEnd"/>
      <w:r>
        <w:t>用户数的</w:t>
      </w:r>
      <w:r>
        <w:rPr>
          <w:rFonts w:hint="eastAsia"/>
        </w:rPr>
        <w:t>变动</w:t>
      </w:r>
      <w:r>
        <w:t>趋势</w:t>
      </w:r>
      <w:r>
        <w:rPr>
          <w:rFonts w:hint="eastAsia"/>
        </w:rPr>
        <w:t>基本匹配。月付费</w:t>
      </w:r>
      <w:r>
        <w:t>转化率</w:t>
      </w:r>
      <w:r>
        <w:rPr>
          <w:rFonts w:hint="eastAsia"/>
        </w:rPr>
        <w:t>于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</w:t>
      </w:r>
      <w:r>
        <w:t>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自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</w:t>
      </w:r>
      <w:r>
        <w:t>开始回落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月波动</w:t>
      </w:r>
      <w:r>
        <w:t>上升，</w:t>
      </w:r>
      <w:r>
        <w:rPr>
          <w:rFonts w:hint="eastAsia"/>
        </w:rPr>
        <w:t>该期间</w:t>
      </w:r>
      <w:proofErr w:type="gramStart"/>
      <w:r>
        <w:t>内月活跃</w:t>
      </w:r>
      <w:proofErr w:type="gramEnd"/>
      <w:r>
        <w:rPr>
          <w:rFonts w:hint="eastAsia"/>
        </w:rPr>
        <w:t>账户</w:t>
      </w:r>
      <w:r>
        <w:t>数</w:t>
      </w:r>
      <w:r>
        <w:rPr>
          <w:rFonts w:hint="eastAsia"/>
        </w:rPr>
        <w:t>呈反向</w:t>
      </w:r>
      <w:r>
        <w:t>变动趋势，</w:t>
      </w:r>
      <w:r>
        <w:rPr>
          <w:rFonts w:hint="eastAsia"/>
        </w:rPr>
        <w:t>当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月付费转化率</w:t>
      </w:r>
      <w:r>
        <w:rPr>
          <w:rFonts w:hint="eastAsia"/>
        </w:rPr>
        <w:t>达到</w:t>
      </w:r>
      <w:r>
        <w:t>期间内最</w:t>
      </w:r>
      <w:r>
        <w:rPr>
          <w:rFonts w:hint="eastAsia"/>
        </w:rPr>
        <w:t>大值</w:t>
      </w:r>
      <w:r>
        <w:t>时，</w:t>
      </w:r>
      <w:proofErr w:type="gramStart"/>
      <w:r>
        <w:t>月活跃</w:t>
      </w:r>
      <w:r>
        <w:rPr>
          <w:rFonts w:hint="eastAsia"/>
        </w:rPr>
        <w:t>账户</w:t>
      </w:r>
      <w:r>
        <w:t>数同时</w:t>
      </w:r>
      <w:proofErr w:type="gramEnd"/>
      <w:r>
        <w:t>达到</w:t>
      </w:r>
      <w:r>
        <w:rPr>
          <w:rFonts w:hint="eastAsia"/>
        </w:rPr>
        <w:t>期间内</w:t>
      </w:r>
      <w:r>
        <w:t>最小值，未发现</w:t>
      </w:r>
      <w:r>
        <w:rPr>
          <w:rFonts w:hint="eastAsia"/>
        </w:rPr>
        <w:t>明显异常。</w:t>
      </w:r>
    </w:p>
    <w:p w14:paraId="179FE0A2" w14:textId="77777777" w:rsidR="008527A6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477A8B" wp14:editId="6E351011">
            <wp:extent cx="5274310" cy="25438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5A53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2.3.2.3</w:t>
      </w:r>
      <w:r>
        <w:rPr>
          <w:rFonts w:hint="eastAsia"/>
          <w:sz w:val="21"/>
        </w:rPr>
        <w:t>《神武系列（端游）》—月付费转化率、月付费账户数、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账户数分月变化趋</w:t>
      </w:r>
    </w:p>
    <w:p w14:paraId="298B1A30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rFonts w:hint="eastAsia"/>
          <w:sz w:val="21"/>
        </w:rPr>
        <w:lastRenderedPageBreak/>
        <w:t>势图</w:t>
      </w:r>
    </w:p>
    <w:p w14:paraId="58787CFA" w14:textId="77777777" w:rsidR="008527A6" w:rsidRDefault="008527A6" w:rsidP="008527A6">
      <w:pPr>
        <w:ind w:firstLineChars="100" w:firstLine="240"/>
      </w:pPr>
      <w:r>
        <w:t>4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值变化率分析</w:t>
      </w:r>
    </w:p>
    <w:p w14:paraId="215F5EF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ARPU</w:t>
      </w:r>
      <w:proofErr w:type="gramStart"/>
      <w:r>
        <w:rPr>
          <w:rFonts w:hint="eastAsia"/>
        </w:rPr>
        <w:t>值盒须图</w:t>
      </w:r>
      <w:proofErr w:type="gramEnd"/>
      <w:r>
        <w:t>，对</w:t>
      </w:r>
      <w:r>
        <w:rPr>
          <w:rFonts w:hint="eastAsia"/>
        </w:rPr>
        <w:t>ARPU</w:t>
      </w:r>
      <w:r>
        <w:rPr>
          <w:rFonts w:hint="eastAsia"/>
        </w:rPr>
        <w:t>值</w:t>
      </w:r>
      <w:r>
        <w:t>变化率进行分析</w:t>
      </w:r>
      <w:r>
        <w:rPr>
          <w:rFonts w:hint="eastAsia"/>
        </w:rPr>
        <w:t>，发现</w:t>
      </w:r>
      <w:r>
        <w:t>整体变化较为</w:t>
      </w:r>
      <w:r>
        <w:rPr>
          <w:rFonts w:hint="eastAsia"/>
        </w:rPr>
        <w:t>平稳</w:t>
      </w:r>
      <w:r>
        <w:t>，</w:t>
      </w:r>
      <w:r>
        <w:rPr>
          <w:rFonts w:hint="eastAsia"/>
        </w:rPr>
        <w:t>未发现</w:t>
      </w:r>
      <w:r>
        <w:t>明显异常。</w:t>
      </w:r>
      <w:r w:rsidDel="004A474A">
        <w:rPr>
          <w:rFonts w:hint="eastAsia"/>
        </w:rPr>
        <w:t xml:space="preserve"> </w:t>
      </w:r>
    </w:p>
    <w:p w14:paraId="62CBAD0E" w14:textId="77777777" w:rsidR="008527A6" w:rsidRDefault="00BE4B9B" w:rsidP="00BE4B9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4B659C2" wp14:editId="629E2B6F">
            <wp:extent cx="5274310" cy="3129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7A6">
        <w:rPr>
          <w:sz w:val="21"/>
        </w:rPr>
        <w:t>图</w:t>
      </w:r>
      <w:r w:rsidR="008527A6">
        <w:rPr>
          <w:rFonts w:hint="eastAsia"/>
          <w:sz w:val="21"/>
        </w:rPr>
        <w:t>2.3.2.4</w:t>
      </w:r>
      <w:r w:rsidR="008527A6">
        <w:rPr>
          <w:rFonts w:hint="eastAsia"/>
          <w:sz w:val="21"/>
        </w:rPr>
        <w:t>《神武系列（端游）》—</w:t>
      </w:r>
      <w:r w:rsidR="008527A6">
        <w:rPr>
          <w:rFonts w:hint="eastAsia"/>
          <w:sz w:val="21"/>
        </w:rPr>
        <w:t>ARPU</w:t>
      </w:r>
      <w:r w:rsidR="008527A6">
        <w:rPr>
          <w:rFonts w:hint="eastAsia"/>
          <w:sz w:val="21"/>
        </w:rPr>
        <w:t>值变化</w:t>
      </w:r>
      <w:proofErr w:type="gramStart"/>
      <w:r w:rsidR="008527A6">
        <w:rPr>
          <w:rFonts w:hint="eastAsia"/>
          <w:sz w:val="21"/>
        </w:rPr>
        <w:t>率盒须图</w:t>
      </w:r>
      <w:proofErr w:type="gramEnd"/>
    </w:p>
    <w:p w14:paraId="3ABAE52D" w14:textId="77777777" w:rsidR="008527A6" w:rsidRDefault="008527A6" w:rsidP="008527A6">
      <w:pPr>
        <w:ind w:firstLineChars="100" w:firstLine="240"/>
      </w:pPr>
    </w:p>
    <w:p w14:paraId="2EF6C930" w14:textId="77777777" w:rsidR="008527A6" w:rsidRDefault="008527A6" w:rsidP="008527A6">
      <w:pPr>
        <w:ind w:firstLineChars="100" w:firstLine="240"/>
      </w:pPr>
      <w:r>
        <w:t>5</w:t>
      </w:r>
      <w:r>
        <w:rPr>
          <w:rFonts w:hint="eastAsia"/>
        </w:rPr>
        <w:t>）系统内充值金额变化率分析</w:t>
      </w:r>
    </w:p>
    <w:p w14:paraId="4C91081C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系统</w:t>
      </w:r>
      <w:r>
        <w:t>充值金额</w:t>
      </w:r>
      <w:r>
        <w:rPr>
          <w:rFonts w:hint="eastAsia"/>
        </w:rPr>
        <w:t>变化</w:t>
      </w:r>
      <w:proofErr w:type="gramStart"/>
      <w:r>
        <w:rPr>
          <w:rFonts w:hint="eastAsia"/>
        </w:rPr>
        <w:t>率盒须图</w:t>
      </w:r>
      <w:proofErr w:type="gramEnd"/>
      <w:r>
        <w:t>，对充值金额变化率进行分析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报告期内各月</w:t>
      </w:r>
      <w:r>
        <w:t>充值金额变化率均落在区间内，</w:t>
      </w:r>
      <w:r>
        <w:rPr>
          <w:rFonts w:hint="eastAsia"/>
        </w:rPr>
        <w:t>无</w:t>
      </w:r>
      <w:r>
        <w:t>显著变化，未发现明显异常。</w:t>
      </w:r>
    </w:p>
    <w:p w14:paraId="72F0F38F" w14:textId="77777777" w:rsidR="008527A6" w:rsidRDefault="00BE4B9B" w:rsidP="008527A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8F537DC" wp14:editId="226CDA66">
            <wp:extent cx="5274310" cy="3161030"/>
            <wp:effectExtent l="0" t="0" r="2540" b="127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A98A" w14:textId="77777777" w:rsidR="008527A6" w:rsidRDefault="008527A6" w:rsidP="008527A6">
      <w:pPr>
        <w:ind w:firstLineChars="100" w:firstLine="210"/>
        <w:jc w:val="center"/>
      </w:pPr>
      <w:r>
        <w:rPr>
          <w:sz w:val="21"/>
        </w:rPr>
        <w:t>图</w:t>
      </w:r>
      <w:r>
        <w:rPr>
          <w:rFonts w:hint="eastAsia"/>
          <w:sz w:val="21"/>
        </w:rPr>
        <w:t>2.3.2.5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金额变化</w:t>
      </w:r>
      <w:proofErr w:type="gramStart"/>
      <w:r>
        <w:rPr>
          <w:sz w:val="21"/>
        </w:rPr>
        <w:t>率</w:t>
      </w:r>
      <w:r>
        <w:rPr>
          <w:rFonts w:hint="eastAsia"/>
          <w:sz w:val="21"/>
        </w:rPr>
        <w:t>盒须图</w:t>
      </w:r>
      <w:proofErr w:type="gramEnd"/>
    </w:p>
    <w:p w14:paraId="00C0DEE4" w14:textId="77777777" w:rsidR="008527A6" w:rsidRDefault="008527A6" w:rsidP="008527A6">
      <w:pPr>
        <w:ind w:firstLineChars="100" w:firstLine="240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账户数分析</w:t>
      </w:r>
    </w:p>
    <w:p w14:paraId="02337672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ARPU</w:t>
      </w:r>
      <w:r>
        <w:rPr>
          <w:rFonts w:hint="eastAsia"/>
        </w:rPr>
        <w:t>值、系统内充值金额、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账户数的变化趋势</w:t>
      </w:r>
      <w:r>
        <w:t>进行了</w:t>
      </w:r>
      <w:r>
        <w:rPr>
          <w:rFonts w:hint="eastAsia"/>
        </w:rPr>
        <w:t>对比分析</w:t>
      </w:r>
      <w:r>
        <w:t>，</w:t>
      </w:r>
      <w:r>
        <w:rPr>
          <w:rFonts w:hint="eastAsia"/>
        </w:rPr>
        <w:t>未发现</w:t>
      </w:r>
      <w:r>
        <w:t>明显异常。</w:t>
      </w:r>
    </w:p>
    <w:p w14:paraId="0B53ADF0" w14:textId="77777777" w:rsidR="00BE4B9B" w:rsidRDefault="00BE4B9B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5034EF9" wp14:editId="2AF99115">
            <wp:extent cx="5274310" cy="265176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89D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468F0C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2.3.2.6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值、系统内充值金额、</w:t>
      </w:r>
      <w:proofErr w:type="gramStart"/>
      <w:r>
        <w:rPr>
          <w:rFonts w:hint="eastAsia"/>
          <w:sz w:val="21"/>
        </w:rPr>
        <w:t>月活跃</w:t>
      </w:r>
      <w:proofErr w:type="gramEnd"/>
      <w:r>
        <w:rPr>
          <w:rFonts w:hint="eastAsia"/>
          <w:sz w:val="21"/>
        </w:rPr>
        <w:t>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78E97301" w14:textId="77777777" w:rsidR="008527A6" w:rsidRDefault="008527A6" w:rsidP="008527A6">
      <w:pPr>
        <w:ind w:firstLineChars="100" w:firstLine="240"/>
      </w:pPr>
    </w:p>
    <w:p w14:paraId="2EEDEB78" w14:textId="77777777" w:rsidR="008527A6" w:rsidRDefault="008527A6" w:rsidP="008527A6">
      <w:pPr>
        <w:ind w:firstLineChars="100" w:firstLine="240"/>
      </w:pPr>
      <w:r>
        <w:t>7</w:t>
      </w:r>
      <w:r>
        <w:rPr>
          <w:rFonts w:hint="eastAsia"/>
        </w:rPr>
        <w:t>）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值、系统内充值金额、月付费账户数分析</w:t>
      </w:r>
    </w:p>
    <w:p w14:paraId="786F290A" w14:textId="77777777" w:rsidR="008527A6" w:rsidRDefault="008527A6" w:rsidP="008C2385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ARPPU</w:t>
      </w:r>
      <w:r>
        <w:rPr>
          <w:rFonts w:hint="eastAsia"/>
        </w:rPr>
        <w:t>值、系统内充值金额、月付费账户数变化趋势</w:t>
      </w:r>
      <w:r>
        <w:t>进行了</w:t>
      </w:r>
      <w:r>
        <w:rPr>
          <w:rFonts w:hint="eastAsia"/>
        </w:rPr>
        <w:t>对比分</w:t>
      </w:r>
      <w:r>
        <w:rPr>
          <w:rFonts w:hint="eastAsia"/>
        </w:rPr>
        <w:lastRenderedPageBreak/>
        <w:t>析</w:t>
      </w:r>
      <w:r>
        <w:t>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ARPPU</w:t>
      </w:r>
      <w:r>
        <w:rPr>
          <w:rFonts w:hint="eastAsia"/>
        </w:rPr>
        <w:t>值在</w:t>
      </w:r>
      <w:r>
        <w:t>报告期内缓步上升，</w:t>
      </w:r>
      <w:r>
        <w:rPr>
          <w:rFonts w:hint="eastAsia"/>
        </w:rPr>
        <w:t>月</w:t>
      </w:r>
      <w:r>
        <w:t>付费账户数</w:t>
      </w:r>
      <w:r>
        <w:rPr>
          <w:rFonts w:hint="eastAsia"/>
        </w:rPr>
        <w:t>与</w:t>
      </w:r>
      <w:r>
        <w:t>系统内充值金额的变动趋势基本一致，未发现明显异常。</w:t>
      </w:r>
    </w:p>
    <w:p w14:paraId="5B866BA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3F9850" wp14:editId="79C30C0D">
            <wp:extent cx="5274310" cy="263715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BC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注：ARPPU值与充值金额统计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07831AB1" w14:textId="77777777" w:rsidR="008527A6" w:rsidRDefault="008527A6" w:rsidP="008527A6">
      <w:pPr>
        <w:ind w:firstLineChars="0" w:firstLine="0"/>
        <w:jc w:val="center"/>
        <w:rPr>
          <w:rFonts w:eastAsia="黑体"/>
          <w:sz w:val="20"/>
        </w:rPr>
      </w:pPr>
      <w:r>
        <w:rPr>
          <w:sz w:val="21"/>
        </w:rPr>
        <w:t>图</w:t>
      </w:r>
      <w:r>
        <w:rPr>
          <w:rFonts w:hint="eastAsia"/>
          <w:sz w:val="21"/>
        </w:rPr>
        <w:t>2.3.2.7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值、系统内充值金额、月付费账户数</w:t>
      </w:r>
      <w:r>
        <w:rPr>
          <w:sz w:val="21"/>
        </w:rPr>
        <w:t>变化趋势</w:t>
      </w:r>
      <w:r>
        <w:rPr>
          <w:rFonts w:hint="eastAsia"/>
          <w:sz w:val="21"/>
        </w:rPr>
        <w:t>图</w:t>
      </w:r>
    </w:p>
    <w:p w14:paraId="4BA3BA03" w14:textId="77777777" w:rsidR="008527A6" w:rsidRDefault="008527A6" w:rsidP="008527A6">
      <w:pPr>
        <w:tabs>
          <w:tab w:val="left" w:pos="7005"/>
        </w:tabs>
        <w:ind w:firstLineChars="100" w:firstLine="240"/>
      </w:pPr>
      <w:r>
        <w:t>8</w:t>
      </w:r>
      <w:r>
        <w:rPr>
          <w:rFonts w:hint="eastAsia"/>
        </w:rPr>
        <w:t>）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账户数、月新增注册账户数、月付费账户数、月新增付费账户数分析</w:t>
      </w:r>
    </w:p>
    <w:p w14:paraId="6323EA64" w14:textId="77777777" w:rsidR="008527A6" w:rsidRPr="00653ED9" w:rsidRDefault="008527A6" w:rsidP="008527A6">
      <w:pPr>
        <w:ind w:firstLine="480"/>
      </w:pPr>
      <w:r>
        <w:rPr>
          <w:rFonts w:hint="eastAsia"/>
        </w:rPr>
        <w:t>我们对</w:t>
      </w:r>
      <w:proofErr w:type="gramStart"/>
      <w:r>
        <w:rPr>
          <w:rFonts w:hint="eastAsia"/>
        </w:rPr>
        <w:t>月活跃</w:t>
      </w:r>
      <w:proofErr w:type="gramEnd"/>
      <w:r>
        <w:rPr>
          <w:rFonts w:hint="eastAsia"/>
        </w:rPr>
        <w:t>账户数、月新增注册账户数、月付费账户数、月新增付费账户数变化趋势进行了对比分析，发现月新增注册账户数于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7</w:t>
      </w:r>
      <w:r>
        <w:rPr>
          <w:rFonts w:hint="eastAsia"/>
        </w:rPr>
        <w:t>月持续上升，于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8</w:t>
      </w:r>
      <w:r>
        <w:rPr>
          <w:rFonts w:hint="eastAsia"/>
        </w:rPr>
        <w:t>月至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月回落，我们了解到</w:t>
      </w:r>
      <w:r>
        <w:rPr>
          <w:rFonts w:hint="eastAsia"/>
        </w:rPr>
        <w:t>2017</w:t>
      </w:r>
      <w:r>
        <w:rPr>
          <w:rFonts w:hint="eastAsia"/>
        </w:rPr>
        <w:t>年注册账户数增多，付费</w:t>
      </w:r>
      <w:proofErr w:type="gramStart"/>
      <w:r>
        <w:rPr>
          <w:rFonts w:hint="eastAsia"/>
        </w:rPr>
        <w:t>账户数未增加</w:t>
      </w:r>
      <w:proofErr w:type="gramEnd"/>
      <w:r>
        <w:rPr>
          <w:rFonts w:hint="eastAsia"/>
        </w:rPr>
        <w:t>的主要原因是</w:t>
      </w:r>
      <w:r>
        <w:rPr>
          <w:rFonts w:hint="eastAsia"/>
        </w:rPr>
        <w:t>2017</w:t>
      </w:r>
      <w:r>
        <w:rPr>
          <w:rFonts w:hint="eastAsia"/>
        </w:rPr>
        <w:t>年公司大力投入明星代言、综艺节目，带来较多注册用户，部分用户自然流失，其余用户亦需要时间慢慢孵化，培养付费习惯。</w:t>
      </w:r>
    </w:p>
    <w:p w14:paraId="73E3EE58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AB24A81" wp14:editId="34E11367">
            <wp:extent cx="5274310" cy="274955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9504" w14:textId="77777777" w:rsidR="008527A6" w:rsidRDefault="008527A6" w:rsidP="008527A6">
      <w:pPr>
        <w:ind w:firstLineChars="100"/>
        <w:jc w:val="center"/>
        <w:rPr>
          <w:sz w:val="28"/>
        </w:rPr>
      </w:pPr>
      <w:r>
        <w:rPr>
          <w:rFonts w:ascii="楷体" w:eastAsia="楷体" w:hAnsi="楷体" w:hint="eastAsia"/>
          <w:sz w:val="20"/>
          <w:szCs w:val="18"/>
        </w:rPr>
        <w:t>图</w:t>
      </w:r>
      <w:r>
        <w:rPr>
          <w:rFonts w:hint="eastAsia"/>
          <w:sz w:val="21"/>
        </w:rPr>
        <w:t>2.3.2.8</w:t>
      </w:r>
      <w:r>
        <w:rPr>
          <w:rFonts w:ascii="楷体" w:eastAsia="楷体" w:hAnsi="楷体" w:hint="eastAsia"/>
          <w:sz w:val="20"/>
          <w:szCs w:val="18"/>
        </w:rPr>
        <w:t>《神武系列（端游）》—</w:t>
      </w:r>
      <w:proofErr w:type="gramStart"/>
      <w:r>
        <w:rPr>
          <w:rFonts w:ascii="楷体" w:eastAsia="楷体" w:hAnsi="楷体" w:hint="eastAsia"/>
          <w:sz w:val="20"/>
          <w:szCs w:val="18"/>
        </w:rPr>
        <w:t>月活跃</w:t>
      </w:r>
      <w:proofErr w:type="gramEnd"/>
      <w:r>
        <w:rPr>
          <w:rFonts w:ascii="楷体" w:eastAsia="楷体" w:hAnsi="楷体" w:hint="eastAsia"/>
          <w:sz w:val="20"/>
          <w:szCs w:val="18"/>
        </w:rPr>
        <w:t>账户数、月新增注册账户数、月付费账户数、月新增付费账户数变化趋势图</w:t>
      </w:r>
    </w:p>
    <w:p w14:paraId="2AD0756C" w14:textId="77777777" w:rsidR="008527A6" w:rsidRDefault="008527A6" w:rsidP="008527A6">
      <w:pPr>
        <w:ind w:firstLineChars="100" w:firstLine="240"/>
      </w:pPr>
    </w:p>
    <w:p w14:paraId="1A358834" w14:textId="77777777" w:rsidR="008527A6" w:rsidRDefault="008527A6" w:rsidP="008527A6">
      <w:pPr>
        <w:ind w:firstLineChars="100" w:firstLine="240"/>
      </w:pPr>
      <w:r>
        <w:rPr>
          <w:rFonts w:hint="eastAsia"/>
        </w:rPr>
        <w:t>9</w:t>
      </w:r>
      <w:r>
        <w:rPr>
          <w:rFonts w:hint="eastAsia"/>
        </w:rPr>
        <w:t>）</w:t>
      </w:r>
      <w:r w:rsidRPr="00771E0E">
        <w:rPr>
          <w:rFonts w:hint="eastAsia"/>
        </w:rPr>
        <w:t>月留存率、新增注册账户数分析</w:t>
      </w:r>
    </w:p>
    <w:p w14:paraId="12B6EFCF" w14:textId="77777777" w:rsidR="008527A6" w:rsidRDefault="008527A6" w:rsidP="008C2385">
      <w:pPr>
        <w:ind w:firstLine="480"/>
      </w:pPr>
      <w:r w:rsidRPr="00567C1A">
        <w:rPr>
          <w:rFonts w:hint="eastAsia"/>
        </w:rPr>
        <w:t>我们对月留存率和新增注册账户数变化趋势进行了对比，未发现明显异常。</w:t>
      </w:r>
    </w:p>
    <w:p w14:paraId="0F1AA587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9B21668" wp14:editId="00127245">
            <wp:extent cx="5274310" cy="259588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F0E8" w14:textId="77777777" w:rsidR="008527A6" w:rsidRDefault="008527A6" w:rsidP="008527A6">
      <w:pPr>
        <w:ind w:firstLineChars="0" w:firstLine="0"/>
        <w:jc w:val="center"/>
        <w:rPr>
          <w:sz w:val="21"/>
        </w:rPr>
      </w:pPr>
      <w:r w:rsidRPr="00567C1A">
        <w:rPr>
          <w:rFonts w:hint="eastAsia"/>
          <w:sz w:val="21"/>
        </w:rPr>
        <w:t>图</w:t>
      </w:r>
      <w:r w:rsidRPr="00462A1D">
        <w:rPr>
          <w:sz w:val="21"/>
        </w:rPr>
        <w:t>2.3.2.</w:t>
      </w:r>
      <w:r>
        <w:rPr>
          <w:sz w:val="21"/>
        </w:rPr>
        <w:t>9</w:t>
      </w:r>
      <w:r>
        <w:rPr>
          <w:rFonts w:hint="eastAsia"/>
          <w:sz w:val="21"/>
        </w:rPr>
        <w:t>《神武系列</w:t>
      </w:r>
      <w:r w:rsidRPr="00567C1A">
        <w:rPr>
          <w:rFonts w:hint="eastAsia"/>
          <w:sz w:val="21"/>
        </w:rPr>
        <w:t>（端游）》—月留存率、新增注册账户数变化趋势图</w:t>
      </w:r>
    </w:p>
    <w:p w14:paraId="7EC2A4FB" w14:textId="77777777" w:rsidR="008527A6" w:rsidRPr="009C4935" w:rsidRDefault="008527A6" w:rsidP="008527A6">
      <w:pPr>
        <w:ind w:firstLineChars="0" w:firstLine="0"/>
      </w:pPr>
    </w:p>
    <w:p w14:paraId="0C4033F0" w14:textId="77777777" w:rsidR="008527A6" w:rsidRDefault="008527A6" w:rsidP="008527A6">
      <w:pPr>
        <w:tabs>
          <w:tab w:val="left" w:pos="5520"/>
        </w:tabs>
        <w:ind w:firstLineChars="100" w:firstLine="240"/>
      </w:pPr>
      <w:r>
        <w:rPr>
          <w:rFonts w:hint="eastAsia"/>
        </w:rPr>
        <w:t>10</w:t>
      </w:r>
      <w:r>
        <w:rPr>
          <w:rFonts w:hint="eastAsia"/>
        </w:rPr>
        <w:t>）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值、付费转化率分析</w:t>
      </w:r>
      <w:r>
        <w:tab/>
      </w:r>
    </w:p>
    <w:p w14:paraId="16153051" w14:textId="77777777" w:rsidR="008527A6" w:rsidRDefault="008527A6" w:rsidP="008C2385">
      <w:pPr>
        <w:ind w:firstLine="480"/>
      </w:pPr>
      <w:r>
        <w:rPr>
          <w:rFonts w:hint="eastAsia"/>
        </w:rPr>
        <w:t>我们对</w:t>
      </w:r>
      <w:r>
        <w:rPr>
          <w:rFonts w:hint="eastAsia"/>
        </w:rPr>
        <w:t>ARPU</w:t>
      </w:r>
      <w:r>
        <w:rPr>
          <w:rFonts w:hint="eastAsia"/>
        </w:rPr>
        <w:t>值、</w:t>
      </w:r>
      <w:r>
        <w:rPr>
          <w:rFonts w:hint="eastAsia"/>
        </w:rPr>
        <w:t>ARPPU</w:t>
      </w:r>
      <w:r>
        <w:rPr>
          <w:rFonts w:hint="eastAsia"/>
        </w:rPr>
        <w:t>值、月付费转化率变化趋势进行了对比分析，发现</w:t>
      </w:r>
      <w:r>
        <w:rPr>
          <w:rFonts w:hint="eastAsia"/>
        </w:rPr>
        <w:t>ARPU</w:t>
      </w:r>
      <w:r>
        <w:rPr>
          <w:rFonts w:hint="eastAsia"/>
        </w:rPr>
        <w:t>值呈持续上升趋势，</w:t>
      </w:r>
      <w:r>
        <w:rPr>
          <w:rFonts w:hint="eastAsia"/>
        </w:rPr>
        <w:t>ARPPU</w:t>
      </w:r>
      <w:r>
        <w:rPr>
          <w:rFonts w:hint="eastAsia"/>
        </w:rPr>
        <w:t>值呈波动上升趋势，我们了解到持续运营的</w:t>
      </w:r>
      <w:r>
        <w:rPr>
          <w:rFonts w:hint="eastAsia"/>
        </w:rPr>
        <w:t>MMORPG</w:t>
      </w:r>
      <w:r>
        <w:rPr>
          <w:rFonts w:hint="eastAsia"/>
        </w:rPr>
        <w:t>游戏，随着运营时间的增长，</w:t>
      </w:r>
      <w:r>
        <w:rPr>
          <w:rFonts w:hint="eastAsia"/>
        </w:rPr>
        <w:t>ARPU</w:t>
      </w:r>
      <w:r>
        <w:rPr>
          <w:rFonts w:hint="eastAsia"/>
        </w:rPr>
        <w:t>值和</w:t>
      </w:r>
      <w:r>
        <w:rPr>
          <w:rFonts w:hint="eastAsia"/>
        </w:rPr>
        <w:t>ARPPU</w:t>
      </w:r>
      <w:r>
        <w:rPr>
          <w:rFonts w:hint="eastAsia"/>
        </w:rPr>
        <w:t>值会呈上升趋势，</w:t>
      </w:r>
      <w:r>
        <w:rPr>
          <w:rFonts w:hint="eastAsia"/>
        </w:rPr>
        <w:lastRenderedPageBreak/>
        <w:t>2017</w:t>
      </w:r>
      <w:r>
        <w:rPr>
          <w:rFonts w:hint="eastAsia"/>
        </w:rPr>
        <w:t>年起</w:t>
      </w:r>
      <w:r>
        <w:t>公司</w:t>
      </w:r>
      <w:proofErr w:type="gramStart"/>
      <w:r>
        <w:rPr>
          <w:rFonts w:hint="eastAsia"/>
          <w:color w:val="000000"/>
          <w:sz w:val="23"/>
          <w:szCs w:val="23"/>
        </w:rPr>
        <w:t>非效果类</w:t>
      </w:r>
      <w:proofErr w:type="gramEnd"/>
      <w:r>
        <w:rPr>
          <w:rFonts w:hint="eastAsia"/>
          <w:color w:val="000000"/>
          <w:sz w:val="23"/>
          <w:szCs w:val="23"/>
        </w:rPr>
        <w:t>广告比例增大，付费转化有所下降，</w:t>
      </w:r>
      <w:r>
        <w:rPr>
          <w:rFonts w:hint="eastAsia"/>
        </w:rPr>
        <w:t>未发现明显异常。</w:t>
      </w:r>
    </w:p>
    <w:p w14:paraId="45EB5AC2" w14:textId="77777777" w:rsidR="008C2385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EB6766A" wp14:editId="18E9A6F0">
            <wp:extent cx="5274310" cy="259905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9B5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注：ARPU值与ARP</w:t>
      </w:r>
      <w:r>
        <w:rPr>
          <w:rFonts w:ascii="楷体" w:eastAsia="楷体" w:hAnsi="楷体"/>
          <w:sz w:val="18"/>
          <w:szCs w:val="18"/>
        </w:rPr>
        <w:t>P</w:t>
      </w:r>
      <w:r>
        <w:rPr>
          <w:rFonts w:ascii="楷体" w:eastAsia="楷体" w:hAnsi="楷体" w:hint="eastAsia"/>
          <w:sz w:val="18"/>
          <w:szCs w:val="18"/>
        </w:rPr>
        <w:t>U值统计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7F246044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2.3.2.10</w:t>
      </w:r>
      <w:r>
        <w:rPr>
          <w:rFonts w:hint="eastAsia"/>
          <w:sz w:val="21"/>
        </w:rPr>
        <w:t>《神武系列（端游）》—</w:t>
      </w:r>
      <w:r>
        <w:rPr>
          <w:rFonts w:hint="eastAsia"/>
          <w:sz w:val="21"/>
        </w:rPr>
        <w:t>ARPU</w:t>
      </w:r>
      <w:r>
        <w:rPr>
          <w:rFonts w:hint="eastAsia"/>
          <w:sz w:val="21"/>
        </w:rPr>
        <w:t>值、</w:t>
      </w:r>
      <w:r>
        <w:rPr>
          <w:rFonts w:hint="eastAsia"/>
          <w:sz w:val="21"/>
        </w:rPr>
        <w:t>ARPPU</w:t>
      </w:r>
      <w:r>
        <w:rPr>
          <w:rFonts w:hint="eastAsia"/>
          <w:sz w:val="21"/>
        </w:rPr>
        <w:t>值、月付费转化率变化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18E1BFF" w14:textId="77777777" w:rsidR="008527A6" w:rsidRDefault="008527A6" w:rsidP="008527A6">
      <w:pPr>
        <w:ind w:firstLineChars="100" w:firstLine="240"/>
      </w:pPr>
    </w:p>
    <w:p w14:paraId="33D4D2E4" w14:textId="77777777" w:rsidR="008527A6" w:rsidRDefault="008527A6" w:rsidP="008527A6">
      <w:pPr>
        <w:ind w:firstLineChars="100" w:firstLine="240"/>
      </w:pPr>
      <w:r>
        <w:rPr>
          <w:rFonts w:hint="eastAsia"/>
        </w:rPr>
        <w:t>11</w:t>
      </w:r>
      <w:r>
        <w:rPr>
          <w:rFonts w:hint="eastAsia"/>
        </w:rPr>
        <w:t>）月平均单次充值金额分析</w:t>
      </w:r>
    </w:p>
    <w:p w14:paraId="06AB32B9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平均单次充值金额</w:t>
      </w:r>
      <w:r>
        <w:t>进行了分析，</w:t>
      </w:r>
      <w:r>
        <w:rPr>
          <w:rFonts w:hint="eastAsia"/>
        </w:rPr>
        <w:t>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月平均单次充值金额于报告期内基本呈稳步上升趋势，</w:t>
      </w:r>
      <w:r>
        <w:rPr>
          <w:rFonts w:hint="eastAsia"/>
        </w:rPr>
        <w:t xml:space="preserve"> 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月与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月平均单次充值金额较高，接近</w:t>
      </w:r>
      <w:r>
        <w:rPr>
          <w:rFonts w:hint="eastAsia"/>
        </w:rPr>
        <w:t>120</w:t>
      </w:r>
      <w:r>
        <w:rPr>
          <w:rFonts w:hint="eastAsia"/>
        </w:rPr>
        <w:t>元，我们了解到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11</w:t>
      </w:r>
      <w:r>
        <w:rPr>
          <w:rFonts w:hint="eastAsia"/>
        </w:rPr>
        <w:t>月公司上线新版本</w:t>
      </w:r>
      <w:r>
        <w:rPr>
          <w:rFonts w:ascii="仿宋" w:hAnsi="仿宋" w:cs="Calibri" w:hint="eastAsia"/>
          <w:color w:val="000000"/>
        </w:rPr>
        <w:t>《神武3（端游）》</w:t>
      </w:r>
      <w:r>
        <w:rPr>
          <w:rFonts w:hint="eastAsia"/>
        </w:rPr>
        <w:t>。</w:t>
      </w:r>
      <w:proofErr w:type="gramStart"/>
      <w:r>
        <w:rPr>
          <w:rFonts w:hint="eastAsia"/>
        </w:rPr>
        <w:t>手游新增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远超端游同期</w:t>
      </w:r>
      <w:proofErr w:type="gramEnd"/>
      <w:r>
        <w:rPr>
          <w:rFonts w:hint="eastAsia"/>
        </w:rPr>
        <w:t>新增用户，且</w:t>
      </w:r>
      <w:proofErr w:type="gramStart"/>
      <w:r>
        <w:rPr>
          <w:rFonts w:hint="eastAsia"/>
        </w:rPr>
        <w:t>神武手游首充活动单</w:t>
      </w:r>
      <w:proofErr w:type="gramEnd"/>
      <w:r>
        <w:rPr>
          <w:rFonts w:hint="eastAsia"/>
        </w:rPr>
        <w:t>次充值金额较低、</w:t>
      </w:r>
      <w:proofErr w:type="gramStart"/>
      <w:r>
        <w:rPr>
          <w:rFonts w:hint="eastAsia"/>
        </w:rPr>
        <w:t>手游小额</w:t>
      </w:r>
      <w:proofErr w:type="gramEnd"/>
      <w:r>
        <w:rPr>
          <w:rFonts w:hint="eastAsia"/>
        </w:rPr>
        <w:t>消费点更多，故</w:t>
      </w:r>
      <w:proofErr w:type="gramStart"/>
      <w:r>
        <w:rPr>
          <w:rFonts w:hint="eastAsia"/>
        </w:rPr>
        <w:t>手游相关</w:t>
      </w:r>
      <w:proofErr w:type="gramEnd"/>
      <w:r>
        <w:rPr>
          <w:rFonts w:hint="eastAsia"/>
        </w:rPr>
        <w:t>月份平均单次充值金额有所下降。</w:t>
      </w:r>
    </w:p>
    <w:p w14:paraId="70C59807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B611EA" wp14:editId="21DA17D9">
            <wp:extent cx="5274310" cy="2737485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6EB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9BB814F" w14:textId="77777777" w:rsidR="008527A6" w:rsidRDefault="008527A6" w:rsidP="008527A6">
      <w:pPr>
        <w:ind w:firstLineChars="0" w:firstLine="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2.3.2.11</w:t>
      </w:r>
      <w:r>
        <w:rPr>
          <w:rFonts w:hint="eastAsia"/>
          <w:sz w:val="21"/>
        </w:rPr>
        <w:t>《神武系列（端游）》—月平均单次</w:t>
      </w:r>
      <w:r>
        <w:rPr>
          <w:sz w:val="21"/>
        </w:rPr>
        <w:t>充值金额</w:t>
      </w:r>
      <w:r>
        <w:rPr>
          <w:rFonts w:hint="eastAsia"/>
          <w:sz w:val="21"/>
        </w:rPr>
        <w:t>分月变化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5C88AC" w14:textId="77777777" w:rsidR="008527A6" w:rsidRDefault="008527A6" w:rsidP="008527A6">
      <w:pPr>
        <w:ind w:firstLineChars="100" w:firstLine="240"/>
      </w:pPr>
    </w:p>
    <w:p w14:paraId="3DF3E136" w14:textId="77777777" w:rsidR="008527A6" w:rsidRDefault="008527A6" w:rsidP="008527A6">
      <w:pPr>
        <w:ind w:firstLineChars="100" w:firstLine="240"/>
      </w:pPr>
      <w:r>
        <w:t>12</w:t>
      </w:r>
      <w:r>
        <w:t>）</w:t>
      </w:r>
      <w:r>
        <w:rPr>
          <w:rFonts w:hint="eastAsia"/>
        </w:rPr>
        <w:t>系统内充值金额与财务确认收入金额分析</w:t>
      </w:r>
    </w:p>
    <w:p w14:paraId="5013AD55" w14:textId="77777777" w:rsidR="008527A6" w:rsidRPr="004B620F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按月对</w:t>
      </w:r>
      <w:r>
        <w:rPr>
          <w:rFonts w:hint="eastAsia"/>
        </w:rPr>
        <w:t>系统内充值金额与</w:t>
      </w:r>
      <w:r>
        <w:t>财务确认收入金额进行了</w:t>
      </w:r>
      <w:r>
        <w:rPr>
          <w:rFonts w:hint="eastAsia"/>
        </w:rPr>
        <w:t>对比</w:t>
      </w:r>
      <w:r>
        <w:t>分析，</w:t>
      </w:r>
      <w:r>
        <w:rPr>
          <w:rFonts w:hint="eastAsia"/>
        </w:rPr>
        <w:t>发现两者</w:t>
      </w:r>
      <w:r>
        <w:t>变化趋势基本一致</w:t>
      </w:r>
      <w:r>
        <w:rPr>
          <w:rFonts w:hint="eastAsia"/>
        </w:rPr>
        <w:t>，</w:t>
      </w:r>
      <w:r>
        <w:t>未发现</w:t>
      </w:r>
      <w:r>
        <w:rPr>
          <w:rFonts w:hint="eastAsia"/>
        </w:rPr>
        <w:t>明显异常</w:t>
      </w:r>
      <w:r>
        <w:t>。</w:t>
      </w:r>
    </w:p>
    <w:p w14:paraId="1DED721E" w14:textId="77777777" w:rsidR="008527A6" w:rsidRDefault="008C2385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6D1B181" wp14:editId="75937B40">
            <wp:extent cx="5274310" cy="27622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36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注：系统内</w:t>
      </w:r>
      <w:r>
        <w:rPr>
          <w:rFonts w:ascii="楷体" w:eastAsia="楷体" w:hAnsi="楷体"/>
          <w:sz w:val="18"/>
          <w:szCs w:val="18"/>
        </w:rPr>
        <w:t>充值金额与财务确认收入金额</w:t>
      </w:r>
      <w:r>
        <w:rPr>
          <w:rFonts w:ascii="楷体" w:eastAsia="楷体" w:hAnsi="楷体" w:hint="eastAsia"/>
          <w:sz w:val="18"/>
          <w:szCs w:val="18"/>
        </w:rPr>
        <w:t>统计</w:t>
      </w:r>
      <w:r>
        <w:rPr>
          <w:rFonts w:ascii="楷体" w:eastAsia="楷体" w:hAnsi="楷体"/>
          <w:sz w:val="18"/>
          <w:szCs w:val="18"/>
        </w:rPr>
        <w:t>单位</w:t>
      </w:r>
      <w:r>
        <w:rPr>
          <w:rFonts w:ascii="楷体" w:eastAsia="楷体" w:hAnsi="楷体" w:hint="eastAsia"/>
          <w:sz w:val="18"/>
          <w:szCs w:val="18"/>
        </w:rPr>
        <w:t>均</w:t>
      </w:r>
      <w:r>
        <w:rPr>
          <w:rFonts w:ascii="楷体" w:eastAsia="楷体" w:hAnsi="楷体"/>
          <w:sz w:val="18"/>
          <w:szCs w:val="18"/>
        </w:rPr>
        <w:t>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5BD158D8" w14:textId="77777777" w:rsidR="008527A6" w:rsidRDefault="008527A6" w:rsidP="008527A6">
      <w:pPr>
        <w:ind w:firstLineChars="0" w:firstLine="0"/>
        <w:jc w:val="center"/>
        <w:rPr>
          <w:color w:val="FF0000"/>
          <w:sz w:val="21"/>
        </w:rPr>
      </w:pPr>
      <w:r>
        <w:rPr>
          <w:sz w:val="21"/>
        </w:rPr>
        <w:t>图</w:t>
      </w:r>
      <w:r>
        <w:rPr>
          <w:sz w:val="21"/>
        </w:rPr>
        <w:t>2.3.2.12</w:t>
      </w:r>
      <w:r>
        <w:rPr>
          <w:rFonts w:hint="eastAsia"/>
          <w:sz w:val="21"/>
        </w:rPr>
        <w:t>《神武系列（端游）》—系统内充值金额与财务确认收入</w:t>
      </w:r>
      <w:proofErr w:type="gramStart"/>
      <w:r>
        <w:rPr>
          <w:rFonts w:hint="eastAsia"/>
          <w:sz w:val="21"/>
        </w:rPr>
        <w:t>金额月变化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094A30B0" w14:textId="77777777" w:rsidR="008527A6" w:rsidRDefault="008527A6" w:rsidP="008527A6">
      <w:pPr>
        <w:pStyle w:val="af2"/>
      </w:pPr>
    </w:p>
    <w:p w14:paraId="7E3A77B9" w14:textId="77777777" w:rsidR="008527A6" w:rsidRDefault="008527A6" w:rsidP="008527A6">
      <w:pPr>
        <w:ind w:firstLineChars="100" w:firstLine="240"/>
      </w:pPr>
      <w:r>
        <w:rPr>
          <w:rFonts w:hint="eastAsia"/>
        </w:rPr>
        <w:t>13</w:t>
      </w:r>
      <w:r>
        <w:rPr>
          <w:rFonts w:hint="eastAsia"/>
        </w:rPr>
        <w:t>）月平均充值金额分析</w:t>
      </w:r>
    </w:p>
    <w:p w14:paraId="240FDF5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我们按月份对用户充值金额进行了分析，发现各月的充值金额变化较为平稳，未发现明显异常。</w:t>
      </w:r>
    </w:p>
    <w:p w14:paraId="0FF8764F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35EC3AD7" wp14:editId="429A15DC">
            <wp:extent cx="5274310" cy="2415540"/>
            <wp:effectExtent l="0" t="0" r="2540" b="381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CC8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lastRenderedPageBreak/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DC2D475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2.3.2.13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</w:t>
      </w:r>
      <w:proofErr w:type="gramStart"/>
      <w:r>
        <w:rPr>
          <w:rFonts w:hint="eastAsia"/>
          <w:sz w:val="21"/>
        </w:rPr>
        <w:t>月变化</w:t>
      </w:r>
      <w:proofErr w:type="gramEnd"/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565D5123" w14:textId="77777777" w:rsidR="008527A6" w:rsidRDefault="008527A6" w:rsidP="008527A6">
      <w:pPr>
        <w:ind w:firstLineChars="100" w:firstLine="240"/>
      </w:pPr>
    </w:p>
    <w:p w14:paraId="54FE943D" w14:textId="77777777" w:rsidR="008527A6" w:rsidRDefault="008527A6" w:rsidP="008527A6">
      <w:pPr>
        <w:ind w:firstLineChars="100" w:firstLine="240"/>
      </w:pPr>
      <w:r>
        <w:t>14</w:t>
      </w:r>
      <w:r>
        <w:t>）</w:t>
      </w:r>
      <w:commentRangeStart w:id="11"/>
      <w:r>
        <w:rPr>
          <w:rFonts w:hint="eastAsia"/>
        </w:rPr>
        <w:t>日平均充值金额分析</w:t>
      </w:r>
      <w:commentRangeEnd w:id="11"/>
      <w:r w:rsidR="00871913">
        <w:rPr>
          <w:rStyle w:val="a9"/>
        </w:rPr>
        <w:commentReference w:id="11"/>
      </w:r>
    </w:p>
    <w:p w14:paraId="4589D0E9" w14:textId="77777777" w:rsidR="008527A6" w:rsidRDefault="008527A6" w:rsidP="008527A6">
      <w:pPr>
        <w:ind w:firstLine="480"/>
      </w:pPr>
      <w:r>
        <w:rPr>
          <w:rFonts w:hint="eastAsia"/>
        </w:rPr>
        <w:t>我们按照每个月的日期对日平均充值金额变化趋势进行了分析，发现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30</w:t>
      </w:r>
      <w:r>
        <w:rPr>
          <w:rFonts w:hint="eastAsia"/>
        </w:rPr>
        <w:t>日和</w:t>
      </w:r>
      <w:r>
        <w:rPr>
          <w:rFonts w:hint="eastAsia"/>
        </w:rPr>
        <w:t>31</w:t>
      </w:r>
      <w:r>
        <w:rPr>
          <w:rFonts w:hint="eastAsia"/>
        </w:rPr>
        <w:t>日平均充值金额较高，我们了解到因</w:t>
      </w:r>
      <w:r>
        <w:rPr>
          <w:rFonts w:ascii="仿宋" w:hAnsi="仿宋" w:cs="Calibri" w:hint="eastAsia"/>
          <w:color w:val="000000"/>
        </w:rPr>
        <w:t>《神武系列（端游）》</w:t>
      </w:r>
      <w:r>
        <w:rPr>
          <w:rFonts w:hint="eastAsia"/>
        </w:rPr>
        <w:t>具有如“新年礼包”、“五一礼包”、“国庆礼包”等充值活动，而</w:t>
      </w:r>
      <w:proofErr w:type="gramStart"/>
      <w:r>
        <w:t>充值礼包会</w:t>
      </w:r>
      <w:proofErr w:type="gramEnd"/>
      <w:r>
        <w:t>提前开售，</w:t>
      </w:r>
      <w:r>
        <w:rPr>
          <w:rFonts w:hint="eastAsia"/>
        </w:rPr>
        <w:t>故每月</w:t>
      </w:r>
      <w:r>
        <w:rPr>
          <w:rFonts w:hint="eastAsia"/>
        </w:rPr>
        <w:t>30</w:t>
      </w:r>
      <w:r>
        <w:rPr>
          <w:rFonts w:hint="eastAsia"/>
        </w:rPr>
        <w:t>日、</w:t>
      </w:r>
      <w:r>
        <w:rPr>
          <w:rFonts w:hint="eastAsia"/>
        </w:rPr>
        <w:t>31</w:t>
      </w:r>
      <w:r>
        <w:rPr>
          <w:rFonts w:hint="eastAsia"/>
        </w:rPr>
        <w:t>日与</w:t>
      </w:r>
      <w:r>
        <w:rPr>
          <w:rFonts w:hint="eastAsia"/>
        </w:rPr>
        <w:t>1</w:t>
      </w:r>
      <w:r>
        <w:rPr>
          <w:rFonts w:hint="eastAsia"/>
        </w:rPr>
        <w:t>日等日期充值金额较高</w:t>
      </w:r>
      <w:r>
        <w:t>。</w:t>
      </w:r>
    </w:p>
    <w:p w14:paraId="532051E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4564E7" wp14:editId="7D3CAC6F">
            <wp:extent cx="5274310" cy="2418080"/>
            <wp:effectExtent l="0" t="0" r="254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2F1E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7C05DF3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2.3.2.14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随日变化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39E11B21" w14:textId="77777777" w:rsidR="008527A6" w:rsidRDefault="008527A6" w:rsidP="008527A6">
      <w:pPr>
        <w:ind w:firstLineChars="100" w:firstLine="240"/>
      </w:pPr>
    </w:p>
    <w:p w14:paraId="0BDA9164" w14:textId="77777777" w:rsidR="008527A6" w:rsidRDefault="008527A6" w:rsidP="008527A6">
      <w:pPr>
        <w:ind w:firstLineChars="100" w:firstLine="240"/>
      </w:pPr>
      <w:r>
        <w:t>15</w:t>
      </w:r>
      <w:r>
        <w:t>）</w:t>
      </w:r>
      <w:r>
        <w:rPr>
          <w:rFonts w:hint="eastAsia"/>
        </w:rPr>
        <w:t>小时总充值金额分析</w:t>
      </w:r>
    </w:p>
    <w:p w14:paraId="5B0858FB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</w:t>
      </w:r>
      <w:r>
        <w:t>按照每</w:t>
      </w:r>
      <w:r>
        <w:rPr>
          <w:rFonts w:hint="eastAsia"/>
        </w:rPr>
        <w:t>日</w:t>
      </w:r>
      <w:r>
        <w:rPr>
          <w:rFonts w:hint="eastAsia"/>
        </w:rPr>
        <w:t>24</w:t>
      </w:r>
      <w:r>
        <w:t>小时对充值</w:t>
      </w:r>
      <w:r>
        <w:rPr>
          <w:rFonts w:hint="eastAsia"/>
        </w:rPr>
        <w:t>金额</w:t>
      </w:r>
      <w:r>
        <w:t>进行分析，发现</w:t>
      </w:r>
      <w:r>
        <w:rPr>
          <w:rFonts w:hint="eastAsia"/>
        </w:rPr>
        <w:t>充值</w:t>
      </w:r>
      <w:r>
        <w:t>峰值在</w:t>
      </w:r>
      <w:r>
        <w:t>19</w:t>
      </w:r>
      <w:r>
        <w:rPr>
          <w:rFonts w:hint="eastAsia"/>
        </w:rPr>
        <w:t>时</w:t>
      </w:r>
      <w:r>
        <w:t>左右，凌晨充值金额明显下降</w:t>
      </w:r>
      <w:r>
        <w:rPr>
          <w:rFonts w:hint="eastAsia"/>
        </w:rPr>
        <w:t>，符合正常</w:t>
      </w:r>
      <w:r>
        <w:t>的玩家作息习惯</w:t>
      </w:r>
      <w:r>
        <w:rPr>
          <w:rFonts w:hint="eastAsia"/>
        </w:rPr>
        <w:t>，</w:t>
      </w:r>
      <w:r>
        <w:t>未发现明显异常。</w:t>
      </w:r>
    </w:p>
    <w:p w14:paraId="6A4A831A" w14:textId="77777777" w:rsidR="008527A6" w:rsidRDefault="003B31FD" w:rsidP="008527A6">
      <w:pPr>
        <w:ind w:firstLine="480"/>
        <w:jc w:val="left"/>
      </w:pPr>
      <w:r>
        <w:rPr>
          <w:noProof/>
        </w:rPr>
        <w:lastRenderedPageBreak/>
        <w:drawing>
          <wp:inline distT="0" distB="0" distL="0" distR="0" wp14:anchorId="1BB01936" wp14:editId="4DC3DBE5">
            <wp:extent cx="5274310" cy="248221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683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236E0149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2.3.2.15</w:t>
      </w:r>
      <w:r>
        <w:rPr>
          <w:rFonts w:hint="eastAsia"/>
          <w:sz w:val="21"/>
        </w:rPr>
        <w:t>《神武系列（端游）》—充值</w:t>
      </w:r>
      <w:r>
        <w:rPr>
          <w:sz w:val="21"/>
        </w:rPr>
        <w:t>金额</w:t>
      </w:r>
      <w:r>
        <w:rPr>
          <w:rFonts w:hint="eastAsia"/>
          <w:sz w:val="21"/>
        </w:rPr>
        <w:t>随小时变化</w:t>
      </w:r>
      <w:r>
        <w:rPr>
          <w:sz w:val="21"/>
        </w:rPr>
        <w:t>趋势</w:t>
      </w:r>
      <w:r>
        <w:rPr>
          <w:rFonts w:hint="eastAsia"/>
          <w:sz w:val="21"/>
        </w:rPr>
        <w:t>图</w:t>
      </w:r>
    </w:p>
    <w:p w14:paraId="4E340D0F" w14:textId="77777777" w:rsidR="008527A6" w:rsidRDefault="008527A6" w:rsidP="008527A6">
      <w:pPr>
        <w:ind w:firstLineChars="100" w:firstLine="240"/>
      </w:pPr>
    </w:p>
    <w:p w14:paraId="3DE5D37D" w14:textId="77777777" w:rsidR="008527A6" w:rsidRDefault="008527A6" w:rsidP="008527A6">
      <w:pPr>
        <w:ind w:firstLineChars="100" w:firstLine="240"/>
      </w:pPr>
      <w:r>
        <w:t>16</w:t>
      </w:r>
      <w:r>
        <w:t>）</w:t>
      </w:r>
      <w:r>
        <w:rPr>
          <w:rFonts w:hint="eastAsia"/>
        </w:rPr>
        <w:t>充值金额</w:t>
      </w:r>
      <w:r>
        <w:t>分布</w:t>
      </w:r>
    </w:p>
    <w:p w14:paraId="34EF307D" w14:textId="77777777" w:rsidR="008527A6" w:rsidRDefault="008527A6" w:rsidP="008527A6">
      <w:pPr>
        <w:ind w:firstLine="480"/>
      </w:pPr>
      <w:r>
        <w:rPr>
          <w:rFonts w:hint="eastAsia"/>
        </w:rPr>
        <w:t>我们</w:t>
      </w:r>
      <w:r>
        <w:t>对</w:t>
      </w:r>
      <w:r>
        <w:rPr>
          <w:rFonts w:hint="eastAsia"/>
        </w:rPr>
        <w:t>用户</w:t>
      </w:r>
      <w:r>
        <w:t>的充值金额</w:t>
      </w:r>
      <w:r>
        <w:rPr>
          <w:rFonts w:hint="eastAsia"/>
        </w:rPr>
        <w:t>（单位</w:t>
      </w:r>
      <w:r>
        <w:t>，元</w:t>
      </w:r>
      <w:r>
        <w:rPr>
          <w:rFonts w:hint="eastAsia"/>
        </w:rPr>
        <w:t>）进行</w:t>
      </w:r>
      <w:r>
        <w:t>了区间划分，</w:t>
      </w:r>
      <w:r>
        <w:rPr>
          <w:rFonts w:hint="eastAsia"/>
        </w:rPr>
        <w:t>并分别</w:t>
      </w:r>
      <w:r>
        <w:t>统计了每个</w:t>
      </w:r>
      <w:r>
        <w:rPr>
          <w:rFonts w:hint="eastAsia"/>
        </w:rPr>
        <w:t>区间</w:t>
      </w:r>
      <w:r>
        <w:t>内充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主要</w:t>
      </w:r>
      <w:r>
        <w:t>集中在</w:t>
      </w:r>
      <w:r>
        <w:rPr>
          <w:rFonts w:hint="eastAsia"/>
        </w:rPr>
        <w:t>0</w:t>
      </w:r>
      <w:r>
        <w:rPr>
          <w:rFonts w:hint="eastAsia"/>
        </w:rPr>
        <w:t>元至</w:t>
      </w:r>
      <w:r>
        <w:rPr>
          <w:rFonts w:hint="eastAsia"/>
        </w:rPr>
        <w:t>500</w:t>
      </w:r>
      <w:r>
        <w:t>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，占总</w:t>
      </w:r>
      <w:r>
        <w:t>充</w:t>
      </w:r>
      <w:proofErr w:type="gramStart"/>
      <w:r>
        <w:t>值人数</w:t>
      </w:r>
      <w:proofErr w:type="gramEnd"/>
      <w:r>
        <w:t>的</w:t>
      </w:r>
      <w:r>
        <w:t>94.75%</w:t>
      </w:r>
      <w:r>
        <w:rPr>
          <w:rFonts w:hint="eastAsia"/>
        </w:rPr>
        <w:t>，占</w:t>
      </w:r>
      <w:r>
        <w:t>总充值金额的</w:t>
      </w:r>
      <w:r>
        <w:rPr>
          <w:rFonts w:hint="eastAsia"/>
        </w:rPr>
        <w:t>30.91</w:t>
      </w:r>
      <w:r>
        <w:t>%</w:t>
      </w:r>
      <w:r>
        <w:rPr>
          <w:rFonts w:hint="eastAsia"/>
        </w:rPr>
        <w:t>；充值</w:t>
      </w:r>
      <w:r>
        <w:t>金额主要集中在</w:t>
      </w:r>
      <w:r>
        <w:rPr>
          <w:rFonts w:hint="eastAsia"/>
        </w:rPr>
        <w:t>100</w:t>
      </w:r>
      <w:r>
        <w:t>0</w:t>
      </w:r>
      <w:r>
        <w:rPr>
          <w:rFonts w:hint="eastAsia"/>
        </w:rPr>
        <w:t>元</w:t>
      </w:r>
      <w:r>
        <w:t>至</w:t>
      </w:r>
      <w:r>
        <w:t>30000</w:t>
      </w:r>
      <w:r>
        <w:rPr>
          <w:rFonts w:hint="eastAsia"/>
        </w:rPr>
        <w:t>元</w:t>
      </w:r>
      <w:r>
        <w:t>之间</w:t>
      </w:r>
      <w:r>
        <w:rPr>
          <w:rFonts w:hint="eastAsia"/>
        </w:rPr>
        <w:t>以及</w:t>
      </w:r>
      <w:r>
        <w:rPr>
          <w:rFonts w:hint="eastAsia"/>
        </w:rPr>
        <w:t>100000</w:t>
      </w:r>
      <w:r>
        <w:rPr>
          <w:rFonts w:hint="eastAsia"/>
        </w:rPr>
        <w:t>元</w:t>
      </w:r>
      <w:r>
        <w:t>以上，占总充</w:t>
      </w:r>
      <w:proofErr w:type="gramStart"/>
      <w:r>
        <w:t>值</w:t>
      </w:r>
      <w:r>
        <w:rPr>
          <w:rFonts w:hint="eastAsia"/>
        </w:rPr>
        <w:t>人数</w:t>
      </w:r>
      <w:proofErr w:type="gramEnd"/>
      <w:r>
        <w:t>的</w:t>
      </w:r>
      <w:r>
        <w:t>18.85%</w:t>
      </w:r>
      <w:r>
        <w:rPr>
          <w:rFonts w:hint="eastAsia"/>
        </w:rPr>
        <w:t>，</w:t>
      </w:r>
      <w:r>
        <w:t>占总充值金额的</w:t>
      </w:r>
      <w:r>
        <w:t>71.61%</w:t>
      </w:r>
      <w:r>
        <w:rPr>
          <w:rFonts w:hint="eastAsia"/>
        </w:rPr>
        <w:t>，详见表“</w:t>
      </w:r>
      <w:r>
        <w:rPr>
          <w:rFonts w:hint="eastAsia"/>
        </w:rPr>
        <w:t>2.3.5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  <w:r>
        <w:rPr>
          <w:rFonts w:hint="eastAsia"/>
        </w:rPr>
        <w:t>”。</w:t>
      </w:r>
    </w:p>
    <w:p w14:paraId="5723E93A" w14:textId="77777777" w:rsidR="008527A6" w:rsidRDefault="008527A6" w:rsidP="008527A6">
      <w:pPr>
        <w:ind w:firstLineChars="0" w:firstLine="0"/>
        <w:jc w:val="center"/>
      </w:pPr>
      <w:r>
        <w:rPr>
          <w:rFonts w:hint="eastAsia"/>
        </w:rPr>
        <w:t>表</w:t>
      </w:r>
      <w:r>
        <w:rPr>
          <w:rFonts w:hint="eastAsia"/>
        </w:rPr>
        <w:t>2.3.</w:t>
      </w:r>
      <w:r>
        <w:t>5</w:t>
      </w:r>
      <w:r>
        <w:rPr>
          <w:rFonts w:hint="eastAsia"/>
        </w:rPr>
        <w:t>总充值</w:t>
      </w:r>
      <w:r>
        <w:t>金额分布</w:t>
      </w:r>
      <w:r>
        <w:rPr>
          <w:rFonts w:hint="eastAsia"/>
        </w:rPr>
        <w:t>详</w:t>
      </w:r>
      <w:r>
        <w:t>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60"/>
        <w:gridCol w:w="1120"/>
        <w:gridCol w:w="1560"/>
        <w:gridCol w:w="1080"/>
        <w:gridCol w:w="1320"/>
        <w:gridCol w:w="1080"/>
        <w:gridCol w:w="1320"/>
      </w:tblGrid>
      <w:tr w:rsidR="008527A6" w14:paraId="1BA8594A" w14:textId="77777777" w:rsidTr="00D66E69">
        <w:trPr>
          <w:trHeight w:val="270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17B72A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金额区间（元）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68DE390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总人数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303E2A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总金额（元）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BDEB3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09AA124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人数阶梯比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C8AD1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金额占比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CC2E5"/>
            <w:vAlign w:val="center"/>
          </w:tcPr>
          <w:p w14:paraId="549CBA6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仿宋" w:hAnsi="仿宋" w:cs="宋体"/>
                <w:b/>
                <w:bCs/>
                <w:color w:val="000000"/>
                <w:kern w:val="0"/>
                <w:sz w:val="21"/>
                <w:szCs w:val="21"/>
              </w:rPr>
            </w:pPr>
            <w:r>
              <w:rPr>
                <w:rFonts w:ascii="仿宋" w:hAnsi="仿宋" w:cs="宋体" w:hint="eastAsia"/>
                <w:b/>
                <w:bCs/>
                <w:color w:val="000000"/>
                <w:kern w:val="0"/>
                <w:sz w:val="21"/>
                <w:szCs w:val="21"/>
              </w:rPr>
              <w:t>金额阶梯比</w:t>
            </w:r>
          </w:p>
        </w:tc>
      </w:tr>
      <w:tr w:rsidR="008527A6" w14:paraId="4137812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62B2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0-100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6129C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689027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8D08F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25,099,101.53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39CE83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601D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43.25%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10075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9A31A5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1.04%</w:t>
            </w:r>
          </w:p>
        </w:tc>
      </w:tr>
      <w:tr w:rsidR="008527A6" w14:paraId="7777486E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2C2C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100-500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CD7580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440215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C5921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107,683,336.68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27612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27.63%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BA314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026A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4.47%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B14A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5.51%</w:t>
            </w:r>
          </w:p>
        </w:tc>
      </w:tr>
      <w:tr w:rsidR="008527A6" w14:paraId="7C6E41E6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2AAF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500-1000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B0645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154794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A9DD7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110,429,799.64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6696C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B429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80.60%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B112E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4.58%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2EA4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10.10%</w:t>
            </w:r>
          </w:p>
        </w:tc>
      </w:tr>
      <w:tr w:rsidR="008527A6" w14:paraId="02E30DC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3021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1000-5000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D468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225530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B9D4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501,236,175.24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0D04A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14.16%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7974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94.75%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E7B3F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20.81%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454E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30.91%</w:t>
            </w:r>
          </w:p>
        </w:tc>
      </w:tr>
      <w:tr w:rsidR="008527A6" w14:paraId="06BA6551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94589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5000-10000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189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43742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111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303,976,789.35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C5EBB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2.75%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9F00B4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97.50%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ED165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A7F750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43.53%</w:t>
            </w:r>
          </w:p>
        </w:tc>
      </w:tr>
      <w:tr w:rsidR="008527A6" w14:paraId="6CBF99E5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D95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10000-20000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FFE2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21971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988FB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303,830,076.75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CD413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4C5CA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98.88%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78B8C4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12.61%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911AD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56.14%</w:t>
            </w:r>
          </w:p>
        </w:tc>
      </w:tr>
      <w:tr w:rsidR="008527A6" w14:paraId="04E8B17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7FE6B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20000-30000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C201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7019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D08A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170,379,285.70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24E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0.44%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6777A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99.32%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66032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7.07%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3E5E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63.22%</w:t>
            </w:r>
          </w:p>
        </w:tc>
      </w:tr>
      <w:tr w:rsidR="008527A6" w14:paraId="5CB3E9D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D833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30000-40000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D0A6E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3351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FF3E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115,489,541.31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5D257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0.21%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73D8D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99.53%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52A55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4.79%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9EEB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68.01%</w:t>
            </w:r>
          </w:p>
        </w:tc>
      </w:tr>
      <w:tr w:rsidR="008527A6" w14:paraId="18EE184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FA78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40000-50000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6B345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1879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C309E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83,728,596.96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5EB94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F6D00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99.65%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68FD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3.48%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188D3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71.49%</w:t>
            </w:r>
          </w:p>
        </w:tc>
      </w:tr>
      <w:tr w:rsidR="008527A6" w14:paraId="14F00A2D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1B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50000-60000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A0C0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1198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CFE569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65,407,923.31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44DA80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0.08%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34E92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2E1E66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2.72%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5181D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74.20%</w:t>
            </w:r>
          </w:p>
        </w:tc>
      </w:tr>
      <w:tr w:rsidR="008527A6" w14:paraId="4DBE5669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322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60000-70000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185D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890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CB34C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57,643,132.21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B4CF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678CD6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99.78%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6C45B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2.39%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BBC69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76.60%</w:t>
            </w:r>
          </w:p>
        </w:tc>
      </w:tr>
      <w:tr w:rsidR="008527A6" w14:paraId="39E9E1FC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E5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70000-80000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513D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A9E5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46,409,177.63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DA1FF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0.04%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09D4A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99.82%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52EBB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1.93%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ECF7C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78.52%</w:t>
            </w:r>
          </w:p>
        </w:tc>
      </w:tr>
      <w:tr w:rsidR="008527A6" w14:paraId="71F96050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F5A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80000-90000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9C98D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A116F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39,939,839.59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FA38C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C6011B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99.85%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C9560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1.66%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9FC94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80.18%</w:t>
            </w:r>
          </w:p>
        </w:tc>
      </w:tr>
      <w:tr w:rsidR="008527A6" w14:paraId="144D93E8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0CDC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90000-100000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12462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337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19DBE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31,905,325.24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15D3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0.02%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27129D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99.87%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5EA35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1.32%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BAC83E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81.51%</w:t>
            </w:r>
          </w:p>
        </w:tc>
      </w:tr>
      <w:tr w:rsidR="008527A6" w14:paraId="0AAE183B" w14:textId="77777777" w:rsidTr="00D66E69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FF45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lastRenderedPageBreak/>
              <w:t>&gt;100000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BD64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2094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D4CDD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445,458,133.95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EA1F9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0.13%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CB370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609F5F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18.49%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D94B0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100.00%</w:t>
            </w:r>
          </w:p>
        </w:tc>
      </w:tr>
    </w:tbl>
    <w:p w14:paraId="53E43F50" w14:textId="77777777" w:rsidR="008527A6" w:rsidRDefault="008527A6" w:rsidP="008527A6">
      <w:pPr>
        <w:ind w:firstLineChars="0" w:firstLine="0"/>
        <w:rPr>
          <w:sz w:val="21"/>
        </w:rPr>
      </w:pPr>
    </w:p>
    <w:p w14:paraId="765DBC85" w14:textId="77777777" w:rsidR="008527A6" w:rsidRDefault="003B31FD" w:rsidP="003B31FD">
      <w:pPr>
        <w:ind w:firstLineChars="0" w:firstLine="0"/>
        <w:jc w:val="center"/>
        <w:rPr>
          <w:sz w:val="21"/>
        </w:rPr>
      </w:pPr>
      <w:r>
        <w:rPr>
          <w:noProof/>
        </w:rPr>
        <w:drawing>
          <wp:inline distT="0" distB="0" distL="0" distR="0" wp14:anchorId="6DD7D1A1" wp14:editId="0B920DD8">
            <wp:extent cx="5274310" cy="320103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011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41A4887E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sz w:val="21"/>
        </w:rPr>
        <w:t>2.3.2.16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</w:t>
      </w:r>
      <w:proofErr w:type="gramEnd"/>
      <w:r>
        <w:rPr>
          <w:rFonts w:hint="eastAsia"/>
          <w:sz w:val="21"/>
        </w:rPr>
        <w:t>值区间总人数与</w:t>
      </w:r>
      <w:r>
        <w:rPr>
          <w:sz w:val="21"/>
        </w:rPr>
        <w:t>金额分布</w:t>
      </w:r>
      <w:r>
        <w:rPr>
          <w:rFonts w:hint="eastAsia"/>
          <w:sz w:val="21"/>
        </w:rPr>
        <w:t>图</w:t>
      </w:r>
    </w:p>
    <w:p w14:paraId="60152C14" w14:textId="77777777" w:rsidR="008527A6" w:rsidRDefault="008527A6" w:rsidP="008527A6">
      <w:pPr>
        <w:ind w:firstLineChars="100" w:firstLine="240"/>
      </w:pPr>
    </w:p>
    <w:p w14:paraId="2748E118" w14:textId="77777777" w:rsidR="008527A6" w:rsidRDefault="008527A6" w:rsidP="008527A6">
      <w:pPr>
        <w:ind w:firstLineChars="100" w:firstLine="240"/>
      </w:pPr>
      <w:r>
        <w:t>17</w:t>
      </w:r>
      <w:r>
        <w:t>）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</w:t>
      </w:r>
      <w:proofErr w:type="gramEnd"/>
      <w:r>
        <w:t>分布</w:t>
      </w:r>
    </w:p>
    <w:p w14:paraId="31F029CA" w14:textId="77777777" w:rsidR="008527A6" w:rsidRDefault="008527A6" w:rsidP="008527A6">
      <w:pPr>
        <w:ind w:firstLine="480"/>
      </w:pPr>
      <w:r>
        <w:rPr>
          <w:rFonts w:hint="eastAsia"/>
        </w:rPr>
        <w:t>我们分别统计了各充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的充</w:t>
      </w:r>
      <w:proofErr w:type="gramStart"/>
      <w:r>
        <w:rPr>
          <w:rFonts w:hint="eastAsia"/>
        </w:rPr>
        <w:t>值人数</w:t>
      </w:r>
      <w:proofErr w:type="gramEnd"/>
      <w:r>
        <w:rPr>
          <w:rFonts w:hint="eastAsia"/>
        </w:rPr>
        <w:t>以及对应的充值人民币金额，发现充</w:t>
      </w:r>
      <w:proofErr w:type="gramStart"/>
      <w:r>
        <w:rPr>
          <w:rFonts w:hint="eastAsia"/>
        </w:rPr>
        <w:t>值方式</w:t>
      </w:r>
      <w:proofErr w:type="gramEnd"/>
      <w:r>
        <w:rPr>
          <w:rFonts w:hint="eastAsia"/>
        </w:rPr>
        <w:t>主要为支付宝、微信、银联和汇付，以上四种方式的充值金额占总充值金额的</w:t>
      </w:r>
      <w:r>
        <w:rPr>
          <w:rFonts w:hint="eastAsia"/>
        </w:rPr>
        <w:t>93.96%</w:t>
      </w:r>
      <w:r>
        <w:rPr>
          <w:rFonts w:hint="eastAsia"/>
        </w:rPr>
        <w:t>，详见“表</w:t>
      </w:r>
      <w:r>
        <w:rPr>
          <w:rFonts w:hint="eastAsia"/>
        </w:rPr>
        <w:t>2.3.6</w:t>
      </w:r>
      <w:r>
        <w:rPr>
          <w:rFonts w:hint="eastAsia"/>
        </w:rPr>
        <w:t>充值方式分布占比表”。</w:t>
      </w:r>
    </w:p>
    <w:p w14:paraId="657FFC94" w14:textId="77777777" w:rsidR="008527A6" w:rsidRDefault="008527A6" w:rsidP="008527A6">
      <w:pPr>
        <w:ind w:firstLine="480"/>
        <w:jc w:val="center"/>
      </w:pPr>
      <w:r>
        <w:rPr>
          <w:rFonts w:hint="eastAsia"/>
        </w:rPr>
        <w:t>表</w:t>
      </w:r>
      <w:r>
        <w:rPr>
          <w:rFonts w:hint="eastAsia"/>
        </w:rPr>
        <w:t>2.3</w:t>
      </w:r>
      <w:r>
        <w:t>.6</w:t>
      </w: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>
        <w:t>方式分布</w:t>
      </w:r>
      <w:r>
        <w:rPr>
          <w:rFonts w:hint="eastAsia"/>
        </w:rPr>
        <w:t>占</w:t>
      </w:r>
      <w:proofErr w:type="gramEnd"/>
      <w:r>
        <w:rPr>
          <w:rFonts w:hint="eastAsia"/>
        </w:rPr>
        <w:t>比表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8"/>
        <w:gridCol w:w="2150"/>
        <w:gridCol w:w="1716"/>
        <w:gridCol w:w="2052"/>
      </w:tblGrid>
      <w:tr w:rsidR="008527A6" w14:paraId="453F7B35" w14:textId="77777777" w:rsidTr="00D66E69">
        <w:trPr>
          <w:trHeight w:val="407"/>
          <w:tblHeader/>
          <w:jc w:val="center"/>
        </w:trPr>
        <w:tc>
          <w:tcPr>
            <w:tcW w:w="2378" w:type="dxa"/>
            <w:shd w:val="clear" w:color="auto" w:fill="BDD6EE"/>
            <w:vAlign w:val="center"/>
          </w:tcPr>
          <w:p w14:paraId="7A099D91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充</w:t>
            </w:r>
            <w:proofErr w:type="gramStart"/>
            <w:r>
              <w:rPr>
                <w:rFonts w:hint="eastAsia"/>
                <w:b/>
                <w:sz w:val="21"/>
                <w:szCs w:val="21"/>
              </w:rPr>
              <w:t>值方式</w:t>
            </w:r>
            <w:proofErr w:type="gramEnd"/>
          </w:p>
        </w:tc>
        <w:tc>
          <w:tcPr>
            <w:tcW w:w="2150" w:type="dxa"/>
            <w:shd w:val="clear" w:color="auto" w:fill="BDD6EE"/>
            <w:vAlign w:val="center"/>
          </w:tcPr>
          <w:p w14:paraId="5DEEC1C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1716" w:type="dxa"/>
            <w:shd w:val="clear" w:color="auto" w:fill="BDD6EE"/>
            <w:vAlign w:val="center"/>
          </w:tcPr>
          <w:p w14:paraId="2B8CE41C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2052" w:type="dxa"/>
            <w:shd w:val="clear" w:color="auto" w:fill="BDD6EE"/>
            <w:vAlign w:val="center"/>
          </w:tcPr>
          <w:p w14:paraId="5717C077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6F995782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F66824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支付宝</w:t>
            </w:r>
          </w:p>
        </w:tc>
        <w:tc>
          <w:tcPr>
            <w:tcW w:w="2150" w:type="dxa"/>
            <w:vAlign w:val="center"/>
          </w:tcPr>
          <w:p w14:paraId="0AA00E4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1,049,219,831.61 </w:t>
            </w:r>
          </w:p>
        </w:tc>
        <w:tc>
          <w:tcPr>
            <w:tcW w:w="1716" w:type="dxa"/>
            <w:vAlign w:val="center"/>
          </w:tcPr>
          <w:p w14:paraId="395137C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  <w:tc>
          <w:tcPr>
            <w:tcW w:w="2052" w:type="dxa"/>
            <w:vAlign w:val="center"/>
          </w:tcPr>
          <w:p w14:paraId="7BD6842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43.56%</w:t>
            </w:r>
          </w:p>
        </w:tc>
      </w:tr>
      <w:tr w:rsidR="008527A6" w14:paraId="1C90926B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68BF1A0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微信</w:t>
            </w:r>
            <w:proofErr w:type="gramEnd"/>
          </w:p>
        </w:tc>
        <w:tc>
          <w:tcPr>
            <w:tcW w:w="2150" w:type="dxa"/>
            <w:vAlign w:val="center"/>
          </w:tcPr>
          <w:p w14:paraId="0656458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510,565,594.64 </w:t>
            </w:r>
          </w:p>
        </w:tc>
        <w:tc>
          <w:tcPr>
            <w:tcW w:w="1716" w:type="dxa"/>
            <w:vAlign w:val="center"/>
          </w:tcPr>
          <w:p w14:paraId="36B519DD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21.20%</w:t>
            </w:r>
          </w:p>
        </w:tc>
        <w:tc>
          <w:tcPr>
            <w:tcW w:w="2052" w:type="dxa"/>
            <w:vAlign w:val="center"/>
          </w:tcPr>
          <w:p w14:paraId="5CAE0F5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64.76%</w:t>
            </w:r>
          </w:p>
        </w:tc>
      </w:tr>
      <w:tr w:rsidR="008527A6" w14:paraId="3E17A8C9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714DE3B7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银联</w:t>
            </w:r>
          </w:p>
        </w:tc>
        <w:tc>
          <w:tcPr>
            <w:tcW w:w="2150" w:type="dxa"/>
            <w:vAlign w:val="center"/>
          </w:tcPr>
          <w:p w14:paraId="5425E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356,233,490.00 </w:t>
            </w:r>
          </w:p>
        </w:tc>
        <w:tc>
          <w:tcPr>
            <w:tcW w:w="1716" w:type="dxa"/>
            <w:vAlign w:val="center"/>
          </w:tcPr>
          <w:p w14:paraId="4C8E230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14.79%</w:t>
            </w:r>
          </w:p>
        </w:tc>
        <w:tc>
          <w:tcPr>
            <w:tcW w:w="2052" w:type="dxa"/>
            <w:vAlign w:val="center"/>
          </w:tcPr>
          <w:p w14:paraId="03E3329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79.55%</w:t>
            </w:r>
          </w:p>
        </w:tc>
      </w:tr>
      <w:tr w:rsidR="008527A6" w14:paraId="47263A1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CB30522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汇付</w:t>
            </w:r>
          </w:p>
        </w:tc>
        <w:tc>
          <w:tcPr>
            <w:tcW w:w="2150" w:type="dxa"/>
            <w:vAlign w:val="center"/>
          </w:tcPr>
          <w:p w14:paraId="6AD8A23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347,188,252.90 </w:t>
            </w:r>
          </w:p>
        </w:tc>
        <w:tc>
          <w:tcPr>
            <w:tcW w:w="1716" w:type="dxa"/>
            <w:vAlign w:val="center"/>
          </w:tcPr>
          <w:p w14:paraId="13D4396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14.41%</w:t>
            </w:r>
          </w:p>
        </w:tc>
        <w:tc>
          <w:tcPr>
            <w:tcW w:w="2052" w:type="dxa"/>
            <w:vAlign w:val="center"/>
          </w:tcPr>
          <w:p w14:paraId="4FA9FB9B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93.96%</w:t>
            </w:r>
          </w:p>
        </w:tc>
      </w:tr>
      <w:tr w:rsidR="008527A6" w14:paraId="66966781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8F0A21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拨点</w:t>
            </w:r>
          </w:p>
        </w:tc>
        <w:tc>
          <w:tcPr>
            <w:tcW w:w="2150" w:type="dxa"/>
            <w:vAlign w:val="center"/>
          </w:tcPr>
          <w:p w14:paraId="2A8446F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107,612,349.55 </w:t>
            </w:r>
          </w:p>
        </w:tc>
        <w:tc>
          <w:tcPr>
            <w:tcW w:w="1716" w:type="dxa"/>
            <w:vAlign w:val="center"/>
          </w:tcPr>
          <w:p w14:paraId="2FA252C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4.47%</w:t>
            </w:r>
          </w:p>
        </w:tc>
        <w:tc>
          <w:tcPr>
            <w:tcW w:w="2052" w:type="dxa"/>
            <w:vAlign w:val="center"/>
          </w:tcPr>
          <w:p w14:paraId="014F9F14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98.43%</w:t>
            </w:r>
          </w:p>
        </w:tc>
      </w:tr>
      <w:tr w:rsidR="008527A6" w14:paraId="56F8C4B4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330DA4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神州付</w:t>
            </w:r>
          </w:p>
        </w:tc>
        <w:tc>
          <w:tcPr>
            <w:tcW w:w="2150" w:type="dxa"/>
            <w:vAlign w:val="center"/>
          </w:tcPr>
          <w:p w14:paraId="2D63B94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27,090,652.36 </w:t>
            </w:r>
          </w:p>
        </w:tc>
        <w:tc>
          <w:tcPr>
            <w:tcW w:w="1716" w:type="dxa"/>
            <w:vAlign w:val="center"/>
          </w:tcPr>
          <w:p w14:paraId="65C83DFF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1.12%</w:t>
            </w:r>
          </w:p>
        </w:tc>
        <w:tc>
          <w:tcPr>
            <w:tcW w:w="2052" w:type="dxa"/>
            <w:vAlign w:val="center"/>
          </w:tcPr>
          <w:p w14:paraId="4DFF51FA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99.56%</w:t>
            </w:r>
          </w:p>
        </w:tc>
      </w:tr>
      <w:tr w:rsidR="008527A6" w14:paraId="745637A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09F01E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lastRenderedPageBreak/>
              <w:t>点卡</w:t>
            </w:r>
            <w:proofErr w:type="gramEnd"/>
          </w:p>
        </w:tc>
        <w:tc>
          <w:tcPr>
            <w:tcW w:w="2150" w:type="dxa"/>
            <w:vAlign w:val="center"/>
          </w:tcPr>
          <w:p w14:paraId="0F191D4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4,069,845.00 </w:t>
            </w:r>
          </w:p>
        </w:tc>
        <w:tc>
          <w:tcPr>
            <w:tcW w:w="1716" w:type="dxa"/>
            <w:vAlign w:val="center"/>
          </w:tcPr>
          <w:p w14:paraId="51856AF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0.17%</w:t>
            </w:r>
          </w:p>
        </w:tc>
        <w:tc>
          <w:tcPr>
            <w:tcW w:w="2052" w:type="dxa"/>
            <w:vAlign w:val="center"/>
          </w:tcPr>
          <w:p w14:paraId="0665395C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99.72%</w:t>
            </w:r>
          </w:p>
        </w:tc>
      </w:tr>
      <w:tr w:rsidR="008527A6" w14:paraId="782F7EEE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2AA26C45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多益通寄售</w:t>
            </w:r>
          </w:p>
        </w:tc>
        <w:tc>
          <w:tcPr>
            <w:tcW w:w="2150" w:type="dxa"/>
            <w:vAlign w:val="center"/>
          </w:tcPr>
          <w:p w14:paraId="3420621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3,432,861.75 </w:t>
            </w:r>
          </w:p>
        </w:tc>
        <w:tc>
          <w:tcPr>
            <w:tcW w:w="1716" w:type="dxa"/>
            <w:vAlign w:val="center"/>
          </w:tcPr>
          <w:p w14:paraId="5960E493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0.14%</w:t>
            </w:r>
          </w:p>
        </w:tc>
        <w:tc>
          <w:tcPr>
            <w:tcW w:w="2052" w:type="dxa"/>
            <w:vAlign w:val="center"/>
          </w:tcPr>
          <w:p w14:paraId="752DC6C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99.87%</w:t>
            </w:r>
          </w:p>
        </w:tc>
      </w:tr>
      <w:tr w:rsidR="008527A6" w14:paraId="56060FA5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51256AF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gramStart"/>
            <w:r>
              <w:rPr>
                <w:rFonts w:ascii="Arial" w:hAnsi="Arial" w:cs="Arial"/>
                <w:sz w:val="18"/>
                <w:szCs w:val="18"/>
              </w:rPr>
              <w:t>神武端游角色</w:t>
            </w:r>
            <w:proofErr w:type="gramEnd"/>
            <w:r>
              <w:rPr>
                <w:rFonts w:ascii="Arial" w:hAnsi="Arial" w:cs="Arial"/>
                <w:sz w:val="18"/>
                <w:szCs w:val="18"/>
              </w:rPr>
              <w:t>过户</w:t>
            </w:r>
          </w:p>
        </w:tc>
        <w:tc>
          <w:tcPr>
            <w:tcW w:w="2150" w:type="dxa"/>
            <w:vAlign w:val="center"/>
          </w:tcPr>
          <w:p w14:paraId="2385855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3,061,971.77 </w:t>
            </w:r>
          </w:p>
        </w:tc>
        <w:tc>
          <w:tcPr>
            <w:tcW w:w="1716" w:type="dxa"/>
            <w:vAlign w:val="center"/>
          </w:tcPr>
          <w:p w14:paraId="5458F488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2052" w:type="dxa"/>
            <w:vAlign w:val="center"/>
          </w:tcPr>
          <w:p w14:paraId="73A9D966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99.99%</w:t>
            </w:r>
          </w:p>
        </w:tc>
      </w:tr>
      <w:tr w:rsidR="008527A6" w14:paraId="2C35795A" w14:textId="77777777" w:rsidTr="00D66E69">
        <w:trPr>
          <w:trHeight w:val="397"/>
          <w:jc w:val="center"/>
        </w:trPr>
        <w:tc>
          <w:tcPr>
            <w:tcW w:w="2378" w:type="dxa"/>
            <w:vAlign w:val="center"/>
          </w:tcPr>
          <w:p w14:paraId="419314DE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EBilling</w:t>
            </w:r>
            <w:proofErr w:type="spellEnd"/>
          </w:p>
        </w:tc>
        <w:tc>
          <w:tcPr>
            <w:tcW w:w="2150" w:type="dxa"/>
            <w:vAlign w:val="center"/>
          </w:tcPr>
          <w:p w14:paraId="4294600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righ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141,385.50 </w:t>
            </w:r>
          </w:p>
        </w:tc>
        <w:tc>
          <w:tcPr>
            <w:tcW w:w="1716" w:type="dxa"/>
            <w:vAlign w:val="center"/>
          </w:tcPr>
          <w:p w14:paraId="51344B59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0.01%</w:t>
            </w:r>
          </w:p>
        </w:tc>
        <w:tc>
          <w:tcPr>
            <w:tcW w:w="2052" w:type="dxa"/>
            <w:vAlign w:val="center"/>
          </w:tcPr>
          <w:p w14:paraId="5E3B83A0" w14:textId="77777777" w:rsidR="008527A6" w:rsidRDefault="008527A6" w:rsidP="00D66E69">
            <w:pPr>
              <w:ind w:firstLine="360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1A7D3E93" w14:textId="77777777" w:rsidR="008527A6" w:rsidRDefault="008527A6" w:rsidP="008527A6">
      <w:pPr>
        <w:ind w:firstLineChars="0" w:firstLine="0"/>
      </w:pPr>
    </w:p>
    <w:p w14:paraId="51D64ED0" w14:textId="77777777" w:rsidR="008527A6" w:rsidRDefault="003B31FD" w:rsidP="008527A6">
      <w:pPr>
        <w:ind w:firstLineChars="0" w:firstLine="0"/>
        <w:jc w:val="center"/>
      </w:pPr>
      <w:commentRangeStart w:id="12"/>
      <w:r>
        <w:rPr>
          <w:noProof/>
        </w:rPr>
        <w:drawing>
          <wp:inline distT="0" distB="0" distL="0" distR="0" wp14:anchorId="7D29D0C9" wp14:editId="483BAD80">
            <wp:extent cx="4628571" cy="4323809"/>
            <wp:effectExtent l="0" t="0" r="635" b="635"/>
            <wp:docPr id="7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4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871913">
        <w:rPr>
          <w:rStyle w:val="a9"/>
        </w:rPr>
        <w:commentReference w:id="12"/>
      </w:r>
    </w:p>
    <w:p w14:paraId="259A715C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2.3.2.17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—各充值方式年人数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30FB8A33" w14:textId="77777777" w:rsidR="008527A6" w:rsidRDefault="003B31FD" w:rsidP="008527A6">
      <w:pPr>
        <w:ind w:firstLineChars="0" w:firstLine="0"/>
        <w:jc w:val="center"/>
      </w:pPr>
      <w:commentRangeStart w:id="13"/>
      <w:r>
        <w:rPr>
          <w:noProof/>
        </w:rPr>
        <w:lastRenderedPageBreak/>
        <w:drawing>
          <wp:inline distT="0" distB="0" distL="0" distR="0" wp14:anchorId="347BD25B" wp14:editId="0D41B225">
            <wp:extent cx="5274310" cy="3528060"/>
            <wp:effectExtent l="0" t="0" r="2540" b="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 w:rsidR="00871913">
        <w:rPr>
          <w:rStyle w:val="a9"/>
        </w:rPr>
        <w:commentReference w:id="13"/>
      </w:r>
      <w:bookmarkStart w:id="14" w:name="_GoBack"/>
      <w:bookmarkEnd w:id="14"/>
    </w:p>
    <w:p w14:paraId="3CF18DB6" w14:textId="77777777" w:rsidR="008527A6" w:rsidRDefault="008527A6" w:rsidP="008527A6">
      <w:pPr>
        <w:ind w:firstLine="360"/>
        <w:rPr>
          <w:rFonts w:ascii="楷体" w:eastAsia="楷体" w:hAnsi="楷体"/>
          <w:sz w:val="18"/>
          <w:szCs w:val="18"/>
        </w:rPr>
      </w:pPr>
      <w:r>
        <w:rPr>
          <w:rFonts w:ascii="楷体" w:eastAsia="楷体" w:hAnsi="楷体" w:hint="eastAsia"/>
          <w:sz w:val="18"/>
          <w:szCs w:val="18"/>
        </w:rPr>
        <w:t>注：该指标金额统计</w:t>
      </w:r>
      <w:r>
        <w:rPr>
          <w:rFonts w:ascii="楷体" w:eastAsia="楷体" w:hAnsi="楷体"/>
          <w:sz w:val="18"/>
          <w:szCs w:val="18"/>
        </w:rPr>
        <w:t>单位为元</w:t>
      </w:r>
      <w:r>
        <w:rPr>
          <w:rFonts w:ascii="楷体" w:eastAsia="楷体" w:hAnsi="楷体" w:hint="eastAsia"/>
          <w:sz w:val="18"/>
          <w:szCs w:val="18"/>
        </w:rPr>
        <w:t>。</w:t>
      </w:r>
    </w:p>
    <w:p w14:paraId="19D64806" w14:textId="77777777" w:rsidR="008527A6" w:rsidRDefault="008527A6" w:rsidP="008527A6">
      <w:pPr>
        <w:ind w:firstLine="420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2.3.2.18</w:t>
      </w:r>
      <w:r>
        <w:rPr>
          <w:rFonts w:hint="eastAsia"/>
          <w:sz w:val="21"/>
        </w:rPr>
        <w:t>《神武系列（端游）》</w:t>
      </w:r>
      <w:proofErr w:type="gramStart"/>
      <w:r>
        <w:rPr>
          <w:rFonts w:hint="eastAsia"/>
          <w:sz w:val="21"/>
        </w:rPr>
        <w:t>—各充值方式年</w:t>
      </w:r>
      <w:proofErr w:type="gramEnd"/>
      <w:r>
        <w:rPr>
          <w:sz w:val="21"/>
        </w:rPr>
        <w:t>总</w:t>
      </w:r>
      <w:r>
        <w:rPr>
          <w:rFonts w:hint="eastAsia"/>
          <w:sz w:val="21"/>
        </w:rPr>
        <w:t>金额</w:t>
      </w:r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4C95DDE7" w14:textId="77777777" w:rsidR="008527A6" w:rsidRDefault="008527A6" w:rsidP="008527A6">
      <w:pPr>
        <w:ind w:firstLine="420"/>
        <w:jc w:val="center"/>
        <w:rPr>
          <w:sz w:val="21"/>
        </w:rPr>
      </w:pPr>
    </w:p>
    <w:p w14:paraId="2C6ECAF3" w14:textId="77777777" w:rsidR="008527A6" w:rsidRDefault="008527A6" w:rsidP="008527A6">
      <w:pPr>
        <w:ind w:firstLineChars="100" w:firstLine="240"/>
      </w:pPr>
      <w:r>
        <w:rPr>
          <w:rFonts w:hint="eastAsia"/>
        </w:rPr>
        <w:t>18</w:t>
      </w:r>
      <w:r>
        <w:rPr>
          <w:rFonts w:hint="eastAsia"/>
        </w:rPr>
        <w:t>）充值地域分布</w:t>
      </w:r>
    </w:p>
    <w:p w14:paraId="316C9290" w14:textId="77777777" w:rsidR="008527A6" w:rsidRDefault="008527A6" w:rsidP="008527A6">
      <w:pPr>
        <w:ind w:firstLine="480"/>
        <w:jc w:val="left"/>
      </w:pPr>
      <w:r>
        <w:rPr>
          <w:rFonts w:hint="eastAsia"/>
        </w:rPr>
        <w:t>我们分别</w:t>
      </w:r>
      <w:r>
        <w:t>统计了</w:t>
      </w:r>
      <w:r>
        <w:rPr>
          <w:rFonts w:hint="eastAsia"/>
        </w:rPr>
        <w:t>各地区的</w:t>
      </w:r>
      <w:r>
        <w:t>充</w:t>
      </w:r>
      <w:proofErr w:type="gramStart"/>
      <w:r>
        <w:t>值人数</w:t>
      </w:r>
      <w:proofErr w:type="gramEnd"/>
      <w:r>
        <w:rPr>
          <w:rFonts w:hint="eastAsia"/>
        </w:rPr>
        <w:t>以及</w:t>
      </w:r>
      <w:r>
        <w:t>对应的充值人民币金额</w:t>
      </w:r>
      <w:r>
        <w:rPr>
          <w:rFonts w:hint="eastAsia"/>
        </w:rPr>
        <w:t>。我们发现充</w:t>
      </w:r>
      <w:proofErr w:type="gramStart"/>
      <w:r>
        <w:rPr>
          <w:rFonts w:hint="eastAsia"/>
        </w:rPr>
        <w:t>值地区</w:t>
      </w:r>
      <w:proofErr w:type="gramEnd"/>
      <w:r>
        <w:rPr>
          <w:rFonts w:hint="eastAsia"/>
        </w:rPr>
        <w:t>整体分布</w:t>
      </w:r>
      <w:r>
        <w:t>较为分散，</w:t>
      </w:r>
      <w:r>
        <w:rPr>
          <w:rFonts w:hint="eastAsia"/>
        </w:rPr>
        <w:t>广东省</w:t>
      </w:r>
      <w:r>
        <w:t>、山东省和浙江省</w:t>
      </w:r>
      <w:r>
        <w:rPr>
          <w:rFonts w:hint="eastAsia"/>
        </w:rPr>
        <w:t>的充</w:t>
      </w:r>
      <w:proofErr w:type="gramStart"/>
      <w:r>
        <w:rPr>
          <w:rFonts w:hint="eastAsia"/>
        </w:rPr>
        <w:t>值</w:t>
      </w:r>
      <w:r>
        <w:t>人数</w:t>
      </w:r>
      <w:proofErr w:type="gramEnd"/>
      <w:r>
        <w:t>和充值金额</w:t>
      </w:r>
      <w:r>
        <w:rPr>
          <w:rFonts w:hint="eastAsia"/>
        </w:rPr>
        <w:t>较高</w:t>
      </w:r>
      <w:r>
        <w:t>，</w:t>
      </w:r>
      <w:r>
        <w:rPr>
          <w:rFonts w:hint="eastAsia"/>
        </w:rPr>
        <w:t>以上</w:t>
      </w:r>
      <w:r>
        <w:t>三</w:t>
      </w:r>
      <w:r>
        <w:rPr>
          <w:rFonts w:hint="eastAsia"/>
        </w:rPr>
        <w:t>个</w:t>
      </w:r>
      <w:r>
        <w:t>省份的</w:t>
      </w:r>
      <w:r>
        <w:rPr>
          <w:rFonts w:hint="eastAsia"/>
        </w:rPr>
        <w:t>充值</w:t>
      </w:r>
      <w:r>
        <w:t>金额</w:t>
      </w:r>
      <w:r>
        <w:rPr>
          <w:rFonts w:hint="eastAsia"/>
        </w:rPr>
        <w:t>占</w:t>
      </w:r>
      <w:r>
        <w:t>总充值金额的</w:t>
      </w:r>
      <w:r>
        <w:t>47.23%</w:t>
      </w:r>
      <w:r>
        <w:rPr>
          <w:rFonts w:hint="eastAsia"/>
        </w:rPr>
        <w:t>，具体</w:t>
      </w:r>
      <w:r>
        <w:t>数据详见</w:t>
      </w:r>
      <w:r>
        <w:rPr>
          <w:rFonts w:hint="eastAsia"/>
        </w:rPr>
        <w:t>“</w:t>
      </w:r>
      <w:r>
        <w:t>表</w:t>
      </w:r>
      <w:r>
        <w:rPr>
          <w:rFonts w:hint="eastAsia"/>
        </w:rPr>
        <w:t xml:space="preserve">2.3.7 </w:t>
      </w:r>
      <w:r>
        <w:rPr>
          <w:rFonts w:hint="eastAsia"/>
        </w:rPr>
        <w:t>充值地域分布表”，</w:t>
      </w:r>
      <w:proofErr w:type="gramStart"/>
      <w:r>
        <w:rPr>
          <w:rFonts w:hint="eastAsia"/>
        </w:rPr>
        <w:t>充值</w:t>
      </w:r>
      <w:r>
        <w:t>总金额</w:t>
      </w:r>
      <w:proofErr w:type="gramEnd"/>
      <w:r>
        <w:t>分布情况</w:t>
      </w:r>
      <w:r>
        <w:rPr>
          <w:rFonts w:hint="eastAsia"/>
        </w:rPr>
        <w:t>参</w:t>
      </w:r>
      <w:r>
        <w:t>见</w:t>
      </w:r>
      <w:r>
        <w:rPr>
          <w:rFonts w:hint="eastAsia"/>
        </w:rPr>
        <w:t>“图</w:t>
      </w:r>
      <w:r>
        <w:rPr>
          <w:rFonts w:hint="eastAsia"/>
          <w:sz w:val="21"/>
        </w:rPr>
        <w:t>2.3.2.19</w:t>
      </w:r>
      <w:r>
        <w:rPr>
          <w:rFonts w:hint="eastAsia"/>
        </w:rPr>
        <w:t>《神武系列（端游）》—各地区充值总金额分布图”。</w:t>
      </w:r>
    </w:p>
    <w:p w14:paraId="2D3F6053" w14:textId="77777777" w:rsidR="008527A6" w:rsidRDefault="008527A6" w:rsidP="008527A6">
      <w:pPr>
        <w:ind w:firstLine="480"/>
        <w:jc w:val="center"/>
      </w:pPr>
      <w:r>
        <w:t>表</w:t>
      </w:r>
      <w:r>
        <w:rPr>
          <w:rFonts w:hint="eastAsia"/>
        </w:rPr>
        <w:t>2.3.7</w:t>
      </w:r>
      <w:r>
        <w:rPr>
          <w:rFonts w:hint="eastAsia"/>
        </w:rPr>
        <w:t>充值地域分布表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2070"/>
        <w:gridCol w:w="2458"/>
        <w:gridCol w:w="2074"/>
        <w:gridCol w:w="1926"/>
      </w:tblGrid>
      <w:tr w:rsidR="008527A6" w14:paraId="6E1C22C0" w14:textId="77777777" w:rsidTr="00D66E69">
        <w:trPr>
          <w:trHeight w:val="397"/>
          <w:tblHeader/>
          <w:jc w:val="center"/>
        </w:trPr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735F2A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省份</w:t>
            </w:r>
          </w:p>
        </w:tc>
        <w:tc>
          <w:tcPr>
            <w:tcW w:w="2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25002544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总金额（元）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1A26BF6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金额占比</w:t>
            </w:r>
          </w:p>
        </w:tc>
        <w:tc>
          <w:tcPr>
            <w:tcW w:w="19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vAlign w:val="center"/>
          </w:tcPr>
          <w:p w14:paraId="1F147012" w14:textId="77777777" w:rsidR="008527A6" w:rsidRDefault="008527A6" w:rsidP="00D66E69">
            <w:pPr>
              <w:spacing w:line="240" w:lineRule="auto"/>
              <w:ind w:firstLineChars="0" w:firstLine="0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金额阶梯比</w:t>
            </w:r>
          </w:p>
        </w:tc>
      </w:tr>
      <w:tr w:rsidR="008527A6" w14:paraId="7C27B4E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6E132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1E11B6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490,176,547.00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E60C2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6CE8B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20.35%</w:t>
            </w:r>
          </w:p>
        </w:tc>
      </w:tr>
      <w:tr w:rsidR="008527A6" w14:paraId="6DF33C2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A52E8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山东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9B876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333,051,516.40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A8E6C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AA14F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34.18%</w:t>
            </w:r>
          </w:p>
        </w:tc>
      </w:tr>
      <w:tr w:rsidR="008527A6" w14:paraId="0070592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75821C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B1589C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314,345,483.40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4530B4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13.05%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0E586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47.23%</w:t>
            </w:r>
          </w:p>
        </w:tc>
      </w:tr>
      <w:tr w:rsidR="008527A6" w14:paraId="20B8921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1193DB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河南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61167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150,199,175.80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7A8A0E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B30F8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53.47%</w:t>
            </w:r>
          </w:p>
        </w:tc>
      </w:tr>
      <w:tr w:rsidR="008527A6" w14:paraId="486EB1D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C98AA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D8B34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124,325,452.70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563AF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5.16%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4488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58.63%</w:t>
            </w:r>
          </w:p>
        </w:tc>
      </w:tr>
      <w:tr w:rsidR="008527A6" w14:paraId="01E50F4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9A86BE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福建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3F5F1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100,065,792.10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30ED9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4.15%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716D48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62.78%</w:t>
            </w:r>
          </w:p>
        </w:tc>
      </w:tr>
      <w:tr w:rsidR="008527A6" w14:paraId="0B45470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B86BE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河北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48F8D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83,714,437.61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97E79B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4102AC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66.26%</w:t>
            </w:r>
          </w:p>
        </w:tc>
      </w:tr>
      <w:tr w:rsidR="008527A6" w14:paraId="6891FB0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C3406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辽宁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8B376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81,320,373.97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3D8CE2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3.38%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F6A357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69.63%</w:t>
            </w:r>
          </w:p>
        </w:tc>
      </w:tr>
      <w:tr w:rsidR="008527A6" w14:paraId="6152961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57615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北京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3DB90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77,702,748.41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F0B98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3.23%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A0B5F4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72.86%</w:t>
            </w:r>
          </w:p>
        </w:tc>
      </w:tr>
      <w:tr w:rsidR="008527A6" w14:paraId="53BEDE0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5490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F35758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61,235,014.06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0EB4E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2.54%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E2CB23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75.40%</w:t>
            </w:r>
          </w:p>
        </w:tc>
      </w:tr>
      <w:tr w:rsidR="008527A6" w14:paraId="003FEC8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585C6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上海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DEB00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57,121,022.98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E1465C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F9207B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77.77%</w:t>
            </w:r>
          </w:p>
        </w:tc>
      </w:tr>
      <w:tr w:rsidR="008527A6" w14:paraId="0BBB4B5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629F9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91FAF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56,016,410.81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C55AF0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2.33%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2926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80.10%</w:t>
            </w:r>
          </w:p>
        </w:tc>
      </w:tr>
      <w:tr w:rsidR="008527A6" w14:paraId="6ABF02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B4667F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广西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0FC912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52,672,997.06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A19CE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2.19%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A0DB3F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82.29%</w:t>
            </w:r>
          </w:p>
        </w:tc>
      </w:tr>
      <w:tr w:rsidR="008527A6" w14:paraId="22FC0F86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C419B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江西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A1B94B7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47,179,922.99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F2507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A99A28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84.24%</w:t>
            </w:r>
          </w:p>
        </w:tc>
      </w:tr>
      <w:tr w:rsidR="008527A6" w14:paraId="31C5FC2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AEC474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天津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577EA4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46,214,893.09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462899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44643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86.16%</w:t>
            </w:r>
          </w:p>
        </w:tc>
      </w:tr>
      <w:tr w:rsidR="008527A6" w14:paraId="38665C3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3666F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安徽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DEE82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38,809,198.94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17DCD3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1.61%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23723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87.77%</w:t>
            </w:r>
          </w:p>
        </w:tc>
      </w:tr>
      <w:tr w:rsidR="008527A6" w14:paraId="3AF47BCD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ECD93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湖南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56CD88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35,619,632.12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317A2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1.48%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CB305D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89.25%</w:t>
            </w:r>
          </w:p>
        </w:tc>
      </w:tr>
      <w:tr w:rsidR="008527A6" w14:paraId="2015166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3E3EC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四川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FAB021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31,789,375.90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243D46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1.32%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385B5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90.57%</w:t>
            </w:r>
          </w:p>
        </w:tc>
      </w:tr>
      <w:tr w:rsidR="008527A6" w14:paraId="6E0593A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09930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山西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E599DE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28,332,548.13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0B692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1.18%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3CDECE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91.75%</w:t>
            </w:r>
          </w:p>
        </w:tc>
      </w:tr>
      <w:tr w:rsidR="008527A6" w14:paraId="5CA024BE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6FD9F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重庆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ADD79E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24,775,857.02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D9B2CF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518346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92.78%</w:t>
            </w:r>
          </w:p>
        </w:tc>
      </w:tr>
      <w:tr w:rsidR="008527A6" w14:paraId="263D730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AE83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陕西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F70C8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23,574,808.87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3A97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7F893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93.76%</w:t>
            </w:r>
          </w:p>
        </w:tc>
      </w:tr>
      <w:tr w:rsidR="008527A6" w14:paraId="0A0EE74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729BA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内蒙古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918ED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22,135,983.48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6CE00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0.92%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FEEE7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94.68%</w:t>
            </w:r>
          </w:p>
        </w:tc>
      </w:tr>
      <w:tr w:rsidR="008527A6" w14:paraId="29176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8CA800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黑龙江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9F71F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21,048,281.26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EE3619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0.87%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424211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95.55%</w:t>
            </w:r>
          </w:p>
        </w:tc>
      </w:tr>
      <w:tr w:rsidR="008527A6" w14:paraId="603BDB58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151ED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云南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156305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20,036,254.60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32849F7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0.83%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4E7809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96.38%</w:t>
            </w:r>
          </w:p>
        </w:tc>
      </w:tr>
      <w:tr w:rsidR="008527A6" w14:paraId="1D8A2D5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5AA04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海南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C481E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17,319,931.35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9B79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0.72%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EC603BC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97.10%</w:t>
            </w:r>
          </w:p>
        </w:tc>
      </w:tr>
      <w:tr w:rsidR="008527A6" w14:paraId="6AB1163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F97D7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吉林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9CBC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16,419,227.78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0DFD11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0.68%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64E4F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97.78%</w:t>
            </w:r>
          </w:p>
        </w:tc>
      </w:tr>
      <w:tr w:rsidR="008527A6" w14:paraId="790C90AA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AD7207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贵州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6FC45A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14,417,282.86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70983C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0.60%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310DD7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98.38%</w:t>
            </w:r>
          </w:p>
        </w:tc>
      </w:tr>
      <w:tr w:rsidR="008527A6" w14:paraId="506814F2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16CEA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新疆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003CC0A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11,006,153.01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CB78BF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0.46%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0880CDE9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98.84%</w:t>
            </w:r>
          </w:p>
        </w:tc>
      </w:tr>
      <w:tr w:rsidR="008527A6" w14:paraId="21308C6B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3F875A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甘肃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DC79863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6,987,340.38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2DD15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0.29%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1C4424E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99.13%</w:t>
            </w:r>
          </w:p>
        </w:tc>
      </w:tr>
      <w:tr w:rsidR="008527A6" w14:paraId="17DE1E60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87B5C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中国其他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560D2E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5,760,615.14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B446EC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0.24%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5ADD0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99.37%</w:t>
            </w:r>
          </w:p>
        </w:tc>
      </w:tr>
      <w:tr w:rsidR="008527A6" w14:paraId="04C876F9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F4011A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宁夏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7F135A4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5,281,934.94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BA39A7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0.22%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E6A72F1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99.59%</w:t>
            </w:r>
          </w:p>
        </w:tc>
      </w:tr>
      <w:tr w:rsidR="008527A6" w14:paraId="0207AB03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88E5D5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青海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E5D8C6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3,075,957.27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3B9E6D8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5DD9A7C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99.71%</w:t>
            </w:r>
          </w:p>
        </w:tc>
      </w:tr>
      <w:tr w:rsidR="008527A6" w14:paraId="52B61387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B383A6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香港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25509F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2,678,385.59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D92AE0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0.11%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F2AA984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99.83%</w:t>
            </w:r>
          </w:p>
        </w:tc>
      </w:tr>
      <w:tr w:rsidR="008527A6" w14:paraId="60637845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E18158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西藏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CFDF28B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2,349,493.78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4EA1ED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0.10%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4A6DC70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99.92%</w:t>
            </w:r>
          </w:p>
        </w:tc>
      </w:tr>
      <w:tr w:rsidR="008527A6" w14:paraId="5E506CEC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309E91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lastRenderedPageBreak/>
              <w:t>澳门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41465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1,254,015.38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9347003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0.05%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BBA1F52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99.97%</w:t>
            </w:r>
          </w:p>
        </w:tc>
      </w:tr>
      <w:tr w:rsidR="008527A6" w14:paraId="23C5FF91" w14:textId="77777777" w:rsidTr="00D66E69">
        <w:trPr>
          <w:trHeight w:val="397"/>
          <w:jc w:val="center"/>
        </w:trPr>
        <w:tc>
          <w:tcPr>
            <w:tcW w:w="20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6F755F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台湾</w:t>
            </w:r>
          </w:p>
        </w:tc>
        <w:tc>
          <w:tcPr>
            <w:tcW w:w="2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4F69CF9" w14:textId="77777777" w:rsidR="008527A6" w:rsidRDefault="008527A6" w:rsidP="00D66E69">
            <w:pPr>
              <w:widowControl/>
              <w:spacing w:line="240" w:lineRule="auto"/>
              <w:ind w:firstLineChars="0" w:firstLine="0"/>
              <w:jc w:val="center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602,168.87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3F0BFAB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0.03%</w:t>
            </w:r>
          </w:p>
        </w:tc>
        <w:tc>
          <w:tcPr>
            <w:tcW w:w="19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5F5DA56" w14:textId="77777777" w:rsidR="008527A6" w:rsidRDefault="008527A6" w:rsidP="00D66E69">
            <w:pPr>
              <w:ind w:firstLineChars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100.00%</w:t>
            </w:r>
          </w:p>
        </w:tc>
      </w:tr>
    </w:tbl>
    <w:p w14:paraId="7DEA2DD8" w14:textId="77777777" w:rsidR="008527A6" w:rsidRDefault="008527A6" w:rsidP="008527A6">
      <w:pPr>
        <w:pStyle w:val="af2"/>
        <w:jc w:val="center"/>
        <w:rPr>
          <w:sz w:val="21"/>
        </w:rPr>
      </w:pPr>
    </w:p>
    <w:p w14:paraId="1BEDC54F" w14:textId="77777777" w:rsidR="008527A6" w:rsidRDefault="003B31FD" w:rsidP="008527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C5BFB0D" wp14:editId="5FBAF1BF">
            <wp:extent cx="5274310" cy="36474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3BB3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2.3.2.19</w:t>
      </w:r>
      <w:r>
        <w:rPr>
          <w:rFonts w:hint="eastAsia"/>
          <w:sz w:val="21"/>
        </w:rPr>
        <w:t>《神武系列（端游）》—各地区</w:t>
      </w:r>
      <w:proofErr w:type="gramStart"/>
      <w:r>
        <w:rPr>
          <w:rFonts w:hint="eastAsia"/>
          <w:sz w:val="21"/>
        </w:rPr>
        <w:t>充值总金额</w:t>
      </w:r>
      <w:proofErr w:type="gramEnd"/>
      <w:r>
        <w:rPr>
          <w:sz w:val="21"/>
        </w:rPr>
        <w:t>分布</w:t>
      </w:r>
      <w:r>
        <w:rPr>
          <w:rFonts w:hint="eastAsia"/>
          <w:sz w:val="21"/>
        </w:rPr>
        <w:t>图</w:t>
      </w:r>
    </w:p>
    <w:p w14:paraId="0F79E6E5" w14:textId="77777777" w:rsidR="008527A6" w:rsidRDefault="008527A6" w:rsidP="008527A6">
      <w:pPr>
        <w:ind w:firstLineChars="100" w:firstLine="240"/>
      </w:pPr>
    </w:p>
    <w:p w14:paraId="529BA0C1" w14:textId="77777777" w:rsidR="008527A6" w:rsidRDefault="008527A6" w:rsidP="008527A6">
      <w:pPr>
        <w:ind w:firstLineChars="100" w:firstLine="240"/>
      </w:pPr>
      <w:r>
        <w:t>19</w:t>
      </w:r>
      <w:r>
        <w:t>）</w:t>
      </w:r>
      <w:r>
        <w:rPr>
          <w:rFonts w:hint="eastAsia"/>
        </w:rPr>
        <w:t>充值消耗比变化率分析</w:t>
      </w:r>
    </w:p>
    <w:p w14:paraId="3772E37B" w14:textId="77777777" w:rsidR="008527A6" w:rsidRDefault="008527A6" w:rsidP="008527A6">
      <w:pPr>
        <w:ind w:firstLine="480"/>
      </w:pPr>
      <w:r>
        <w:rPr>
          <w:rFonts w:hint="eastAsia"/>
        </w:rPr>
        <w:t>我们绘制了</w:t>
      </w:r>
      <w:r>
        <w:t>报告期内</w:t>
      </w:r>
      <w:r>
        <w:rPr>
          <w:rFonts w:hint="eastAsia"/>
        </w:rPr>
        <w:t>充值消耗比变化</w:t>
      </w:r>
      <w:proofErr w:type="gramStart"/>
      <w:r>
        <w:rPr>
          <w:rFonts w:hint="eastAsia"/>
        </w:rPr>
        <w:t>率盒须图</w:t>
      </w:r>
      <w:proofErr w:type="gramEnd"/>
      <w:r>
        <w:t>，对</w:t>
      </w:r>
      <w:r>
        <w:rPr>
          <w:rFonts w:hint="eastAsia"/>
        </w:rPr>
        <w:t>充值消耗比</w:t>
      </w:r>
      <w:r>
        <w:t>变化率进行分析</w:t>
      </w:r>
      <w:r>
        <w:rPr>
          <w:rFonts w:hint="eastAsia"/>
        </w:rPr>
        <w:t>，发现报告期内充值</w:t>
      </w:r>
      <w:r>
        <w:t>消耗比皆</w:t>
      </w:r>
      <w:r>
        <w:rPr>
          <w:rFonts w:hint="eastAsia"/>
        </w:rPr>
        <w:t>处于</w:t>
      </w:r>
      <w:r>
        <w:rPr>
          <w:rFonts w:hint="eastAsia"/>
        </w:rPr>
        <w:t>94</w:t>
      </w:r>
      <w:r>
        <w:t>%</w:t>
      </w:r>
      <w:r>
        <w:t>到</w:t>
      </w:r>
      <w:r>
        <w:rPr>
          <w:rFonts w:hint="eastAsia"/>
        </w:rPr>
        <w:t>98</w:t>
      </w:r>
      <w:r>
        <w:t>%</w:t>
      </w:r>
      <w:r>
        <w:t>之间</w:t>
      </w:r>
      <w:r>
        <w:rPr>
          <w:rFonts w:hint="eastAsia"/>
        </w:rPr>
        <w:t>，</w:t>
      </w:r>
      <w:r>
        <w:t>属</w:t>
      </w:r>
      <w:r>
        <w:rPr>
          <w:rFonts w:hint="eastAsia"/>
        </w:rPr>
        <w:t>正常</w:t>
      </w:r>
      <w:r>
        <w:t>波动范围</w:t>
      </w:r>
      <w:r>
        <w:rPr>
          <w:rFonts w:hint="eastAsia"/>
        </w:rPr>
        <w:t>，未发现明显异常</w:t>
      </w:r>
      <w:r>
        <w:t>。</w:t>
      </w:r>
    </w:p>
    <w:p w14:paraId="4D8DB794" w14:textId="77777777" w:rsidR="008527A6" w:rsidRDefault="003B31FD" w:rsidP="008527A6">
      <w:pPr>
        <w:ind w:firstLineChars="83" w:firstLine="199"/>
        <w:jc w:val="center"/>
      </w:pPr>
      <w:r>
        <w:rPr>
          <w:noProof/>
        </w:rPr>
        <w:lastRenderedPageBreak/>
        <w:drawing>
          <wp:inline distT="0" distB="0" distL="0" distR="0" wp14:anchorId="21D905EE" wp14:editId="1DC53143">
            <wp:extent cx="5274310" cy="3213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970F" w14:textId="77777777" w:rsidR="008527A6" w:rsidRDefault="008527A6" w:rsidP="008527A6">
      <w:pPr>
        <w:pStyle w:val="af2"/>
        <w:jc w:val="center"/>
        <w:rPr>
          <w:sz w:val="21"/>
        </w:rPr>
      </w:pPr>
      <w:r>
        <w:rPr>
          <w:sz w:val="21"/>
        </w:rPr>
        <w:t>图</w:t>
      </w:r>
      <w:r>
        <w:rPr>
          <w:rFonts w:hint="eastAsia"/>
          <w:sz w:val="21"/>
        </w:rPr>
        <w:t>2.3.2.20</w:t>
      </w:r>
      <w:r>
        <w:rPr>
          <w:rFonts w:hint="eastAsia"/>
          <w:sz w:val="21"/>
        </w:rPr>
        <w:t>《神武系列（端游）》—充值消耗比变化</w:t>
      </w:r>
      <w:proofErr w:type="gramStart"/>
      <w:r>
        <w:rPr>
          <w:rFonts w:hint="eastAsia"/>
          <w:sz w:val="21"/>
        </w:rPr>
        <w:t>率盒须图</w:t>
      </w:r>
      <w:proofErr w:type="gramEnd"/>
    </w:p>
    <w:p w14:paraId="3A5802AD" w14:textId="77777777" w:rsidR="00D66E69" w:rsidRPr="008527A6" w:rsidRDefault="00D66E69">
      <w:pPr>
        <w:ind w:firstLine="480"/>
      </w:pPr>
    </w:p>
    <w:sectPr w:rsidR="00D66E69" w:rsidRPr="008527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王旦桀(上海-信息系统鉴证部)" w:date="2018-07-30T15:40:00Z" w:initials="王旦桀(上海-信息">
    <w:p w14:paraId="5B579D18" w14:textId="77777777" w:rsidR="00D66E69" w:rsidRDefault="00D66E69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图</w:t>
      </w:r>
      <w:r>
        <w:t>不要把线遮</w:t>
      </w:r>
      <w:proofErr w:type="gramEnd"/>
      <w:r>
        <w:t>了</w:t>
      </w:r>
    </w:p>
  </w:comment>
  <w:comment w:id="5" w:author="王旦桀(上海-信息系统鉴证部)" w:date="2018-07-30T15:48:00Z" w:initials="王旦桀(上海-信息">
    <w:p w14:paraId="4B32829A" w14:textId="77777777" w:rsidR="00B7255B" w:rsidRDefault="00B7255B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这个</w:t>
      </w:r>
      <w:proofErr w:type="gramStart"/>
      <w:r>
        <w:t>图怎么不分年</w:t>
      </w:r>
      <w:proofErr w:type="gramEnd"/>
      <w:r>
        <w:t>了</w:t>
      </w:r>
    </w:p>
  </w:comment>
  <w:comment w:id="6" w:author="王旦桀(上海-信息系统鉴证部)" w:date="2018-07-30T15:48:00Z" w:initials="王旦桀(上海-信息">
    <w:p w14:paraId="6BC92276" w14:textId="77777777" w:rsidR="00B7255B" w:rsidRDefault="00B7255B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同</w:t>
      </w:r>
      <w:r>
        <w:t>上</w:t>
      </w:r>
    </w:p>
  </w:comment>
  <w:comment w:id="7" w:author="王旦桀(上海-信息系统鉴证部)" w:date="2018-07-30T15:51:00Z" w:initials="王旦桀(上海-信息">
    <w:p w14:paraId="763F96CD" w14:textId="2EE70D7D" w:rsidR="00DC6391" w:rsidRDefault="00DC639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为啥没有</w:t>
      </w:r>
      <w:r>
        <w:t>以前的图清晰</w:t>
      </w:r>
    </w:p>
  </w:comment>
  <w:comment w:id="9" w:author="王旦桀(上海-信息系统鉴证部)" w:date="2018-07-30T15:52:00Z" w:initials="王旦桀(上海-信息">
    <w:p w14:paraId="70FD31A0" w14:textId="0F711058" w:rsidR="00DC6391" w:rsidRDefault="00DC6391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proofErr w:type="gramStart"/>
      <w:r>
        <w:rPr>
          <w:rFonts w:hint="eastAsia"/>
        </w:rPr>
        <w:t>月份轴</w:t>
      </w:r>
      <w:r>
        <w:t>没了</w:t>
      </w:r>
      <w:proofErr w:type="gramEnd"/>
      <w:r>
        <w:rPr>
          <w:rFonts w:hint="eastAsia"/>
        </w:rPr>
        <w:t>，要么</w:t>
      </w:r>
      <w:r>
        <w:t>还是标上吧</w:t>
      </w:r>
    </w:p>
  </w:comment>
  <w:comment w:id="10" w:author="王旦桀(上海-信息系统鉴证部)" w:date="2018-07-30T15:54:00Z" w:initials="王旦桀(上海-信息">
    <w:p w14:paraId="21319516" w14:textId="691D9B3A" w:rsidR="00A27E36" w:rsidRDefault="00A27E36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t>，月新增注册用户和主网页浏览量，</w:t>
      </w:r>
      <w:r w:rsidR="00871913">
        <w:rPr>
          <w:rFonts w:hint="eastAsia"/>
        </w:rPr>
        <w:t>还有</w:t>
      </w:r>
      <w:r w:rsidR="00871913">
        <w:t>月充值都提高了，</w:t>
      </w:r>
      <w:r>
        <w:rPr>
          <w:rFonts w:hint="eastAsia"/>
        </w:rPr>
        <w:t>提</w:t>
      </w:r>
      <w:r>
        <w:t>个问题</w:t>
      </w:r>
      <w:r>
        <w:rPr>
          <w:rFonts w:hint="eastAsia"/>
        </w:rPr>
        <w:t>吧</w:t>
      </w:r>
    </w:p>
  </w:comment>
  <w:comment w:id="11" w:author="王旦桀(上海-信息系统鉴证部)" w:date="2018-07-30T16:09:00Z" w:initials="王旦桀(上海-信息">
    <w:p w14:paraId="46FA64A8" w14:textId="3577FBF7" w:rsidR="00871913" w:rsidRDefault="00871913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加了</w:t>
      </w:r>
      <w:r>
        <w:t>半年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t>高点怎么没有了</w:t>
      </w:r>
      <w:r>
        <w:rPr>
          <w:rFonts w:hint="eastAsia"/>
        </w:rPr>
        <w:t>，</w:t>
      </w:r>
      <w:proofErr w:type="gramStart"/>
      <w:r>
        <w:t>查下数据</w:t>
      </w:r>
      <w:proofErr w:type="gramEnd"/>
      <w:r>
        <w:t>有没有问题？</w:t>
      </w:r>
    </w:p>
  </w:comment>
  <w:comment w:id="12" w:author="王旦桀(上海-信息系统鉴证部)" w:date="2018-07-30T16:10:00Z" w:initials="王旦桀(上海-信息">
    <w:p w14:paraId="5709F7D0" w14:textId="05F4C24A" w:rsidR="00871913" w:rsidRDefault="00871913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分年</w:t>
      </w:r>
      <w:r>
        <w:t>？</w:t>
      </w:r>
    </w:p>
  </w:comment>
  <w:comment w:id="13" w:author="王旦桀(上海-信息系统鉴证部)" w:date="2018-07-30T16:10:00Z" w:initials="王旦桀(上海-信息">
    <w:p w14:paraId="19CE46AF" w14:textId="2F26EEFA" w:rsidR="00871913" w:rsidRDefault="00871913">
      <w:pPr>
        <w:pStyle w:val="af"/>
        <w:ind w:firstLine="420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同上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79D18" w15:done="0"/>
  <w15:commentEx w15:paraId="4B32829A" w15:done="0"/>
  <w15:commentEx w15:paraId="6BC92276" w15:done="0"/>
  <w15:commentEx w15:paraId="763F96CD" w15:done="0"/>
  <w15:commentEx w15:paraId="70FD31A0" w15:done="0"/>
  <w15:commentEx w15:paraId="21319516" w15:done="0"/>
  <w15:commentEx w15:paraId="46FA64A8" w15:done="0"/>
  <w15:commentEx w15:paraId="5709F7D0" w15:done="0"/>
  <w15:commentEx w15:paraId="19CE46A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E4330"/>
    <w:multiLevelType w:val="multilevel"/>
    <w:tmpl w:val="005E4330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>
    <w:nsid w:val="1DE0621D"/>
    <w:multiLevelType w:val="multilevel"/>
    <w:tmpl w:val="1DE0621D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>
    <w:nsid w:val="283D646E"/>
    <w:multiLevelType w:val="multilevel"/>
    <w:tmpl w:val="283D646E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>
    <w:nsid w:val="412D1135"/>
    <w:multiLevelType w:val="multilevel"/>
    <w:tmpl w:val="412D1135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41A642B9"/>
    <w:multiLevelType w:val="multilevel"/>
    <w:tmpl w:val="41A642B9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>
    <w:nsid w:val="489B21E8"/>
    <w:multiLevelType w:val="multilevel"/>
    <w:tmpl w:val="489B21E8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>
    <w:nsid w:val="48C5012E"/>
    <w:multiLevelType w:val="multilevel"/>
    <w:tmpl w:val="48C5012E"/>
    <w:lvl w:ilvl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513D68D5"/>
    <w:multiLevelType w:val="multilevel"/>
    <w:tmpl w:val="513D68D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2E0F4F"/>
    <w:multiLevelType w:val="multilevel"/>
    <w:tmpl w:val="5C2E0F4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5D6A7ACD"/>
    <w:multiLevelType w:val="multilevel"/>
    <w:tmpl w:val="5D6A7ACD"/>
    <w:lvl w:ilvl="0">
      <w:start w:val="1"/>
      <w:numFmt w:val="bullet"/>
      <w:lvlText w:val=""/>
      <w:lvlJc w:val="left"/>
      <w:pPr>
        <w:ind w:left="83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</w:abstractNum>
  <w:abstractNum w:abstractNumId="10">
    <w:nsid w:val="65D90722"/>
    <w:multiLevelType w:val="multilevel"/>
    <w:tmpl w:val="65D9072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78A34708"/>
    <w:multiLevelType w:val="hybridMultilevel"/>
    <w:tmpl w:val="EF38C556"/>
    <w:lvl w:ilvl="0" w:tplc="2A6619EC">
      <w:start w:val="6"/>
      <w:numFmt w:val="bullet"/>
      <w:lvlText w:val="-"/>
      <w:lvlJc w:val="left"/>
      <w:pPr>
        <w:ind w:left="720" w:hanging="360"/>
      </w:pPr>
      <w:rPr>
        <w:rFonts w:ascii="Calibri" w:eastAsia="宋体" w:hAnsi="Calibri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A515E1"/>
    <w:multiLevelType w:val="multilevel"/>
    <w:tmpl w:val="78A515E1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2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  <w:num w:numId="12">
    <w:abstractNumId w:val="6"/>
  </w:num>
  <w:num w:numId="13">
    <w:abstractNumId w:val="1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王旦桀(上海-信息系统鉴证部)">
    <w15:presenceInfo w15:providerId="AD" w15:userId="S-1-5-21-719548433-2417829282-3837285526-367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7A6"/>
    <w:rsid w:val="002C031A"/>
    <w:rsid w:val="003B31FD"/>
    <w:rsid w:val="008527A6"/>
    <w:rsid w:val="00871913"/>
    <w:rsid w:val="00885F42"/>
    <w:rsid w:val="008C2385"/>
    <w:rsid w:val="00A27E36"/>
    <w:rsid w:val="00B7255B"/>
    <w:rsid w:val="00BE4B9B"/>
    <w:rsid w:val="00C16DA9"/>
    <w:rsid w:val="00D66E69"/>
    <w:rsid w:val="00DC6391"/>
    <w:rsid w:val="00FB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3AC00"/>
  <w15:chartTrackingRefBased/>
  <w15:docId w15:val="{BDEDB912-957E-4CB6-9B22-FE32D1AAA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A6"/>
    <w:pPr>
      <w:widowControl w:val="0"/>
      <w:spacing w:line="360" w:lineRule="auto"/>
      <w:ind w:firstLineChars="200" w:firstLine="200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527A6"/>
    <w:pPr>
      <w:keepNext/>
      <w:keepLines/>
      <w:spacing w:before="340" w:after="330" w:line="240" w:lineRule="auto"/>
      <w:ind w:firstLineChars="0" w:firstLine="0"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527A6"/>
    <w:pPr>
      <w:keepNext/>
      <w:keepLines/>
      <w:spacing w:beforeLines="50" w:afterLines="50"/>
      <w:ind w:firstLineChars="0" w:firstLine="0"/>
      <w:outlineLvl w:val="1"/>
    </w:pPr>
    <w:rPr>
      <w:rFonts w:ascii="Calibri Light" w:hAnsi="Calibri Light"/>
      <w:b/>
      <w:bCs/>
      <w:kern w:val="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527A6"/>
    <w:pPr>
      <w:keepNext/>
      <w:keepLines/>
      <w:spacing w:beforeLines="50" w:afterLines="50"/>
      <w:ind w:firstLineChars="0" w:firstLine="0"/>
      <w:outlineLvl w:val="2"/>
    </w:pPr>
    <w:rPr>
      <w:bCs/>
      <w:kern w:val="0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8527A6"/>
    <w:pPr>
      <w:keepNext/>
      <w:keepLines/>
      <w:spacing w:before="280" w:after="290" w:line="376" w:lineRule="auto"/>
      <w:outlineLvl w:val="3"/>
    </w:pPr>
    <w:rPr>
      <w:rFonts w:ascii="Calibri Light" w:eastAsia="宋体" w:hAnsi="Calibri Light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8527A6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527A6"/>
    <w:rPr>
      <w:rFonts w:ascii="Times New Roman" w:eastAsia="仿宋" w:hAnsi="Times New Roman" w:cs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8527A6"/>
    <w:rPr>
      <w:rFonts w:ascii="Calibri Light" w:eastAsia="仿宋" w:hAnsi="Calibri Light" w:cs="Times New Roman"/>
      <w:b/>
      <w:bCs/>
      <w:kern w:val="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527A6"/>
    <w:rPr>
      <w:rFonts w:ascii="Times New Roman" w:eastAsia="仿宋" w:hAnsi="Times New Roman" w:cs="Times New Roman"/>
      <w:bCs/>
      <w:kern w:val="0"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8527A6"/>
    <w:rPr>
      <w:rFonts w:ascii="Calibri Light" w:eastAsia="宋体" w:hAnsi="Calibri Light" w:cs="Times New Roman"/>
      <w:b/>
      <w:bCs/>
      <w:kern w:val="0"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527A6"/>
    <w:rPr>
      <w:rFonts w:ascii="Times New Roman" w:eastAsia="仿宋" w:hAnsi="Times New Roman" w:cs="Times New Roman"/>
      <w:b/>
      <w:bCs/>
      <w:kern w:val="0"/>
      <w:sz w:val="28"/>
      <w:szCs w:val="28"/>
    </w:rPr>
  </w:style>
  <w:style w:type="character" w:customStyle="1" w:styleId="Char1">
    <w:name w:val="页脚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customStyle="1" w:styleId="Char10">
    <w:name w:val="文档结构图 Char1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character" w:customStyle="1" w:styleId="Char">
    <w:name w:val="日期 Char"/>
    <w:link w:val="a3"/>
    <w:uiPriority w:val="99"/>
    <w:rsid w:val="008527A6"/>
    <w:rPr>
      <w:rFonts w:eastAsia="仿宋"/>
      <w:sz w:val="24"/>
    </w:rPr>
  </w:style>
  <w:style w:type="character" w:customStyle="1" w:styleId="Char0">
    <w:name w:val="批注文字 Char"/>
    <w:uiPriority w:val="99"/>
    <w:rsid w:val="008527A6"/>
    <w:rPr>
      <w:rFonts w:ascii="Calibri" w:eastAsia="仿宋" w:hAnsi="Calibri" w:cs="Times New Roman"/>
      <w:sz w:val="24"/>
    </w:rPr>
  </w:style>
  <w:style w:type="character" w:customStyle="1" w:styleId="Char2">
    <w:name w:val="批注框文本 Char"/>
    <w:link w:val="a4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styleId="a5">
    <w:name w:val="FollowedHyperlink"/>
    <w:uiPriority w:val="99"/>
    <w:unhideWhenUsed/>
    <w:rsid w:val="008527A6"/>
    <w:rPr>
      <w:color w:val="954F72"/>
      <w:u w:val="single"/>
    </w:rPr>
  </w:style>
  <w:style w:type="character" w:customStyle="1" w:styleId="Char11">
    <w:name w:val="日期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Char3">
    <w:name w:val="批注主题 Char"/>
    <w:link w:val="a6"/>
    <w:uiPriority w:val="99"/>
    <w:rsid w:val="008527A6"/>
    <w:rPr>
      <w:rFonts w:ascii="Calibri" w:eastAsia="仿宋" w:hAnsi="Calibri" w:cs="Times New Roman"/>
      <w:b/>
      <w:bCs/>
      <w:sz w:val="24"/>
    </w:rPr>
  </w:style>
  <w:style w:type="character" w:customStyle="1" w:styleId="Char4">
    <w:name w:val="页眉 Char"/>
    <w:link w:val="a7"/>
    <w:uiPriority w:val="99"/>
    <w:rsid w:val="008527A6"/>
    <w:rPr>
      <w:rFonts w:ascii="Calibri" w:eastAsia="仿宋" w:hAnsi="Calibri" w:cs="Times New Roman"/>
      <w:sz w:val="18"/>
      <w:szCs w:val="18"/>
    </w:rPr>
  </w:style>
  <w:style w:type="character" w:customStyle="1" w:styleId="4Char0">
    <w:name w:val="标题4 Char"/>
    <w:link w:val="40"/>
    <w:rsid w:val="008527A6"/>
    <w:rPr>
      <w:rFonts w:ascii="Calibri Light" w:eastAsia="仿宋" w:hAnsi="Calibri Light" w:cs="Times New Roman"/>
      <w:b/>
      <w:sz w:val="24"/>
      <w:szCs w:val="28"/>
    </w:rPr>
  </w:style>
  <w:style w:type="character" w:customStyle="1" w:styleId="Char12">
    <w:name w:val="页眉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8">
    <w:name w:val="Hyperlink"/>
    <w:uiPriority w:val="99"/>
    <w:unhideWhenUsed/>
    <w:rsid w:val="008527A6"/>
    <w:rPr>
      <w:color w:val="0000FF"/>
      <w:u w:val="single"/>
    </w:rPr>
  </w:style>
  <w:style w:type="character" w:customStyle="1" w:styleId="Char13">
    <w:name w:val="批注主题 Char1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character" w:customStyle="1" w:styleId="Char14">
    <w:name w:val="批注框文本 Char1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character" w:styleId="a9">
    <w:name w:val="annotation reference"/>
    <w:uiPriority w:val="99"/>
    <w:unhideWhenUsed/>
    <w:rsid w:val="008527A6"/>
    <w:rPr>
      <w:sz w:val="21"/>
      <w:szCs w:val="21"/>
    </w:rPr>
  </w:style>
  <w:style w:type="character" w:customStyle="1" w:styleId="aa">
    <w:name w:val="页眉 字符"/>
    <w:uiPriority w:val="99"/>
    <w:rsid w:val="008527A6"/>
  </w:style>
  <w:style w:type="character" w:customStyle="1" w:styleId="Char15">
    <w:name w:val="批注文字 Char1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character" w:customStyle="1" w:styleId="ab">
    <w:name w:val="页脚 字符"/>
    <w:uiPriority w:val="99"/>
    <w:rsid w:val="008527A6"/>
  </w:style>
  <w:style w:type="character" w:customStyle="1" w:styleId="Char5">
    <w:name w:val="文档结构图 Char"/>
    <w:link w:val="ac"/>
    <w:uiPriority w:val="99"/>
    <w:rsid w:val="008527A6"/>
    <w:rPr>
      <w:rFonts w:ascii="宋体" w:eastAsia="宋体" w:hAnsi="Calibri" w:cs="Times New Roman"/>
      <w:sz w:val="18"/>
      <w:szCs w:val="18"/>
    </w:rPr>
  </w:style>
  <w:style w:type="character" w:customStyle="1" w:styleId="Char6">
    <w:name w:val="页脚 Char"/>
    <w:link w:val="ad"/>
    <w:uiPriority w:val="99"/>
    <w:rsid w:val="008527A6"/>
    <w:rPr>
      <w:rFonts w:ascii="Calibri" w:eastAsia="仿宋" w:hAnsi="Calibri" w:cs="Times New Roman"/>
      <w:sz w:val="18"/>
      <w:szCs w:val="18"/>
    </w:rPr>
  </w:style>
  <w:style w:type="paragraph" w:styleId="ae">
    <w:name w:val="Revision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20">
    <w:name w:val="toc 2"/>
    <w:basedOn w:val="a"/>
    <w:next w:val="a"/>
    <w:uiPriority w:val="39"/>
    <w:unhideWhenUsed/>
    <w:rsid w:val="008527A6"/>
    <w:pPr>
      <w:ind w:leftChars="200" w:left="420"/>
    </w:pPr>
  </w:style>
  <w:style w:type="paragraph" w:styleId="a7">
    <w:name w:val="header"/>
    <w:basedOn w:val="a"/>
    <w:link w:val="Char4"/>
    <w:uiPriority w:val="99"/>
    <w:unhideWhenUsed/>
    <w:rsid w:val="008527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="Calibri" w:hAnsi="Calibri"/>
      <w:sz w:val="18"/>
      <w:szCs w:val="18"/>
    </w:rPr>
  </w:style>
  <w:style w:type="character" w:customStyle="1" w:styleId="Char20">
    <w:name w:val="页眉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4">
    <w:name w:val="Balloon Text"/>
    <w:basedOn w:val="a"/>
    <w:link w:val="Char2"/>
    <w:uiPriority w:val="99"/>
    <w:unhideWhenUsed/>
    <w:rsid w:val="008527A6"/>
    <w:pPr>
      <w:spacing w:line="240" w:lineRule="auto"/>
    </w:pPr>
    <w:rPr>
      <w:rFonts w:ascii="Calibri" w:hAnsi="Calibri"/>
      <w:sz w:val="18"/>
      <w:szCs w:val="18"/>
    </w:rPr>
  </w:style>
  <w:style w:type="character" w:customStyle="1" w:styleId="Char21">
    <w:name w:val="批注框文本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styleId="a3">
    <w:name w:val="Date"/>
    <w:basedOn w:val="a"/>
    <w:next w:val="a"/>
    <w:link w:val="Char"/>
    <w:uiPriority w:val="99"/>
    <w:unhideWhenUsed/>
    <w:rsid w:val="008527A6"/>
    <w:pPr>
      <w:ind w:leftChars="2500" w:left="100"/>
    </w:pPr>
    <w:rPr>
      <w:rFonts w:asciiTheme="minorHAnsi" w:hAnsiTheme="minorHAnsi" w:cstheme="minorBidi"/>
    </w:rPr>
  </w:style>
  <w:style w:type="character" w:customStyle="1" w:styleId="Char22">
    <w:name w:val="日期 Char2"/>
    <w:basedOn w:val="a0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f">
    <w:name w:val="annotation text"/>
    <w:basedOn w:val="a"/>
    <w:link w:val="Char23"/>
    <w:uiPriority w:val="99"/>
    <w:unhideWhenUsed/>
    <w:rsid w:val="008527A6"/>
    <w:pPr>
      <w:jc w:val="left"/>
    </w:pPr>
  </w:style>
  <w:style w:type="character" w:customStyle="1" w:styleId="Char23">
    <w:name w:val="批注文字 Char2"/>
    <w:basedOn w:val="a0"/>
    <w:link w:val="af"/>
    <w:uiPriority w:val="99"/>
    <w:semiHidden/>
    <w:rsid w:val="008527A6"/>
    <w:rPr>
      <w:rFonts w:ascii="Times New Roman" w:eastAsia="仿宋" w:hAnsi="Times New Roman" w:cs="Times New Roman"/>
      <w:sz w:val="24"/>
    </w:rPr>
  </w:style>
  <w:style w:type="paragraph" w:styleId="a6">
    <w:name w:val="annotation subject"/>
    <w:basedOn w:val="af"/>
    <w:next w:val="af"/>
    <w:link w:val="Char3"/>
    <w:uiPriority w:val="99"/>
    <w:unhideWhenUsed/>
    <w:rsid w:val="008527A6"/>
    <w:rPr>
      <w:rFonts w:ascii="Calibri" w:hAnsi="Calibri"/>
      <w:b/>
      <w:bCs/>
    </w:rPr>
  </w:style>
  <w:style w:type="character" w:customStyle="1" w:styleId="Char24">
    <w:name w:val="批注主题 Char2"/>
    <w:basedOn w:val="Char23"/>
    <w:uiPriority w:val="99"/>
    <w:semiHidden/>
    <w:rsid w:val="008527A6"/>
    <w:rPr>
      <w:rFonts w:ascii="Times New Roman" w:eastAsia="仿宋" w:hAnsi="Times New Roman" w:cs="Times New Roman"/>
      <w:b/>
      <w:bCs/>
      <w:sz w:val="24"/>
    </w:rPr>
  </w:style>
  <w:style w:type="paragraph" w:styleId="ac">
    <w:name w:val="Document Map"/>
    <w:basedOn w:val="a"/>
    <w:link w:val="Char5"/>
    <w:uiPriority w:val="99"/>
    <w:unhideWhenUsed/>
    <w:rsid w:val="008527A6"/>
    <w:rPr>
      <w:rFonts w:ascii="宋体" w:eastAsia="宋体" w:hAnsi="Calibri"/>
      <w:sz w:val="18"/>
      <w:szCs w:val="18"/>
    </w:rPr>
  </w:style>
  <w:style w:type="character" w:customStyle="1" w:styleId="Char25">
    <w:name w:val="文档结构图 Char2"/>
    <w:basedOn w:val="a0"/>
    <w:uiPriority w:val="99"/>
    <w:semiHidden/>
    <w:rsid w:val="008527A6"/>
    <w:rPr>
      <w:rFonts w:ascii="Microsoft YaHei UI" w:eastAsia="Microsoft YaHei UI" w:hAnsi="Times New Roman" w:cs="Times New Roman"/>
      <w:sz w:val="18"/>
      <w:szCs w:val="18"/>
    </w:rPr>
  </w:style>
  <w:style w:type="paragraph" w:customStyle="1" w:styleId="xl65">
    <w:name w:val="xl65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10">
    <w:name w:val="toc 1"/>
    <w:basedOn w:val="a"/>
    <w:next w:val="a"/>
    <w:uiPriority w:val="39"/>
    <w:unhideWhenUsed/>
    <w:rsid w:val="008527A6"/>
  </w:style>
  <w:style w:type="paragraph" w:styleId="30">
    <w:name w:val="toc 3"/>
    <w:basedOn w:val="a"/>
    <w:next w:val="a"/>
    <w:uiPriority w:val="39"/>
    <w:unhideWhenUsed/>
    <w:rsid w:val="008527A6"/>
    <w:pPr>
      <w:ind w:leftChars="400" w:left="840"/>
    </w:pPr>
  </w:style>
  <w:style w:type="paragraph" w:styleId="ad">
    <w:name w:val="footer"/>
    <w:basedOn w:val="a"/>
    <w:link w:val="Char6"/>
    <w:uiPriority w:val="99"/>
    <w:unhideWhenUsed/>
    <w:rsid w:val="008527A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="Calibri" w:hAnsi="Calibri"/>
      <w:sz w:val="18"/>
      <w:szCs w:val="18"/>
    </w:rPr>
  </w:style>
  <w:style w:type="character" w:customStyle="1" w:styleId="Char26">
    <w:name w:val="页脚 Char2"/>
    <w:basedOn w:val="a0"/>
    <w:uiPriority w:val="99"/>
    <w:semiHidden/>
    <w:rsid w:val="008527A6"/>
    <w:rPr>
      <w:rFonts w:ascii="Times New Roman" w:eastAsia="仿宋" w:hAnsi="Times New Roman" w:cs="Times New Roman"/>
      <w:sz w:val="18"/>
      <w:szCs w:val="18"/>
    </w:rPr>
  </w:style>
  <w:style w:type="paragraph" w:customStyle="1" w:styleId="font5">
    <w:name w:val="font5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等线" w:eastAsia="等线" w:hAnsi="等线" w:cs="宋体"/>
      <w:kern w:val="0"/>
      <w:sz w:val="18"/>
      <w:szCs w:val="18"/>
    </w:rPr>
  </w:style>
  <w:style w:type="paragraph" w:styleId="af0">
    <w:name w:val="Normal (Web)"/>
    <w:basedOn w:val="a"/>
    <w:uiPriority w:val="99"/>
    <w:unhideWhenUsed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40">
    <w:name w:val="标题4"/>
    <w:basedOn w:val="4"/>
    <w:link w:val="4Char0"/>
    <w:qFormat/>
    <w:rsid w:val="008527A6"/>
    <w:pPr>
      <w:spacing w:before="0" w:after="0" w:line="360" w:lineRule="auto"/>
      <w:ind w:firstLineChars="0" w:firstLine="0"/>
    </w:pPr>
    <w:rPr>
      <w:rFonts w:eastAsia="仿宋"/>
      <w:bCs w:val="0"/>
      <w:kern w:val="2"/>
      <w:sz w:val="24"/>
    </w:rPr>
  </w:style>
  <w:style w:type="paragraph" w:customStyle="1" w:styleId="11">
    <w:name w:val="列出段落1"/>
    <w:basedOn w:val="a"/>
    <w:qFormat/>
    <w:rsid w:val="008527A6"/>
    <w:pPr>
      <w:ind w:firstLine="420"/>
    </w:pPr>
  </w:style>
  <w:style w:type="paragraph" w:customStyle="1" w:styleId="xl67">
    <w:name w:val="xl67"/>
    <w:basedOn w:val="a"/>
    <w:rsid w:val="008527A6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Chars="0" w:firstLine="0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msonormal0">
    <w:name w:val="msonormal"/>
    <w:basedOn w:val="a"/>
    <w:rsid w:val="008527A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paragraph" w:styleId="af1">
    <w:name w:val="List Paragraph"/>
    <w:basedOn w:val="a"/>
    <w:uiPriority w:val="34"/>
    <w:qFormat/>
    <w:rsid w:val="008527A6"/>
    <w:pPr>
      <w:ind w:firstLine="420"/>
    </w:pPr>
  </w:style>
  <w:style w:type="paragraph" w:styleId="af2">
    <w:name w:val="No Spacing"/>
    <w:uiPriority w:val="1"/>
    <w:qFormat/>
    <w:rsid w:val="008527A6"/>
    <w:pPr>
      <w:widowControl w:val="0"/>
      <w:spacing w:line="240" w:lineRule="atLeast"/>
      <w:contextualSpacing/>
      <w:jc w:val="both"/>
    </w:pPr>
    <w:rPr>
      <w:rFonts w:ascii="Times New Roman" w:eastAsia="仿宋" w:hAnsi="Times New Roman" w:cs="Times New Roman"/>
      <w:sz w:val="24"/>
    </w:rPr>
  </w:style>
  <w:style w:type="paragraph" w:styleId="TOC">
    <w:name w:val="TOC Heading"/>
    <w:basedOn w:val="1"/>
    <w:next w:val="a"/>
    <w:uiPriority w:val="39"/>
    <w:qFormat/>
    <w:rsid w:val="008527A6"/>
    <w:pPr>
      <w:widowControl/>
      <w:spacing w:before="240" w:after="0" w:line="259" w:lineRule="auto"/>
      <w:jc w:val="left"/>
      <w:outlineLvl w:val="9"/>
    </w:pPr>
    <w:rPr>
      <w:rFonts w:ascii="Calibri Light" w:eastAsia="宋体" w:hAnsi="Calibri Light"/>
      <w:b w:val="0"/>
      <w:bCs w:val="0"/>
      <w:color w:val="2E74B5"/>
      <w:kern w:val="0"/>
      <w:sz w:val="32"/>
      <w:szCs w:val="32"/>
    </w:rPr>
  </w:style>
  <w:style w:type="table" w:styleId="af3">
    <w:name w:val="Table Grid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网格型2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网格型1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1">
    <w:name w:val="网格型3"/>
    <w:basedOn w:val="a1"/>
    <w:uiPriority w:val="39"/>
    <w:rsid w:val="008527A6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microsoft.com/office/2011/relationships/commentsExtended" Target="commentsExtended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microsoft.com/office/2011/relationships/people" Target="peop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32</Pages>
  <Words>1858</Words>
  <Characters>10592</Characters>
  <Application>Microsoft Office Word</Application>
  <DocSecurity>0</DocSecurity>
  <Lines>88</Lines>
  <Paragraphs>24</Paragraphs>
  <ScaleCrop>false</ScaleCrop>
  <Company>SCCM-CORE-01</Company>
  <LinksUpToDate>false</LinksUpToDate>
  <CharactersWithSpaces>12426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王旦桀(上海-信息系统鉴证部)</cp:lastModifiedBy>
  <cp:revision>5</cp:revision>
  <dcterms:created xsi:type="dcterms:W3CDTF">2018-07-29T16:19:00Z</dcterms:created>
  <dcterms:modified xsi:type="dcterms:W3CDTF">2018-07-30T08:11:00Z</dcterms:modified>
</cp:coreProperties>
</file>