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BC779" w14:textId="77777777" w:rsidR="007655F6" w:rsidRDefault="007655F6" w:rsidP="007655F6">
      <w:pPr>
        <w:ind w:firstLineChars="0" w:firstLine="0"/>
      </w:pPr>
    </w:p>
    <w:p w14:paraId="1E002D8C" w14:textId="4B0B626E" w:rsidR="007655F6" w:rsidRPr="00182805" w:rsidRDefault="007655F6" w:rsidP="007655F6">
      <w:pPr>
        <w:spacing w:line="276" w:lineRule="auto"/>
        <w:ind w:firstLine="480"/>
        <w:rPr>
          <w:rFonts w:ascii="黑体" w:eastAsia="黑体" w:hAnsi="黑体"/>
          <w:color w:val="FF0000"/>
        </w:rPr>
      </w:pPr>
      <w:r w:rsidRPr="00182805">
        <w:rPr>
          <w:rFonts w:ascii="黑体" w:eastAsia="黑体" w:hAnsi="黑体" w:hint="eastAsia"/>
          <w:color w:val="FF0000"/>
        </w:rPr>
        <w:t>请公司对以下情况进行说明</w:t>
      </w:r>
      <w:r w:rsidR="00A5595B">
        <w:rPr>
          <w:rFonts w:ascii="黑体" w:eastAsia="黑体" w:hAnsi="黑体" w:hint="eastAsia"/>
          <w:color w:val="FF0000"/>
        </w:rPr>
        <w:t>（部分情况</w:t>
      </w:r>
      <w:proofErr w:type="gramStart"/>
      <w:r w:rsidR="00A5595B">
        <w:rPr>
          <w:rFonts w:ascii="黑体" w:eastAsia="黑体" w:hAnsi="黑体"/>
          <w:color w:val="FF0000"/>
        </w:rPr>
        <w:t>于之前</w:t>
      </w:r>
      <w:proofErr w:type="gramEnd"/>
      <w:r w:rsidR="00A5595B">
        <w:rPr>
          <w:rFonts w:ascii="黑体" w:eastAsia="黑体" w:hAnsi="黑体" w:hint="eastAsia"/>
          <w:color w:val="FF0000"/>
        </w:rPr>
        <w:t>已</w:t>
      </w:r>
      <w:r w:rsidR="00A5595B">
        <w:rPr>
          <w:rFonts w:ascii="黑体" w:eastAsia="黑体" w:hAnsi="黑体"/>
          <w:color w:val="FF0000"/>
        </w:rPr>
        <w:t>解释</w:t>
      </w:r>
      <w:r w:rsidR="00A5595B">
        <w:rPr>
          <w:rFonts w:ascii="黑体" w:eastAsia="黑体" w:hAnsi="黑体" w:hint="eastAsia"/>
          <w:color w:val="FF0000"/>
        </w:rPr>
        <w:t>（已</w:t>
      </w:r>
      <w:r w:rsidR="00A5595B">
        <w:rPr>
          <w:rFonts w:ascii="黑体" w:eastAsia="黑体" w:hAnsi="黑体"/>
          <w:color w:val="FF0000"/>
        </w:rPr>
        <w:t>附在文中</w:t>
      </w:r>
      <w:r w:rsidR="00A5595B">
        <w:rPr>
          <w:rFonts w:ascii="黑体" w:eastAsia="黑体" w:hAnsi="黑体" w:hint="eastAsia"/>
          <w:color w:val="FF0000"/>
        </w:rPr>
        <w:t>）</w:t>
      </w:r>
      <w:r w:rsidR="00A5595B">
        <w:rPr>
          <w:rFonts w:ascii="黑体" w:eastAsia="黑体" w:hAnsi="黑体"/>
          <w:color w:val="FF0000"/>
        </w:rPr>
        <w:t>，请补充</w:t>
      </w:r>
      <w:r w:rsidR="00A5595B">
        <w:rPr>
          <w:rFonts w:ascii="黑体" w:eastAsia="黑体" w:hAnsi="黑体" w:hint="eastAsia"/>
          <w:color w:val="FF0000"/>
        </w:rPr>
        <w:t>2018年1月</w:t>
      </w:r>
      <w:r w:rsidR="00A5595B">
        <w:rPr>
          <w:rFonts w:ascii="黑体" w:eastAsia="黑体" w:hAnsi="黑体"/>
          <w:color w:val="FF0000"/>
        </w:rPr>
        <w:t>至</w:t>
      </w:r>
      <w:r w:rsidR="00A5595B">
        <w:rPr>
          <w:rFonts w:ascii="黑体" w:eastAsia="黑体" w:hAnsi="黑体" w:hint="eastAsia"/>
          <w:color w:val="FF0000"/>
        </w:rPr>
        <w:t>6月之间</w:t>
      </w:r>
      <w:r w:rsidR="00A5595B">
        <w:rPr>
          <w:rFonts w:ascii="黑体" w:eastAsia="黑体" w:hAnsi="黑体"/>
          <w:color w:val="FF0000"/>
        </w:rPr>
        <w:t>情况的</w:t>
      </w:r>
      <w:r w:rsidR="00A5595B">
        <w:rPr>
          <w:rFonts w:ascii="黑体" w:eastAsia="黑体" w:hAnsi="黑体" w:hint="eastAsia"/>
          <w:color w:val="FF0000"/>
        </w:rPr>
        <w:t>解释）</w:t>
      </w:r>
      <w:r w:rsidRPr="00182805">
        <w:rPr>
          <w:rFonts w:ascii="黑体" w:eastAsia="黑体" w:hAnsi="黑体" w:hint="eastAsia"/>
          <w:color w:val="FF0000"/>
        </w:rPr>
        <w:t>：</w:t>
      </w:r>
    </w:p>
    <w:p w14:paraId="07E01D5E" w14:textId="77777777" w:rsidR="007655F6" w:rsidRPr="00EA0DE4" w:rsidRDefault="007655F6" w:rsidP="007655F6">
      <w:pPr>
        <w:spacing w:line="276" w:lineRule="auto"/>
        <w:ind w:firstLine="440"/>
        <w:rPr>
          <w:rFonts w:ascii="黑体" w:eastAsia="黑体" w:hAnsi="黑体"/>
          <w:color w:val="FF0000"/>
          <w:sz w:val="22"/>
        </w:rPr>
      </w:pPr>
    </w:p>
    <w:p w14:paraId="3BD359E5" w14:textId="77777777" w:rsidR="001D04BC" w:rsidRDefault="007655F6" w:rsidP="001D04BC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1、</w:t>
      </w:r>
      <w:r w:rsidR="00866B0E" w:rsidRPr="001D04BC">
        <w:rPr>
          <w:rFonts w:ascii="黑体" w:eastAsia="黑体" w:hAnsi="黑体" w:hint="eastAsia"/>
          <w:sz w:val="22"/>
        </w:rPr>
        <w:t>付费转化率变化率分析</w:t>
      </w:r>
      <w:r w:rsidR="0065361E">
        <w:rPr>
          <w:rFonts w:ascii="黑体" w:eastAsia="黑体" w:hAnsi="黑体" w:hint="eastAsia"/>
          <w:sz w:val="22"/>
        </w:rPr>
        <w:t>（</w:t>
      </w:r>
      <w:r w:rsidR="0065361E" w:rsidRPr="0065361E">
        <w:rPr>
          <w:rFonts w:ascii="黑体" w:eastAsia="黑体" w:hAnsi="黑体" w:hint="eastAsia"/>
          <w:sz w:val="22"/>
        </w:rPr>
        <w:t>当月付费转化率变化率=(当月付费转化率-上月付费转化率)/上月付费转化率</w:t>
      </w:r>
      <w:r w:rsidR="0065361E">
        <w:rPr>
          <w:rFonts w:ascii="黑体" w:eastAsia="黑体" w:hAnsi="黑体" w:hint="eastAsia"/>
          <w:sz w:val="22"/>
        </w:rPr>
        <w:t>）</w:t>
      </w:r>
    </w:p>
    <w:p w14:paraId="362C6941" w14:textId="60B21D99" w:rsidR="001D04BC" w:rsidRDefault="001D04BC" w:rsidP="001D04BC">
      <w:pPr>
        <w:spacing w:line="276" w:lineRule="auto"/>
        <w:ind w:firstLine="440"/>
        <w:rPr>
          <w:rFonts w:ascii="黑体" w:eastAsia="黑体" w:hAnsi="黑体"/>
          <w:sz w:val="22"/>
        </w:rPr>
      </w:pPr>
      <w:r w:rsidRPr="001D04BC">
        <w:rPr>
          <w:rFonts w:ascii="黑体" w:eastAsia="黑体" w:hAnsi="黑体" w:hint="eastAsia"/>
          <w:sz w:val="22"/>
        </w:rPr>
        <w:t>我们绘制了报告期内付费转化率</w:t>
      </w:r>
      <w:r w:rsidR="00D26FDE">
        <w:rPr>
          <w:rFonts w:ascii="黑体" w:eastAsia="黑体" w:hAnsi="黑体" w:hint="eastAsia"/>
          <w:sz w:val="22"/>
        </w:rPr>
        <w:t>变化</w:t>
      </w:r>
      <w:proofErr w:type="gramStart"/>
      <w:r w:rsidR="00D26FDE">
        <w:rPr>
          <w:rFonts w:ascii="黑体" w:eastAsia="黑体" w:hAnsi="黑体" w:hint="eastAsia"/>
          <w:sz w:val="22"/>
        </w:rPr>
        <w:t>率</w:t>
      </w:r>
      <w:r w:rsidRPr="001D04BC">
        <w:rPr>
          <w:rFonts w:ascii="黑体" w:eastAsia="黑体" w:hAnsi="黑体" w:hint="eastAsia"/>
          <w:sz w:val="22"/>
        </w:rPr>
        <w:t>盒须图</w:t>
      </w:r>
      <w:proofErr w:type="gramEnd"/>
      <w:r w:rsidRPr="001D04BC">
        <w:rPr>
          <w:rFonts w:ascii="黑体" w:eastAsia="黑体" w:hAnsi="黑体" w:hint="eastAsia"/>
          <w:sz w:val="22"/>
        </w:rPr>
        <w:t>，对付费转化率变化率进行分析发现</w:t>
      </w:r>
      <w:r>
        <w:rPr>
          <w:rFonts w:ascii="黑体" w:eastAsia="黑体" w:hAnsi="黑体" w:hint="eastAsia"/>
          <w:sz w:val="22"/>
        </w:rPr>
        <w:t>：</w:t>
      </w:r>
    </w:p>
    <w:p w14:paraId="1E44D6B9" w14:textId="5192E835" w:rsidR="00A5595B" w:rsidRPr="00756891" w:rsidRDefault="00756891" w:rsidP="00756891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r w:rsidRPr="00756891">
        <w:rPr>
          <w:rFonts w:ascii="黑体" w:eastAsia="黑体" w:hAnsi="黑体" w:hint="eastAsia"/>
          <w:sz w:val="22"/>
        </w:rPr>
        <w:t>《神武系列（手游）》iOS端2018年5月与2018年6月付费转化率较上月有显著变化</w:t>
      </w:r>
      <w:r w:rsidR="00A5595B">
        <w:rPr>
          <w:rFonts w:ascii="黑体" w:eastAsia="黑体" w:hAnsi="黑体" w:hint="eastAsia"/>
          <w:sz w:val="22"/>
        </w:rPr>
        <w:t>，</w:t>
      </w:r>
      <w:r w:rsidR="00A5595B" w:rsidRPr="00A5595B">
        <w:rPr>
          <w:rFonts w:ascii="黑体" w:eastAsia="黑体" w:hAnsi="黑体" w:hint="eastAsia"/>
          <w:sz w:val="22"/>
        </w:rPr>
        <w:t>参见图</w:t>
      </w:r>
      <w:r w:rsidR="00A5595B">
        <w:rPr>
          <w:rFonts w:ascii="黑体" w:eastAsia="黑体" w:hAnsi="黑体" w:hint="eastAsia"/>
          <w:sz w:val="22"/>
        </w:rPr>
        <w:t>1.1；</w:t>
      </w:r>
    </w:p>
    <w:p w14:paraId="74C4EB98" w14:textId="4547A654" w:rsidR="00A5595B" w:rsidRDefault="00633BDB" w:rsidP="008A182A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黑体" w:eastAsia="黑体" w:hAnsi="黑体"/>
          <w:sz w:val="22"/>
        </w:rPr>
      </w:pPr>
      <w:r w:rsidRPr="00633BDB">
        <w:rPr>
          <w:rFonts w:ascii="黑体" w:eastAsia="黑体" w:hAnsi="黑体" w:hint="eastAsia"/>
          <w:sz w:val="22"/>
        </w:rPr>
        <w:t>神武系列（手游）</w:t>
      </w:r>
      <w:proofErr w:type="gramStart"/>
      <w:r w:rsidRPr="00633BDB">
        <w:rPr>
          <w:rFonts w:ascii="黑体" w:eastAsia="黑体" w:hAnsi="黑体" w:hint="eastAsia"/>
          <w:sz w:val="22"/>
        </w:rPr>
        <w:t>》安卓端</w:t>
      </w:r>
      <w:proofErr w:type="gramEnd"/>
      <w:r w:rsidR="008A182A" w:rsidRPr="008A182A">
        <w:rPr>
          <w:rFonts w:ascii="黑体" w:eastAsia="黑体" w:hAnsi="黑体" w:hint="eastAsia"/>
          <w:sz w:val="22"/>
        </w:rPr>
        <w:t>2016年7月付费转化率变化率较上月发生显著变化</w:t>
      </w:r>
      <w:r w:rsidR="008A182A">
        <w:rPr>
          <w:rFonts w:ascii="黑体" w:eastAsia="黑体" w:hAnsi="黑体" w:hint="eastAsia"/>
          <w:sz w:val="22"/>
        </w:rPr>
        <w:t>，</w:t>
      </w:r>
      <w:r w:rsidR="00A5595B" w:rsidRPr="00A5595B">
        <w:rPr>
          <w:rFonts w:ascii="黑体" w:eastAsia="黑体" w:hAnsi="黑体" w:hint="eastAsia"/>
          <w:sz w:val="22"/>
        </w:rPr>
        <w:t>参见图</w:t>
      </w:r>
      <w:r w:rsidR="008A182A">
        <w:rPr>
          <w:rFonts w:ascii="黑体" w:eastAsia="黑体" w:hAnsi="黑体" w:hint="eastAsia"/>
          <w:sz w:val="22"/>
        </w:rPr>
        <w:t>1.2</w:t>
      </w:r>
      <w:r w:rsidR="00A5595B" w:rsidRPr="00A5595B">
        <w:rPr>
          <w:rFonts w:ascii="黑体" w:eastAsia="黑体" w:hAnsi="黑体" w:hint="eastAsia"/>
          <w:sz w:val="22"/>
        </w:rPr>
        <w:t>；</w:t>
      </w:r>
    </w:p>
    <w:p w14:paraId="07F9B5DF" w14:textId="4188201D" w:rsidR="006449CF" w:rsidRPr="00A5595B" w:rsidRDefault="006449CF" w:rsidP="00A5595B">
      <w:pPr>
        <w:pStyle w:val="a8"/>
        <w:spacing w:line="276" w:lineRule="auto"/>
        <w:ind w:left="800" w:firstLineChars="0" w:firstLine="0"/>
        <w:rPr>
          <w:rFonts w:ascii="黑体" w:eastAsia="黑体" w:hAnsi="黑体"/>
          <w:sz w:val="22"/>
        </w:rPr>
      </w:pPr>
    </w:p>
    <w:p w14:paraId="282C4D0E" w14:textId="63611312" w:rsidR="007655F6" w:rsidRDefault="00756891" w:rsidP="007655F6">
      <w:pPr>
        <w:spacing w:line="276" w:lineRule="auto"/>
        <w:ind w:firstLineChars="0" w:firstLine="0"/>
        <w:jc w:val="center"/>
        <w:rPr>
          <w:rFonts w:ascii="黑体" w:eastAsia="黑体" w:hAnsi="黑体"/>
          <w:sz w:val="20"/>
        </w:rPr>
      </w:pPr>
      <w:r>
        <w:rPr>
          <w:noProof/>
        </w:rPr>
        <w:drawing>
          <wp:inline distT="0" distB="0" distL="0" distR="0" wp14:anchorId="1E2572C8" wp14:editId="4DECCCF0">
            <wp:extent cx="5274310" cy="3200400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0534" w14:textId="400EE4E8" w:rsidR="00260704" w:rsidRDefault="00462BA6" w:rsidP="00A5595B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图1.1</w:t>
      </w:r>
    </w:p>
    <w:p w14:paraId="721E73A6" w14:textId="1547AD81" w:rsidR="00633BDB" w:rsidRDefault="00633BDB" w:rsidP="00A5595B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9D7EDA0" wp14:editId="0F36F3E5">
            <wp:extent cx="5274310" cy="3136265"/>
            <wp:effectExtent l="0" t="0" r="2540" b="698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A71D" w14:textId="5E0D00F1" w:rsidR="00633BDB" w:rsidRPr="00A5595B" w:rsidRDefault="00633BDB" w:rsidP="00A5595B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1.2</w:t>
      </w:r>
    </w:p>
    <w:p w14:paraId="101DD328" w14:textId="0F0B09AD" w:rsidR="00756891" w:rsidRDefault="00756891" w:rsidP="00A92EB8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2）</w:t>
      </w:r>
      <w:r w:rsidRPr="00756891">
        <w:rPr>
          <w:rFonts w:ascii="黑体" w:eastAsia="黑体" w:hAnsi="黑体" w:hint="eastAsia"/>
          <w:sz w:val="22"/>
        </w:rPr>
        <w:t>ARPU值变化率分析</w:t>
      </w:r>
    </w:p>
    <w:p w14:paraId="4B9D574B" w14:textId="64B9921B" w:rsidR="00756891" w:rsidRDefault="00756891" w:rsidP="00756891">
      <w:pPr>
        <w:spacing w:line="276" w:lineRule="auto"/>
        <w:ind w:firstLine="440"/>
        <w:rPr>
          <w:rFonts w:ascii="黑体" w:eastAsia="黑体" w:hAnsi="黑体"/>
          <w:sz w:val="22"/>
        </w:rPr>
      </w:pPr>
      <w:r w:rsidRPr="00756891">
        <w:rPr>
          <w:rFonts w:ascii="黑体" w:eastAsia="黑体" w:hAnsi="黑体" w:hint="eastAsia"/>
          <w:sz w:val="22"/>
        </w:rPr>
        <w:t>1）《神武系列（手游）》iOS端2017年11月、2018年5月与2018年6月ARPU值较上月有显著变化，参见图2.1；</w:t>
      </w:r>
    </w:p>
    <w:p w14:paraId="1ACC2EB5" w14:textId="0063FD39" w:rsidR="008A182A" w:rsidRDefault="008A182A" w:rsidP="008A182A">
      <w:pPr>
        <w:spacing w:line="276" w:lineRule="auto"/>
        <w:ind w:firstLine="440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2</w:t>
      </w:r>
      <w:r w:rsidRPr="00756891">
        <w:rPr>
          <w:rFonts w:ascii="黑体" w:eastAsia="黑体" w:hAnsi="黑体" w:hint="eastAsia"/>
          <w:sz w:val="22"/>
        </w:rPr>
        <w:t>）《神武系列（手游）》iOS端</w:t>
      </w:r>
      <w:r w:rsidRPr="008A182A">
        <w:rPr>
          <w:rFonts w:ascii="黑体" w:eastAsia="黑体" w:hAnsi="黑体" w:hint="eastAsia"/>
          <w:sz w:val="22"/>
        </w:rPr>
        <w:t>2017年11月较上月ARPU值发生显著变化，</w:t>
      </w:r>
      <w:r w:rsidRPr="00756891">
        <w:rPr>
          <w:rFonts w:ascii="黑体" w:eastAsia="黑体" w:hAnsi="黑体" w:hint="eastAsia"/>
          <w:sz w:val="22"/>
        </w:rPr>
        <w:t>参见图</w:t>
      </w:r>
      <w:r>
        <w:rPr>
          <w:rFonts w:ascii="黑体" w:eastAsia="黑体" w:hAnsi="黑体" w:hint="eastAsia"/>
          <w:sz w:val="22"/>
        </w:rPr>
        <w:t>2.2</w:t>
      </w:r>
      <w:r w:rsidRPr="00756891">
        <w:rPr>
          <w:rFonts w:ascii="黑体" w:eastAsia="黑体" w:hAnsi="黑体" w:hint="eastAsia"/>
          <w:sz w:val="22"/>
        </w:rPr>
        <w:t>；</w:t>
      </w:r>
    </w:p>
    <w:p w14:paraId="633A7028" w14:textId="4637A56E" w:rsidR="00756891" w:rsidRDefault="00756891" w:rsidP="00A92EB8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noProof/>
        </w:rPr>
        <w:drawing>
          <wp:inline distT="0" distB="0" distL="0" distR="0" wp14:anchorId="5FD25183" wp14:editId="2174E4D4">
            <wp:extent cx="5274310" cy="3178810"/>
            <wp:effectExtent l="0" t="0" r="2540" b="254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5DC2" w14:textId="232AD6C2" w:rsidR="00756891" w:rsidRDefault="00756891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2</w:t>
      </w:r>
      <w:r w:rsidRPr="00462BA6">
        <w:rPr>
          <w:rFonts w:ascii="黑体" w:eastAsia="黑体" w:hAnsi="黑体" w:hint="eastAsia"/>
          <w:sz w:val="18"/>
          <w:szCs w:val="18"/>
        </w:rPr>
        <w:t>.1</w:t>
      </w:r>
    </w:p>
    <w:p w14:paraId="7E7D6E65" w14:textId="47FD01A7" w:rsidR="008A182A" w:rsidRDefault="008A182A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03530D8" wp14:editId="489CA678">
            <wp:extent cx="5274310" cy="3171190"/>
            <wp:effectExtent l="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24B7" w14:textId="573CA688" w:rsidR="008A182A" w:rsidRDefault="008A182A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  <w:szCs w:val="18"/>
        </w:rPr>
      </w:pPr>
      <w:r w:rsidRPr="00462BA6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2.2</w:t>
      </w:r>
    </w:p>
    <w:p w14:paraId="4484958B" w14:textId="77777777" w:rsidR="00756891" w:rsidRDefault="00756891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22"/>
        </w:rPr>
      </w:pPr>
    </w:p>
    <w:p w14:paraId="01F551AA" w14:textId="180982C5" w:rsidR="00756891" w:rsidRPr="00CB0EB4" w:rsidRDefault="00756891" w:rsidP="00756891">
      <w:pPr>
        <w:spacing w:line="276" w:lineRule="auto"/>
        <w:ind w:firstLineChars="0" w:firstLine="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3</w:t>
      </w:r>
      <w:r w:rsidRPr="00462BA6">
        <w:rPr>
          <w:rFonts w:ascii="黑体" w:eastAsia="黑体" w:hAnsi="黑体" w:hint="eastAsia"/>
          <w:sz w:val="22"/>
        </w:rPr>
        <w:t>）</w:t>
      </w:r>
      <w:r w:rsidRPr="00756891">
        <w:rPr>
          <w:rFonts w:ascii="黑体" w:eastAsia="黑体" w:hAnsi="黑体" w:hint="eastAsia"/>
          <w:sz w:val="22"/>
        </w:rPr>
        <w:t>系统内充值金额变化率分析</w:t>
      </w:r>
    </w:p>
    <w:p w14:paraId="3B4A864E" w14:textId="0D3E1E49" w:rsidR="00756891" w:rsidRDefault="00756891" w:rsidP="00756891">
      <w:pPr>
        <w:spacing w:line="276" w:lineRule="auto"/>
        <w:ind w:firstLine="440"/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1）</w:t>
      </w:r>
      <w:r w:rsidRPr="00756891">
        <w:rPr>
          <w:rFonts w:ascii="黑体" w:eastAsia="黑体" w:hAnsi="黑体" w:hint="eastAsia"/>
          <w:sz w:val="22"/>
        </w:rPr>
        <w:t>《神武系列（手游）》iOS端2015年6月、2017年3月、2017年12月与2018年1月系统充值金额较上月有显著变化</w:t>
      </w:r>
      <w:r w:rsidRPr="00CB0EB4">
        <w:rPr>
          <w:rFonts w:ascii="黑体" w:eastAsia="黑体" w:hAnsi="黑体" w:hint="eastAsia"/>
          <w:sz w:val="22"/>
        </w:rPr>
        <w:t>，</w:t>
      </w:r>
      <w:r w:rsidRPr="00462BA6">
        <w:rPr>
          <w:rFonts w:ascii="黑体" w:eastAsia="黑体" w:hAnsi="黑体" w:hint="eastAsia"/>
          <w:sz w:val="22"/>
        </w:rPr>
        <w:t>参见</w:t>
      </w:r>
      <w:r w:rsidRPr="00462BA6"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3</w:t>
      </w:r>
      <w:r w:rsidRPr="00462BA6">
        <w:rPr>
          <w:rFonts w:ascii="黑体" w:eastAsia="黑体" w:hAnsi="黑体" w:hint="eastAsia"/>
          <w:sz w:val="22"/>
        </w:rPr>
        <w:t>.1；</w:t>
      </w:r>
    </w:p>
    <w:p w14:paraId="7B822CB7" w14:textId="77777777" w:rsidR="00756891" w:rsidRDefault="00756891" w:rsidP="00756891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</w:p>
    <w:p w14:paraId="3FEA8BA8" w14:textId="5B3D8D0E" w:rsidR="00756891" w:rsidRDefault="00756891" w:rsidP="00756891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noProof/>
        </w:rPr>
        <w:drawing>
          <wp:inline distT="0" distB="0" distL="0" distR="0" wp14:anchorId="635932BE" wp14:editId="241A14C4">
            <wp:extent cx="5274310" cy="3206115"/>
            <wp:effectExtent l="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740E" w14:textId="5A9CF89A" w:rsidR="00756891" w:rsidRPr="00756891" w:rsidRDefault="00756891" w:rsidP="00756891">
      <w:pPr>
        <w:spacing w:line="276" w:lineRule="auto"/>
        <w:ind w:firstLineChars="0" w:firstLine="0"/>
        <w:jc w:val="center"/>
        <w:rPr>
          <w:rFonts w:ascii="黑体" w:eastAsia="黑体" w:hAnsi="黑体"/>
          <w:sz w:val="22"/>
        </w:rPr>
      </w:pPr>
      <w:r w:rsidRPr="00462BA6">
        <w:rPr>
          <w:rFonts w:ascii="黑体" w:eastAsia="黑体" w:hAnsi="黑体" w:hint="eastAsia"/>
          <w:sz w:val="18"/>
          <w:szCs w:val="18"/>
        </w:rPr>
        <w:t>图</w:t>
      </w:r>
      <w:r>
        <w:rPr>
          <w:rFonts w:ascii="黑体" w:eastAsia="黑体" w:hAnsi="黑体" w:hint="eastAsia"/>
          <w:sz w:val="18"/>
          <w:szCs w:val="18"/>
        </w:rPr>
        <w:t>3</w:t>
      </w:r>
      <w:r w:rsidRPr="00462BA6">
        <w:rPr>
          <w:rFonts w:ascii="黑体" w:eastAsia="黑体" w:hAnsi="黑体" w:hint="eastAsia"/>
          <w:sz w:val="18"/>
          <w:szCs w:val="18"/>
        </w:rPr>
        <w:t>.1</w:t>
      </w:r>
    </w:p>
    <w:p w14:paraId="11AEA411" w14:textId="77777777" w:rsidR="006812D0" w:rsidRDefault="006812D0" w:rsidP="00832E5A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</w:p>
    <w:p w14:paraId="03B0790E" w14:textId="72DE2042" w:rsidR="00832E5A" w:rsidRPr="00832E5A" w:rsidRDefault="00753A7F" w:rsidP="00832E5A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4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832E5A" w:rsidRPr="00832E5A">
        <w:rPr>
          <w:rFonts w:ascii="黑体" w:eastAsia="黑体" w:hAnsi="黑体" w:hint="eastAsia"/>
          <w:sz w:val="22"/>
        </w:rPr>
        <w:t>ARPU值、系统内充值金额、</w:t>
      </w:r>
      <w:proofErr w:type="gramStart"/>
      <w:r w:rsidR="00832E5A" w:rsidRPr="00832E5A">
        <w:rPr>
          <w:rFonts w:ascii="黑体" w:eastAsia="黑体" w:hAnsi="黑体" w:hint="eastAsia"/>
          <w:sz w:val="22"/>
        </w:rPr>
        <w:t>月活跃</w:t>
      </w:r>
      <w:proofErr w:type="gramEnd"/>
      <w:r w:rsidR="00832E5A" w:rsidRPr="00832E5A">
        <w:rPr>
          <w:rFonts w:ascii="黑体" w:eastAsia="黑体" w:hAnsi="黑体" w:hint="eastAsia"/>
          <w:sz w:val="22"/>
        </w:rPr>
        <w:t>账户数分析</w:t>
      </w:r>
    </w:p>
    <w:p w14:paraId="2420CF5A" w14:textId="77777777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832E5A">
        <w:rPr>
          <w:rFonts w:ascii="黑体" w:eastAsia="黑体" w:hAnsi="黑体" w:hint="eastAsia"/>
          <w:sz w:val="22"/>
        </w:rPr>
        <w:lastRenderedPageBreak/>
        <w:t>我们对ARPU值、系统内充值金额、</w:t>
      </w:r>
      <w:proofErr w:type="gramStart"/>
      <w:r w:rsidRPr="00832E5A">
        <w:rPr>
          <w:rFonts w:ascii="黑体" w:eastAsia="黑体" w:hAnsi="黑体" w:hint="eastAsia"/>
          <w:sz w:val="22"/>
        </w:rPr>
        <w:t>月活跃</w:t>
      </w:r>
      <w:proofErr w:type="gramEnd"/>
      <w:r w:rsidRPr="00832E5A">
        <w:rPr>
          <w:rFonts w:ascii="黑体" w:eastAsia="黑体" w:hAnsi="黑体" w:hint="eastAsia"/>
          <w:sz w:val="22"/>
        </w:rPr>
        <w:t>账户数的变化趋势进行了对比分析，发现</w:t>
      </w:r>
      <w:r>
        <w:rPr>
          <w:rFonts w:ascii="黑体" w:eastAsia="黑体" w:hAnsi="黑体" w:hint="eastAsia"/>
          <w:sz w:val="22"/>
        </w:rPr>
        <w:t>：</w:t>
      </w:r>
    </w:p>
    <w:p w14:paraId="19BF6B31" w14:textId="2091BA8E" w:rsidR="00832E5A" w:rsidRDefault="00832E5A" w:rsidP="00832E5A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="006812D0" w:rsidRPr="00756891">
        <w:rPr>
          <w:rFonts w:ascii="黑体" w:eastAsia="黑体" w:hAnsi="黑体" w:hint="eastAsia"/>
          <w:sz w:val="22"/>
        </w:rPr>
        <w:t>《神武系列（手游）》iOS端</w:t>
      </w:r>
      <w:r w:rsidR="00756891" w:rsidRPr="00756891">
        <w:rPr>
          <w:rFonts w:ascii="黑体" w:eastAsia="黑体" w:hAnsi="黑体" w:hint="eastAsia"/>
          <w:sz w:val="22"/>
        </w:rPr>
        <w:t>2018年3月ARPU值突增，至2018年5月达到高峰后回落</w:t>
      </w:r>
      <w:r w:rsidR="00756891">
        <w:rPr>
          <w:rFonts w:ascii="黑体" w:eastAsia="黑体" w:hAnsi="黑体" w:hint="eastAsia"/>
          <w:sz w:val="22"/>
        </w:rPr>
        <w:t>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 w:rsidR="00753A7F">
        <w:rPr>
          <w:rFonts w:ascii="黑体" w:eastAsia="黑体" w:hAnsi="黑体" w:hint="eastAsia"/>
          <w:sz w:val="22"/>
        </w:rPr>
        <w:t>4</w:t>
      </w:r>
      <w:r>
        <w:rPr>
          <w:rFonts w:ascii="黑体" w:eastAsia="黑体" w:hAnsi="黑体" w:hint="eastAsia"/>
          <w:sz w:val="22"/>
        </w:rPr>
        <w:t>.1</w:t>
      </w:r>
      <w:r w:rsidR="00740077">
        <w:rPr>
          <w:rFonts w:ascii="黑体" w:eastAsia="黑体" w:hAnsi="黑体" w:hint="eastAsia"/>
          <w:sz w:val="22"/>
        </w:rPr>
        <w:t>；</w:t>
      </w:r>
    </w:p>
    <w:p w14:paraId="0A8E1129" w14:textId="6D2929E0" w:rsidR="00832E5A" w:rsidRDefault="00756891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5F386AE3" wp14:editId="0AEBBC3E">
            <wp:extent cx="5274310" cy="2600325"/>
            <wp:effectExtent l="0" t="0" r="2540" b="952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54"/>
                    <a:stretch/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4FE1B" w14:textId="703698BE" w:rsidR="00832E5A" w:rsidRDefault="00832E5A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753A7F">
        <w:rPr>
          <w:rFonts w:ascii="黑体" w:eastAsia="黑体" w:hAnsi="黑体" w:hint="eastAsia"/>
          <w:sz w:val="18"/>
        </w:rPr>
        <w:t>4</w:t>
      </w:r>
      <w:r>
        <w:rPr>
          <w:rFonts w:ascii="黑体" w:eastAsia="黑体" w:hAnsi="黑体" w:hint="eastAsia"/>
          <w:sz w:val="18"/>
        </w:rPr>
        <w:t>.1</w:t>
      </w:r>
    </w:p>
    <w:p w14:paraId="7127DCE4" w14:textId="2E4FA804" w:rsidR="00936238" w:rsidRPr="00936238" w:rsidRDefault="00614BA5" w:rsidP="00936238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5</w:t>
      </w:r>
      <w:r w:rsidR="00832E5A" w:rsidRPr="00985695">
        <w:rPr>
          <w:rFonts w:ascii="黑体" w:eastAsia="黑体" w:hAnsi="黑体" w:hint="eastAsia"/>
          <w:sz w:val="22"/>
        </w:rPr>
        <w:t>、</w:t>
      </w:r>
      <w:r w:rsidR="00936238" w:rsidRPr="00936238">
        <w:rPr>
          <w:rFonts w:ascii="黑体" w:eastAsia="黑体" w:hAnsi="黑体" w:hint="eastAsia"/>
          <w:sz w:val="22"/>
        </w:rPr>
        <w:t>月平均单次充值金额分析</w:t>
      </w:r>
    </w:p>
    <w:p w14:paraId="215217EF" w14:textId="77777777" w:rsidR="00936238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936238">
        <w:rPr>
          <w:rFonts w:ascii="黑体" w:eastAsia="黑体" w:hAnsi="黑体" w:hint="eastAsia"/>
          <w:sz w:val="22"/>
        </w:rPr>
        <w:t>我们按月对平均单次充值金额进行了分析，发现</w:t>
      </w:r>
      <w:r>
        <w:rPr>
          <w:rFonts w:ascii="黑体" w:eastAsia="黑体" w:hAnsi="黑体" w:hint="eastAsia"/>
          <w:sz w:val="22"/>
        </w:rPr>
        <w:t>：</w:t>
      </w:r>
    </w:p>
    <w:p w14:paraId="656CDE19" w14:textId="3F8AF778" w:rsidR="00832E5A" w:rsidRDefault="00936238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="00633BDB" w:rsidRPr="00756891">
        <w:rPr>
          <w:rFonts w:ascii="黑体" w:eastAsia="黑体" w:hAnsi="黑体" w:hint="eastAsia"/>
          <w:sz w:val="22"/>
        </w:rPr>
        <w:t>《神武系列（手游）》iOS端</w:t>
      </w:r>
      <w:r w:rsidR="00633BDB" w:rsidRPr="00633BDB">
        <w:rPr>
          <w:rFonts w:ascii="黑体" w:eastAsia="黑体" w:hAnsi="黑体" w:hint="eastAsia"/>
          <w:sz w:val="22"/>
        </w:rPr>
        <w:t>2018年1月至6月平均单次充值金额较低，</w:t>
      </w:r>
      <w:r w:rsidR="00832E5A">
        <w:rPr>
          <w:rFonts w:ascii="黑体" w:eastAsia="黑体" w:hAnsi="黑体" w:hint="eastAsia"/>
          <w:sz w:val="22"/>
        </w:rPr>
        <w:t>参见</w:t>
      </w:r>
      <w:r w:rsidR="00832E5A">
        <w:rPr>
          <w:rFonts w:ascii="黑体" w:eastAsia="黑体" w:hAnsi="黑体"/>
          <w:sz w:val="22"/>
        </w:rPr>
        <w:t>图</w:t>
      </w:r>
      <w:r w:rsidR="00614BA5">
        <w:rPr>
          <w:rFonts w:ascii="黑体" w:eastAsia="黑体" w:hAnsi="黑体" w:hint="eastAsia"/>
          <w:sz w:val="22"/>
        </w:rPr>
        <w:t>5</w:t>
      </w:r>
      <w:r w:rsidR="00832E5A">
        <w:rPr>
          <w:rFonts w:ascii="黑体" w:eastAsia="黑体" w:hAnsi="黑体" w:hint="eastAsia"/>
          <w:sz w:val="22"/>
        </w:rPr>
        <w:t>.1；</w:t>
      </w:r>
    </w:p>
    <w:p w14:paraId="74EF34A4" w14:textId="77777777" w:rsidR="00C53307" w:rsidRPr="00C53307" w:rsidRDefault="00C53307" w:rsidP="00936238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</w:p>
    <w:p w14:paraId="5373BCDC" w14:textId="0BC95C2D" w:rsidR="00832E5A" w:rsidRDefault="00633BDB" w:rsidP="00832E5A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46E1EA90" wp14:editId="31A951B1">
            <wp:extent cx="5274310" cy="2479675"/>
            <wp:effectExtent l="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61DC" w14:textId="10F8FF9E" w:rsidR="00D13D6B" w:rsidRDefault="00832E5A" w:rsidP="00150408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</w:t>
      </w:r>
      <w:r w:rsidR="00150408">
        <w:rPr>
          <w:rFonts w:ascii="黑体" w:eastAsia="黑体" w:hAnsi="黑体" w:hint="eastAsia"/>
          <w:sz w:val="18"/>
        </w:rPr>
        <w:t>5</w:t>
      </w:r>
      <w:r>
        <w:rPr>
          <w:rFonts w:ascii="黑体" w:eastAsia="黑体" w:hAnsi="黑体" w:hint="eastAsia"/>
          <w:sz w:val="18"/>
        </w:rPr>
        <w:t>.1</w:t>
      </w:r>
    </w:p>
    <w:p w14:paraId="2F0E8919" w14:textId="06F37CD3" w:rsidR="006812D0" w:rsidRPr="00936238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6</w:t>
      </w:r>
      <w:r w:rsidRPr="00985695">
        <w:rPr>
          <w:rFonts w:ascii="黑体" w:eastAsia="黑体" w:hAnsi="黑体" w:hint="eastAsia"/>
          <w:sz w:val="22"/>
        </w:rPr>
        <w:t>、</w:t>
      </w:r>
      <w:proofErr w:type="gramStart"/>
      <w:r w:rsidRPr="006812D0">
        <w:rPr>
          <w:rFonts w:ascii="黑体" w:eastAsia="黑体" w:hAnsi="黑体" w:hint="eastAsia"/>
          <w:sz w:val="22"/>
        </w:rPr>
        <w:t>月活跃</w:t>
      </w:r>
      <w:proofErr w:type="gramEnd"/>
      <w:r w:rsidRPr="006812D0">
        <w:rPr>
          <w:rFonts w:ascii="黑体" w:eastAsia="黑体" w:hAnsi="黑体" w:hint="eastAsia"/>
          <w:sz w:val="22"/>
        </w:rPr>
        <w:t>账户数、月新增注册账户数、月付费账户数、月新增付费账户数分析</w:t>
      </w:r>
    </w:p>
    <w:p w14:paraId="5BAE3E3A" w14:textId="72517E55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6812D0">
        <w:rPr>
          <w:rFonts w:ascii="黑体" w:eastAsia="黑体" w:hAnsi="黑体" w:hint="eastAsia"/>
          <w:sz w:val="22"/>
        </w:rPr>
        <w:t>我们对</w:t>
      </w:r>
      <w:proofErr w:type="gramStart"/>
      <w:r w:rsidRPr="006812D0">
        <w:rPr>
          <w:rFonts w:ascii="黑体" w:eastAsia="黑体" w:hAnsi="黑体" w:hint="eastAsia"/>
          <w:sz w:val="22"/>
        </w:rPr>
        <w:t>月活跃</w:t>
      </w:r>
      <w:proofErr w:type="gramEnd"/>
      <w:r w:rsidRPr="006812D0">
        <w:rPr>
          <w:rFonts w:ascii="黑体" w:eastAsia="黑体" w:hAnsi="黑体" w:hint="eastAsia"/>
          <w:sz w:val="22"/>
        </w:rPr>
        <w:t>账户数、月新增注册账户数、月付费账户数、月新增付费账户数变化趋势进行了对比分析</w:t>
      </w:r>
      <w:r w:rsidRPr="00936238">
        <w:rPr>
          <w:rFonts w:ascii="黑体" w:eastAsia="黑体" w:hAnsi="黑体" w:hint="eastAsia"/>
          <w:sz w:val="22"/>
        </w:rPr>
        <w:t>，发现</w:t>
      </w:r>
      <w:r>
        <w:rPr>
          <w:rFonts w:ascii="黑体" w:eastAsia="黑体" w:hAnsi="黑体" w:hint="eastAsia"/>
          <w:sz w:val="22"/>
        </w:rPr>
        <w:t>：</w:t>
      </w:r>
    </w:p>
    <w:p w14:paraId="4BF8DF6A" w14:textId="3CFB1784" w:rsidR="00610595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Pr="00756891">
        <w:rPr>
          <w:rFonts w:ascii="黑体" w:eastAsia="黑体" w:hAnsi="黑体" w:hint="eastAsia"/>
          <w:sz w:val="22"/>
        </w:rPr>
        <w:t>《神武系列（手游）》</w:t>
      </w:r>
      <w:proofErr w:type="spellStart"/>
      <w:r w:rsidRPr="00756891">
        <w:rPr>
          <w:rFonts w:ascii="黑体" w:eastAsia="黑体" w:hAnsi="黑体" w:hint="eastAsia"/>
          <w:sz w:val="22"/>
        </w:rPr>
        <w:t>iOS</w:t>
      </w:r>
      <w:proofErr w:type="spellEnd"/>
      <w:r w:rsidRPr="00756891">
        <w:rPr>
          <w:rFonts w:ascii="黑体" w:eastAsia="黑体" w:hAnsi="黑体" w:hint="eastAsia"/>
          <w:sz w:val="22"/>
        </w:rPr>
        <w:t>端</w:t>
      </w:r>
      <w:r w:rsidRPr="006812D0">
        <w:rPr>
          <w:rFonts w:ascii="黑体" w:eastAsia="黑体" w:hAnsi="黑体" w:hint="eastAsia"/>
          <w:sz w:val="22"/>
        </w:rPr>
        <w:t>2018年5月新增注册用户数、新增付费用户数、付费用</w:t>
      </w:r>
      <w:r w:rsidRPr="006812D0">
        <w:rPr>
          <w:rFonts w:ascii="黑体" w:eastAsia="黑体" w:hAnsi="黑体" w:hint="eastAsia"/>
          <w:sz w:val="22"/>
        </w:rPr>
        <w:lastRenderedPageBreak/>
        <w:t>户数以及活跃用户数均有较大幅度下降，</w:t>
      </w:r>
      <w:r w:rsidR="00C10454">
        <w:rPr>
          <w:rFonts w:ascii="黑体" w:eastAsia="黑体" w:hAnsi="黑体" w:hint="eastAsia"/>
          <w:sz w:val="22"/>
        </w:rPr>
        <w:t>6月</w:t>
      </w:r>
      <w:r w:rsidR="00C10454">
        <w:rPr>
          <w:rFonts w:ascii="黑体" w:eastAsia="黑体" w:hAnsi="黑体"/>
          <w:sz w:val="22"/>
        </w:rPr>
        <w:t>均大幅度回升，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6.1；</w:t>
      </w:r>
      <w:bookmarkStart w:id="0" w:name="_GoBack"/>
      <w:bookmarkEnd w:id="0"/>
    </w:p>
    <w:p w14:paraId="37CF9604" w14:textId="1775723B" w:rsidR="006812D0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0FABF836" wp14:editId="28860428">
            <wp:extent cx="5274310" cy="2813685"/>
            <wp:effectExtent l="0" t="0" r="254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E422" w14:textId="6CFB45F8" w:rsidR="006812D0" w:rsidRDefault="006812D0" w:rsidP="006812D0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图6.1</w:t>
      </w:r>
    </w:p>
    <w:p w14:paraId="005A5FE0" w14:textId="0D3A38CA" w:rsidR="006812D0" w:rsidRPr="00936238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7</w:t>
      </w:r>
      <w:r w:rsidRPr="00985695">
        <w:rPr>
          <w:rFonts w:ascii="黑体" w:eastAsia="黑体" w:hAnsi="黑体" w:hint="eastAsia"/>
          <w:sz w:val="22"/>
        </w:rPr>
        <w:t>、</w:t>
      </w:r>
      <w:r w:rsidRPr="006812D0">
        <w:rPr>
          <w:rFonts w:ascii="黑体" w:eastAsia="黑体" w:hAnsi="黑体" w:hint="eastAsia"/>
          <w:sz w:val="22"/>
        </w:rPr>
        <w:t>月留存率、新增注册账户数分析</w:t>
      </w:r>
    </w:p>
    <w:p w14:paraId="261CBB0A" w14:textId="7EC2BF98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6812D0">
        <w:rPr>
          <w:rFonts w:ascii="黑体" w:eastAsia="黑体" w:hAnsi="黑体" w:hint="eastAsia"/>
          <w:sz w:val="22"/>
        </w:rPr>
        <w:t>我们对月留存率和新增注册账户数变化趋势进行了对比分析</w:t>
      </w:r>
      <w:r w:rsidRPr="00936238">
        <w:rPr>
          <w:rFonts w:ascii="黑体" w:eastAsia="黑体" w:hAnsi="黑体" w:hint="eastAsia"/>
          <w:sz w:val="22"/>
        </w:rPr>
        <w:t>，发现</w:t>
      </w:r>
      <w:r>
        <w:rPr>
          <w:rFonts w:ascii="黑体" w:eastAsia="黑体" w:hAnsi="黑体" w:hint="eastAsia"/>
          <w:sz w:val="22"/>
        </w:rPr>
        <w:t>：</w:t>
      </w:r>
    </w:p>
    <w:p w14:paraId="40C5D3C7" w14:textId="368DF3D6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Pr="00756891">
        <w:rPr>
          <w:rFonts w:ascii="黑体" w:eastAsia="黑体" w:hAnsi="黑体" w:hint="eastAsia"/>
          <w:sz w:val="22"/>
        </w:rPr>
        <w:t>《神武系列（手游）》iOS端</w:t>
      </w:r>
      <w:r w:rsidRPr="006812D0">
        <w:rPr>
          <w:rFonts w:ascii="黑体" w:eastAsia="黑体" w:hAnsi="黑体" w:hint="eastAsia"/>
          <w:sz w:val="22"/>
        </w:rPr>
        <w:t>2018年5月留存率较高，而新增注册用户数位于最低值</w:t>
      </w:r>
      <w:r>
        <w:rPr>
          <w:rFonts w:ascii="黑体" w:eastAsia="黑体" w:hAnsi="黑体" w:hint="eastAsia"/>
          <w:sz w:val="22"/>
        </w:rPr>
        <w:t>，参见</w:t>
      </w:r>
      <w:r>
        <w:rPr>
          <w:rFonts w:ascii="黑体" w:eastAsia="黑体" w:hAnsi="黑体"/>
          <w:sz w:val="22"/>
        </w:rPr>
        <w:t>图</w:t>
      </w:r>
      <w:r>
        <w:rPr>
          <w:rFonts w:ascii="黑体" w:eastAsia="黑体" w:hAnsi="黑体" w:hint="eastAsia"/>
          <w:sz w:val="22"/>
        </w:rPr>
        <w:t>7.1；</w:t>
      </w:r>
    </w:p>
    <w:p w14:paraId="7ED02F81" w14:textId="0DD26CF0" w:rsidR="006812D0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18"/>
        </w:rPr>
      </w:pPr>
      <w:r>
        <w:rPr>
          <w:noProof/>
        </w:rPr>
        <w:drawing>
          <wp:inline distT="0" distB="0" distL="0" distR="0" wp14:anchorId="5CA9FD5D" wp14:editId="1576FCC2">
            <wp:extent cx="5274310" cy="2625725"/>
            <wp:effectExtent l="0" t="0" r="2540" b="317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5015" w14:textId="33D0BDEF" w:rsidR="006812D0" w:rsidRDefault="006812D0" w:rsidP="006812D0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图7.1</w:t>
      </w:r>
    </w:p>
    <w:p w14:paraId="3FC41D00" w14:textId="698D9D50" w:rsidR="006812D0" w:rsidRPr="00936238" w:rsidRDefault="006812D0" w:rsidP="006812D0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8</w:t>
      </w:r>
      <w:r w:rsidRPr="00985695">
        <w:rPr>
          <w:rFonts w:ascii="黑体" w:eastAsia="黑体" w:hAnsi="黑体" w:hint="eastAsia"/>
          <w:sz w:val="22"/>
        </w:rPr>
        <w:t>、</w:t>
      </w:r>
      <w:r w:rsidRPr="006812D0">
        <w:rPr>
          <w:rFonts w:ascii="黑体" w:eastAsia="黑体" w:hAnsi="黑体" w:hint="eastAsia"/>
          <w:sz w:val="22"/>
        </w:rPr>
        <w:t>ARPU值、ARPPU值、付费转化率分析</w:t>
      </w:r>
    </w:p>
    <w:p w14:paraId="61996768" w14:textId="433F57A1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 w:rsidRPr="006812D0">
        <w:rPr>
          <w:rFonts w:ascii="黑体" w:eastAsia="黑体" w:hAnsi="黑体" w:hint="eastAsia"/>
          <w:sz w:val="22"/>
        </w:rPr>
        <w:t>我们对ARPU值、ARPPU</w:t>
      </w:r>
      <w:r>
        <w:rPr>
          <w:rFonts w:ascii="黑体" w:eastAsia="黑体" w:hAnsi="黑体" w:hint="eastAsia"/>
          <w:sz w:val="22"/>
        </w:rPr>
        <w:t>值、付费转化率变化</w:t>
      </w:r>
      <w:r w:rsidRPr="006812D0">
        <w:rPr>
          <w:rFonts w:ascii="黑体" w:eastAsia="黑体" w:hAnsi="黑体" w:hint="eastAsia"/>
          <w:sz w:val="22"/>
        </w:rPr>
        <w:t>趋势进行了对比分析</w:t>
      </w:r>
      <w:r w:rsidRPr="00936238">
        <w:rPr>
          <w:rFonts w:ascii="黑体" w:eastAsia="黑体" w:hAnsi="黑体" w:hint="eastAsia"/>
          <w:sz w:val="22"/>
        </w:rPr>
        <w:t>，发现</w:t>
      </w:r>
      <w:r>
        <w:rPr>
          <w:rFonts w:ascii="黑体" w:eastAsia="黑体" w:hAnsi="黑体" w:hint="eastAsia"/>
          <w:sz w:val="22"/>
        </w:rPr>
        <w:t>：</w:t>
      </w:r>
    </w:p>
    <w:p w14:paraId="5520FBE3" w14:textId="3D59C6B1" w:rsidR="006812D0" w:rsidRDefault="006812D0" w:rsidP="006812D0">
      <w:pPr>
        <w:spacing w:line="276" w:lineRule="auto"/>
        <w:ind w:firstLine="440"/>
        <w:jc w:val="left"/>
        <w:rPr>
          <w:rFonts w:ascii="黑体" w:eastAsia="黑体" w:hAnsi="黑体"/>
          <w:sz w:val="22"/>
        </w:rPr>
      </w:pPr>
      <w:r>
        <w:rPr>
          <w:rFonts w:ascii="黑体" w:eastAsia="黑体" w:hAnsi="黑体"/>
          <w:sz w:val="22"/>
        </w:rPr>
        <w:t>1</w:t>
      </w:r>
      <w:r>
        <w:rPr>
          <w:rFonts w:ascii="黑体" w:eastAsia="黑体" w:hAnsi="黑体" w:hint="eastAsia"/>
          <w:sz w:val="22"/>
        </w:rPr>
        <w:t>）</w:t>
      </w:r>
      <w:r w:rsidRPr="00756891">
        <w:rPr>
          <w:rFonts w:ascii="黑体" w:eastAsia="黑体" w:hAnsi="黑体" w:hint="eastAsia"/>
          <w:sz w:val="22"/>
        </w:rPr>
        <w:t>《神武系列（手游）》iOS端</w:t>
      </w:r>
      <w:r w:rsidR="00633BDB" w:rsidRPr="00633BDB">
        <w:rPr>
          <w:rFonts w:ascii="黑体" w:eastAsia="黑体" w:hAnsi="黑体" w:hint="eastAsia"/>
          <w:sz w:val="22"/>
        </w:rPr>
        <w:t>2018年5月付费转化率达到峰值，ARPU与ARPPU值亦出现了较明显波动</w:t>
      </w:r>
      <w:r w:rsidR="00633BDB">
        <w:rPr>
          <w:rFonts w:ascii="黑体" w:eastAsia="黑体" w:hAnsi="黑体" w:hint="eastAsia"/>
          <w:sz w:val="22"/>
        </w:rPr>
        <w:t>，</w:t>
      </w:r>
      <w:r>
        <w:rPr>
          <w:rFonts w:ascii="黑体" w:eastAsia="黑体" w:hAnsi="黑体" w:hint="eastAsia"/>
          <w:sz w:val="22"/>
        </w:rPr>
        <w:t>参见</w:t>
      </w:r>
      <w:r>
        <w:rPr>
          <w:rFonts w:ascii="黑体" w:eastAsia="黑体" w:hAnsi="黑体"/>
          <w:sz w:val="22"/>
        </w:rPr>
        <w:t>图</w:t>
      </w:r>
      <w:r w:rsidR="00633BDB">
        <w:rPr>
          <w:rFonts w:ascii="黑体" w:eastAsia="黑体" w:hAnsi="黑体" w:hint="eastAsia"/>
          <w:sz w:val="22"/>
        </w:rPr>
        <w:t>8</w:t>
      </w:r>
      <w:r>
        <w:rPr>
          <w:rFonts w:ascii="黑体" w:eastAsia="黑体" w:hAnsi="黑体" w:hint="eastAsia"/>
          <w:sz w:val="22"/>
        </w:rPr>
        <w:t>.1；</w:t>
      </w:r>
    </w:p>
    <w:p w14:paraId="3828576F" w14:textId="34558EA0" w:rsidR="00633BDB" w:rsidRDefault="00633BDB" w:rsidP="00633BDB">
      <w:pPr>
        <w:spacing w:line="276" w:lineRule="auto"/>
        <w:ind w:firstLineChars="0" w:firstLine="0"/>
        <w:jc w:val="left"/>
        <w:rPr>
          <w:rFonts w:ascii="黑体" w:eastAsia="黑体" w:hAnsi="黑体"/>
          <w:sz w:val="22"/>
        </w:rPr>
      </w:pPr>
      <w:r>
        <w:rPr>
          <w:noProof/>
        </w:rPr>
        <w:lastRenderedPageBreak/>
        <w:drawing>
          <wp:inline distT="0" distB="0" distL="0" distR="0" wp14:anchorId="514D4D1E" wp14:editId="10A64D4A">
            <wp:extent cx="5274310" cy="2518410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A9F0" w14:textId="20A42EA9" w:rsidR="006812D0" w:rsidRPr="006812D0" w:rsidRDefault="00633BDB" w:rsidP="006812D0">
      <w:pPr>
        <w:spacing w:line="276" w:lineRule="auto"/>
        <w:ind w:firstLineChars="0" w:firstLine="0"/>
        <w:jc w:val="center"/>
        <w:rPr>
          <w:rFonts w:ascii="黑体" w:eastAsia="黑体" w:hAnsi="黑体"/>
          <w:sz w:val="18"/>
        </w:rPr>
      </w:pPr>
      <w:r>
        <w:rPr>
          <w:rFonts w:ascii="黑体" w:eastAsia="黑体" w:hAnsi="黑体" w:hint="eastAsia"/>
          <w:sz w:val="18"/>
        </w:rPr>
        <w:t>图8.1</w:t>
      </w:r>
    </w:p>
    <w:sectPr w:rsidR="006812D0" w:rsidRPr="006812D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647EF" w14:textId="77777777" w:rsidR="00513BC8" w:rsidRDefault="00513BC8" w:rsidP="00866B0E">
      <w:pPr>
        <w:spacing w:line="240" w:lineRule="auto"/>
        <w:ind w:firstLine="480"/>
      </w:pPr>
      <w:r>
        <w:separator/>
      </w:r>
    </w:p>
  </w:endnote>
  <w:endnote w:type="continuationSeparator" w:id="0">
    <w:p w14:paraId="4EEE2058" w14:textId="77777777" w:rsidR="00513BC8" w:rsidRDefault="00513BC8" w:rsidP="00866B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36C4B" w14:textId="77777777" w:rsidR="00866B0E" w:rsidRDefault="00866B0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0957A" w14:textId="77777777" w:rsidR="00866B0E" w:rsidRDefault="00866B0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90E89" w14:textId="77777777" w:rsidR="00866B0E" w:rsidRDefault="00866B0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063E7" w14:textId="77777777" w:rsidR="00513BC8" w:rsidRDefault="00513BC8" w:rsidP="00866B0E">
      <w:pPr>
        <w:spacing w:line="240" w:lineRule="auto"/>
        <w:ind w:firstLine="480"/>
      </w:pPr>
      <w:r>
        <w:separator/>
      </w:r>
    </w:p>
  </w:footnote>
  <w:footnote w:type="continuationSeparator" w:id="0">
    <w:p w14:paraId="621CCB8D" w14:textId="77777777" w:rsidR="00513BC8" w:rsidRDefault="00513BC8" w:rsidP="00866B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59D51" w14:textId="77777777" w:rsidR="00866B0E" w:rsidRDefault="00866B0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50E1F" w14:textId="77777777" w:rsidR="00866B0E" w:rsidRDefault="00866B0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F50AB" w14:textId="77777777" w:rsidR="00866B0E" w:rsidRDefault="00866B0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893"/>
    <w:multiLevelType w:val="hybridMultilevel"/>
    <w:tmpl w:val="34B46AEA"/>
    <w:lvl w:ilvl="0" w:tplc="5C049A6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092E5DBF"/>
    <w:multiLevelType w:val="hybridMultilevel"/>
    <w:tmpl w:val="D1C2B4D2"/>
    <w:lvl w:ilvl="0" w:tplc="657E04AE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1EA6718B"/>
    <w:multiLevelType w:val="hybridMultilevel"/>
    <w:tmpl w:val="E5AED76A"/>
    <w:lvl w:ilvl="0" w:tplc="3D94B840">
      <w:start w:val="1"/>
      <w:numFmt w:val="decimal"/>
      <w:lvlText w:val="%1）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649614E2"/>
    <w:multiLevelType w:val="hybridMultilevel"/>
    <w:tmpl w:val="E1563EF2"/>
    <w:lvl w:ilvl="0" w:tplc="91644322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F6"/>
    <w:rsid w:val="00003E54"/>
    <w:rsid w:val="0001556C"/>
    <w:rsid w:val="00055CC7"/>
    <w:rsid w:val="00070762"/>
    <w:rsid w:val="000A45CC"/>
    <w:rsid w:val="000D2380"/>
    <w:rsid w:val="000F44D3"/>
    <w:rsid w:val="00131250"/>
    <w:rsid w:val="00150408"/>
    <w:rsid w:val="001A6C70"/>
    <w:rsid w:val="001B1EF0"/>
    <w:rsid w:val="001B58EA"/>
    <w:rsid w:val="001B6184"/>
    <w:rsid w:val="001D04BC"/>
    <w:rsid w:val="001E231F"/>
    <w:rsid w:val="001E31E7"/>
    <w:rsid w:val="001F176B"/>
    <w:rsid w:val="00214EC8"/>
    <w:rsid w:val="00225B2A"/>
    <w:rsid w:val="00227936"/>
    <w:rsid w:val="00260704"/>
    <w:rsid w:val="00280C10"/>
    <w:rsid w:val="002D1D56"/>
    <w:rsid w:val="002E5B06"/>
    <w:rsid w:val="0031696B"/>
    <w:rsid w:val="00320C7F"/>
    <w:rsid w:val="003363A0"/>
    <w:rsid w:val="00351487"/>
    <w:rsid w:val="003B64DA"/>
    <w:rsid w:val="003C186A"/>
    <w:rsid w:val="003C37C3"/>
    <w:rsid w:val="003D04C6"/>
    <w:rsid w:val="003E0755"/>
    <w:rsid w:val="003E2E20"/>
    <w:rsid w:val="003E2F45"/>
    <w:rsid w:val="00436189"/>
    <w:rsid w:val="0044488C"/>
    <w:rsid w:val="00444C31"/>
    <w:rsid w:val="00462BA6"/>
    <w:rsid w:val="00492F84"/>
    <w:rsid w:val="004B6523"/>
    <w:rsid w:val="004E3F6B"/>
    <w:rsid w:val="004F21D9"/>
    <w:rsid w:val="0050744F"/>
    <w:rsid w:val="00513BC8"/>
    <w:rsid w:val="00532247"/>
    <w:rsid w:val="00537D92"/>
    <w:rsid w:val="0054462A"/>
    <w:rsid w:val="00544B8F"/>
    <w:rsid w:val="005455DA"/>
    <w:rsid w:val="005625B2"/>
    <w:rsid w:val="005833DB"/>
    <w:rsid w:val="005C5CA5"/>
    <w:rsid w:val="005C699D"/>
    <w:rsid w:val="005D6786"/>
    <w:rsid w:val="005F025E"/>
    <w:rsid w:val="00610595"/>
    <w:rsid w:val="00614BA5"/>
    <w:rsid w:val="00633BDB"/>
    <w:rsid w:val="006449CF"/>
    <w:rsid w:val="0064548B"/>
    <w:rsid w:val="0065361E"/>
    <w:rsid w:val="006812D0"/>
    <w:rsid w:val="006B38F2"/>
    <w:rsid w:val="00740077"/>
    <w:rsid w:val="00753A7F"/>
    <w:rsid w:val="00756891"/>
    <w:rsid w:val="007655F6"/>
    <w:rsid w:val="00790316"/>
    <w:rsid w:val="007A6A07"/>
    <w:rsid w:val="007D793D"/>
    <w:rsid w:val="00814986"/>
    <w:rsid w:val="00815F94"/>
    <w:rsid w:val="00832E5A"/>
    <w:rsid w:val="00840136"/>
    <w:rsid w:val="0086176A"/>
    <w:rsid w:val="00864445"/>
    <w:rsid w:val="00866B0E"/>
    <w:rsid w:val="00870938"/>
    <w:rsid w:val="008A182A"/>
    <w:rsid w:val="008B076F"/>
    <w:rsid w:val="008E6245"/>
    <w:rsid w:val="00912A52"/>
    <w:rsid w:val="00936238"/>
    <w:rsid w:val="00942491"/>
    <w:rsid w:val="00985695"/>
    <w:rsid w:val="009901BA"/>
    <w:rsid w:val="00991FC3"/>
    <w:rsid w:val="00A0256B"/>
    <w:rsid w:val="00A02847"/>
    <w:rsid w:val="00A12AAC"/>
    <w:rsid w:val="00A21611"/>
    <w:rsid w:val="00A35919"/>
    <w:rsid w:val="00A5595B"/>
    <w:rsid w:val="00A92EB8"/>
    <w:rsid w:val="00AA73E0"/>
    <w:rsid w:val="00AC247F"/>
    <w:rsid w:val="00AC4067"/>
    <w:rsid w:val="00B259B4"/>
    <w:rsid w:val="00B41489"/>
    <w:rsid w:val="00B54889"/>
    <w:rsid w:val="00B8196D"/>
    <w:rsid w:val="00B93263"/>
    <w:rsid w:val="00BF778B"/>
    <w:rsid w:val="00C001E1"/>
    <w:rsid w:val="00C10454"/>
    <w:rsid w:val="00C16DA9"/>
    <w:rsid w:val="00C32155"/>
    <w:rsid w:val="00C4791A"/>
    <w:rsid w:val="00C53307"/>
    <w:rsid w:val="00C57FDF"/>
    <w:rsid w:val="00CB0EB4"/>
    <w:rsid w:val="00CC5965"/>
    <w:rsid w:val="00CC6165"/>
    <w:rsid w:val="00CD7930"/>
    <w:rsid w:val="00D101B6"/>
    <w:rsid w:val="00D13D6B"/>
    <w:rsid w:val="00D21F4E"/>
    <w:rsid w:val="00D26FDE"/>
    <w:rsid w:val="00D6048F"/>
    <w:rsid w:val="00DB22A3"/>
    <w:rsid w:val="00DD4E4F"/>
    <w:rsid w:val="00DF01D1"/>
    <w:rsid w:val="00E0305D"/>
    <w:rsid w:val="00E0439E"/>
    <w:rsid w:val="00E12DBF"/>
    <w:rsid w:val="00E43B30"/>
    <w:rsid w:val="00E74F01"/>
    <w:rsid w:val="00E82567"/>
    <w:rsid w:val="00E85211"/>
    <w:rsid w:val="00E952D0"/>
    <w:rsid w:val="00EE75E8"/>
    <w:rsid w:val="00EF16DA"/>
    <w:rsid w:val="00F0366F"/>
    <w:rsid w:val="00F107E4"/>
    <w:rsid w:val="00F2379A"/>
    <w:rsid w:val="00F3745B"/>
    <w:rsid w:val="00F4710D"/>
    <w:rsid w:val="00F4763A"/>
    <w:rsid w:val="00F47E42"/>
    <w:rsid w:val="00F60D9C"/>
    <w:rsid w:val="00F7051B"/>
    <w:rsid w:val="00F71979"/>
    <w:rsid w:val="00F7291F"/>
    <w:rsid w:val="00F9422E"/>
    <w:rsid w:val="00F972D7"/>
    <w:rsid w:val="00FB28A4"/>
    <w:rsid w:val="00FB65F0"/>
    <w:rsid w:val="00FC04EB"/>
    <w:rsid w:val="00FC6EA0"/>
    <w:rsid w:val="00FF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6209E"/>
  <w15:chartTrackingRefBased/>
  <w15:docId w15:val="{7871819E-C03E-4FAF-A995-BACA990A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5F6"/>
    <w:pPr>
      <w:widowControl w:val="0"/>
      <w:spacing w:line="360" w:lineRule="auto"/>
      <w:ind w:firstLineChars="200" w:firstLine="200"/>
      <w:contextualSpacing/>
      <w:jc w:val="both"/>
    </w:pPr>
    <w:rPr>
      <w:rFonts w:ascii="Calibri" w:eastAsia="仿宋" w:hAnsi="Calibri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655F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7655F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7655F6"/>
    <w:rPr>
      <w:rFonts w:ascii="Calibri" w:eastAsia="仿宋" w:hAnsi="Calibri" w:cs="Times New Roman"/>
      <w:sz w:val="24"/>
    </w:rPr>
  </w:style>
  <w:style w:type="paragraph" w:styleId="a5">
    <w:name w:val="Balloon Text"/>
    <w:basedOn w:val="a"/>
    <w:link w:val="Char0"/>
    <w:uiPriority w:val="99"/>
    <w:semiHidden/>
    <w:unhideWhenUsed/>
    <w:rsid w:val="007655F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655F6"/>
    <w:rPr>
      <w:rFonts w:ascii="Calibri" w:eastAsia="仿宋" w:hAnsi="Calibri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66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66B0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66B0E"/>
    <w:rPr>
      <w:rFonts w:ascii="Calibri" w:eastAsia="仿宋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5F025E"/>
    <w:pPr>
      <w:ind w:firstLine="420"/>
    </w:p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85211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85211"/>
    <w:rPr>
      <w:rFonts w:ascii="Calibri" w:eastAsia="仿宋" w:hAnsi="Calibri" w:cs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17004-CAB2-4DA7-8AE9-1C26ABD99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165</Words>
  <Characters>945</Characters>
  <Application>Microsoft Office Word</Application>
  <DocSecurity>0</DocSecurity>
  <Lines>7</Lines>
  <Paragraphs>2</Paragraphs>
  <ScaleCrop>false</ScaleCrop>
  <Company>SCCM-CORE-01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马玲莉</dc:creator>
  <cp:keywords/>
  <dc:description/>
  <cp:lastModifiedBy>王旦桀(上海-信息系统鉴证部)</cp:lastModifiedBy>
  <cp:revision>5</cp:revision>
  <dcterms:created xsi:type="dcterms:W3CDTF">2018-07-29T17:52:00Z</dcterms:created>
  <dcterms:modified xsi:type="dcterms:W3CDTF">2018-08-13T05:13:00Z</dcterms:modified>
</cp:coreProperties>
</file>