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ADE6" w14:textId="77777777" w:rsidR="00654337" w:rsidRPr="00654337" w:rsidRDefault="00654337" w:rsidP="00654337">
      <w:pPr>
        <w:pStyle w:val="af3"/>
        <w:rPr>
          <w:rFonts w:ascii="Times New Roman" w:hAnsi="Times New Roman"/>
          <w:b/>
          <w:bCs/>
          <w:sz w:val="15"/>
          <w:szCs w:val="15"/>
        </w:rPr>
      </w:pPr>
      <w:r w:rsidRPr="00654337">
        <w:rPr>
          <w:rFonts w:ascii="Times New Roman" w:hAnsi="Times New Roman"/>
          <w:b/>
          <w:bCs/>
          <w:sz w:val="15"/>
          <w:szCs w:val="15"/>
        </w:rPr>
        <w:t>S2 LLM</w:t>
      </w:r>
      <w:r w:rsidRPr="00654337">
        <w:rPr>
          <w:rFonts w:ascii="Times New Roman" w:hAnsi="Times New Roman"/>
          <w:b/>
          <w:bCs/>
          <w:sz w:val="15"/>
          <w:szCs w:val="15"/>
        </w:rPr>
        <w:t>提示、模型版本与验证配置</w:t>
      </w:r>
    </w:p>
    <w:p w14:paraId="49D2393B" w14:textId="77777777" w:rsidR="00654337" w:rsidRPr="00654337" w:rsidRDefault="00654337" w:rsidP="00654337">
      <w:pPr>
        <w:pStyle w:val="af3"/>
        <w:rPr>
          <w:rFonts w:ascii="Times New Roman" w:hAnsi="Times New Roman"/>
          <w:b/>
          <w:bCs/>
          <w:sz w:val="15"/>
          <w:szCs w:val="15"/>
        </w:rPr>
      </w:pPr>
      <w:r w:rsidRPr="00654337">
        <w:rPr>
          <w:rFonts w:ascii="Times New Roman" w:hAnsi="Times New Roman"/>
          <w:b/>
          <w:bCs/>
          <w:sz w:val="15"/>
          <w:szCs w:val="15"/>
        </w:rPr>
        <w:t>S</w:t>
      </w:r>
      <w:proofErr w:type="gramStart"/>
      <w:r w:rsidRPr="00654337">
        <w:rPr>
          <w:rFonts w:ascii="Times New Roman" w:hAnsi="Times New Roman"/>
          <w:b/>
          <w:bCs/>
          <w:sz w:val="15"/>
          <w:szCs w:val="15"/>
        </w:rPr>
        <w:t xml:space="preserve">2.1 </w:t>
      </w:r>
      <w:r w:rsidRPr="00654337">
        <w:rPr>
          <w:rFonts w:ascii="Times New Roman" w:hAnsi="Times New Roman"/>
          <w:b/>
          <w:bCs/>
          <w:sz w:val="15"/>
          <w:szCs w:val="15"/>
        </w:rPr>
        <w:t>模型</w:t>
      </w:r>
      <w:proofErr w:type="gramEnd"/>
      <w:r w:rsidRPr="00654337">
        <w:rPr>
          <w:rFonts w:ascii="Times New Roman" w:hAnsi="Times New Roman"/>
          <w:b/>
          <w:bCs/>
          <w:sz w:val="15"/>
          <w:szCs w:val="15"/>
        </w:rPr>
        <w:t>版本</w:t>
      </w:r>
    </w:p>
    <w:p w14:paraId="20EA5CD5" w14:textId="77777777" w:rsidR="00654337" w:rsidRPr="00654337" w:rsidRDefault="00654337" w:rsidP="00654337">
      <w:pPr>
        <w:pStyle w:val="af3"/>
        <w:ind w:firstLineChars="200" w:firstLine="302"/>
        <w:rPr>
          <w:rFonts w:ascii="Times New Roman" w:hAnsi="Times New Roman"/>
          <w:sz w:val="15"/>
          <w:szCs w:val="15"/>
        </w:rPr>
      </w:pPr>
      <w:r w:rsidRPr="00654337">
        <w:rPr>
          <w:rFonts w:ascii="Times New Roman" w:hAnsi="Times New Roman"/>
          <w:sz w:val="15"/>
          <w:szCs w:val="15"/>
        </w:rPr>
        <w:t>本文通过各模型官方开放平台调用大语言模型。主实验固定使用</w:t>
      </w:r>
      <w:r w:rsidRPr="00654337">
        <w:rPr>
          <w:rFonts w:ascii="Times New Roman" w:hAnsi="Times New Roman"/>
          <w:sz w:val="15"/>
          <w:szCs w:val="15"/>
        </w:rPr>
        <w:t>DeepSeek-V4-Flash</w:t>
      </w:r>
      <w:r w:rsidRPr="00654337">
        <w:rPr>
          <w:rFonts w:ascii="Times New Roman" w:hAnsi="Times New Roman"/>
          <w:sz w:val="15"/>
          <w:szCs w:val="15"/>
        </w:rPr>
        <w:t>，灵敏度分析另外使用</w:t>
      </w:r>
      <w:r w:rsidRPr="00654337">
        <w:rPr>
          <w:rFonts w:ascii="Times New Roman" w:hAnsi="Times New Roman"/>
          <w:sz w:val="15"/>
          <w:szCs w:val="15"/>
        </w:rPr>
        <w:t>GLM-5.2</w:t>
      </w:r>
      <w:r w:rsidRPr="00654337">
        <w:rPr>
          <w:rFonts w:ascii="Times New Roman" w:hAnsi="Times New Roman"/>
          <w:sz w:val="15"/>
          <w:szCs w:val="15"/>
        </w:rPr>
        <w:t>和</w:t>
      </w:r>
      <w:r w:rsidRPr="00654337">
        <w:rPr>
          <w:rFonts w:ascii="Times New Roman" w:hAnsi="Times New Roman"/>
          <w:sz w:val="15"/>
          <w:szCs w:val="15"/>
        </w:rPr>
        <w:t>Qwen3.8-Max</w:t>
      </w:r>
      <w:r w:rsidRPr="00654337">
        <w:rPr>
          <w:rFonts w:ascii="Times New Roman" w:hAnsi="Times New Roman"/>
          <w:sz w:val="15"/>
          <w:szCs w:val="15"/>
        </w:rPr>
        <w:t>。</w:t>
      </w:r>
      <w:r w:rsidRPr="00654337">
        <w:rPr>
          <w:rFonts w:ascii="Times New Roman" w:hAnsi="Times New Roman"/>
          <w:sz w:val="15"/>
          <w:szCs w:val="15"/>
        </w:rPr>
        <w:t>DeepSeek</w:t>
      </w:r>
      <w:r w:rsidRPr="00654337">
        <w:rPr>
          <w:rFonts w:ascii="Times New Roman" w:hAnsi="Times New Roman"/>
          <w:sz w:val="15"/>
          <w:szCs w:val="15"/>
        </w:rPr>
        <w:t>模型的</w:t>
      </w:r>
      <w:r w:rsidRPr="00654337">
        <w:rPr>
          <w:rFonts w:ascii="Times New Roman" w:hAnsi="Times New Roman"/>
          <w:sz w:val="15"/>
          <w:szCs w:val="15"/>
        </w:rPr>
        <w:t>API model</w:t>
      </w:r>
      <w:r w:rsidRPr="00654337">
        <w:rPr>
          <w:rFonts w:ascii="Times New Roman" w:hAnsi="Times New Roman"/>
          <w:sz w:val="15"/>
          <w:szCs w:val="15"/>
        </w:rPr>
        <w:t>字段为</w:t>
      </w:r>
      <w:r w:rsidRPr="00654337">
        <w:rPr>
          <w:rFonts w:ascii="Times New Roman" w:hAnsi="Times New Roman"/>
          <w:sz w:val="15"/>
          <w:szCs w:val="15"/>
        </w:rPr>
        <w:t>deepseek-v4-flash</w:t>
      </w:r>
      <w:r w:rsidRPr="00654337">
        <w:rPr>
          <w:rFonts w:ascii="Times New Roman" w:hAnsi="Times New Roman"/>
          <w:sz w:val="15"/>
          <w:szCs w:val="15"/>
        </w:rPr>
        <w:t>，调用时对应官方公开的</w:t>
      </w:r>
      <w:r w:rsidRPr="00654337">
        <w:rPr>
          <w:rFonts w:ascii="Times New Roman" w:hAnsi="Times New Roman"/>
          <w:sz w:val="15"/>
          <w:szCs w:val="15"/>
        </w:rPr>
        <w:t>DeepSeek-V4-Flash</w:t>
      </w:r>
      <w:r w:rsidRPr="00654337">
        <w:rPr>
          <w:rFonts w:ascii="Times New Roman" w:hAnsi="Times New Roman"/>
          <w:sz w:val="15"/>
          <w:szCs w:val="15"/>
        </w:rPr>
        <w:t>版本；</w:t>
      </w:r>
      <w:r w:rsidRPr="00654337">
        <w:rPr>
          <w:rFonts w:ascii="Times New Roman" w:hAnsi="Times New Roman"/>
          <w:sz w:val="15"/>
          <w:szCs w:val="15"/>
        </w:rPr>
        <w:t>GLM</w:t>
      </w:r>
      <w:r w:rsidRPr="00654337">
        <w:rPr>
          <w:rFonts w:ascii="Times New Roman" w:hAnsi="Times New Roman"/>
          <w:sz w:val="15"/>
          <w:szCs w:val="15"/>
        </w:rPr>
        <w:t>模型的</w:t>
      </w:r>
      <w:r w:rsidRPr="00654337">
        <w:rPr>
          <w:rFonts w:ascii="Times New Roman" w:hAnsi="Times New Roman"/>
          <w:sz w:val="15"/>
          <w:szCs w:val="15"/>
        </w:rPr>
        <w:t>API model</w:t>
      </w:r>
      <w:r w:rsidRPr="00654337">
        <w:rPr>
          <w:rFonts w:ascii="Times New Roman" w:hAnsi="Times New Roman"/>
          <w:sz w:val="15"/>
          <w:szCs w:val="15"/>
        </w:rPr>
        <w:t>字段为</w:t>
      </w:r>
      <w:r w:rsidRPr="00654337">
        <w:rPr>
          <w:rFonts w:ascii="Times New Roman" w:hAnsi="Times New Roman"/>
          <w:sz w:val="15"/>
          <w:szCs w:val="15"/>
        </w:rPr>
        <w:t>glm-5.2</w:t>
      </w:r>
      <w:r w:rsidRPr="00654337">
        <w:rPr>
          <w:rFonts w:ascii="Times New Roman" w:hAnsi="Times New Roman"/>
          <w:sz w:val="15"/>
          <w:szCs w:val="15"/>
        </w:rPr>
        <w:t>，对应</w:t>
      </w:r>
      <w:r w:rsidRPr="00654337">
        <w:rPr>
          <w:rFonts w:ascii="Times New Roman" w:hAnsi="Times New Roman"/>
          <w:sz w:val="15"/>
          <w:szCs w:val="15"/>
        </w:rPr>
        <w:t>2026</w:t>
      </w:r>
      <w:r w:rsidRPr="00654337">
        <w:rPr>
          <w:rFonts w:ascii="Times New Roman" w:hAnsi="Times New Roman"/>
          <w:sz w:val="15"/>
          <w:szCs w:val="15"/>
        </w:rPr>
        <w:t>年</w:t>
      </w:r>
      <w:r w:rsidRPr="00654337">
        <w:rPr>
          <w:rFonts w:ascii="Times New Roman" w:hAnsi="Times New Roman"/>
          <w:sz w:val="15"/>
          <w:szCs w:val="15"/>
        </w:rPr>
        <w:t>6</w:t>
      </w:r>
      <w:r w:rsidRPr="00654337">
        <w:rPr>
          <w:rFonts w:ascii="Times New Roman" w:hAnsi="Times New Roman"/>
          <w:sz w:val="15"/>
          <w:szCs w:val="15"/>
        </w:rPr>
        <w:t>月</w:t>
      </w:r>
      <w:r w:rsidRPr="00654337">
        <w:rPr>
          <w:rFonts w:ascii="Times New Roman" w:hAnsi="Times New Roman"/>
          <w:sz w:val="15"/>
          <w:szCs w:val="15"/>
        </w:rPr>
        <w:t>16</w:t>
      </w:r>
      <w:r w:rsidRPr="00654337">
        <w:rPr>
          <w:rFonts w:ascii="Times New Roman" w:hAnsi="Times New Roman"/>
          <w:sz w:val="15"/>
          <w:szCs w:val="15"/>
        </w:rPr>
        <w:t>日上线的</w:t>
      </w:r>
      <w:r w:rsidRPr="00654337">
        <w:rPr>
          <w:rFonts w:ascii="Times New Roman" w:hAnsi="Times New Roman"/>
          <w:sz w:val="15"/>
          <w:szCs w:val="15"/>
        </w:rPr>
        <w:t>GLM-5.2</w:t>
      </w:r>
      <w:r w:rsidRPr="00654337">
        <w:rPr>
          <w:rFonts w:ascii="Times New Roman" w:hAnsi="Times New Roman"/>
          <w:sz w:val="15"/>
          <w:szCs w:val="15"/>
        </w:rPr>
        <w:t>版本；</w:t>
      </w:r>
      <w:r w:rsidRPr="00654337">
        <w:rPr>
          <w:rFonts w:ascii="Times New Roman" w:hAnsi="Times New Roman"/>
          <w:sz w:val="15"/>
          <w:szCs w:val="15"/>
        </w:rPr>
        <w:t>Qwen</w:t>
      </w:r>
      <w:r w:rsidRPr="00654337">
        <w:rPr>
          <w:rFonts w:ascii="Times New Roman" w:hAnsi="Times New Roman"/>
          <w:sz w:val="15"/>
          <w:szCs w:val="15"/>
        </w:rPr>
        <w:t>模型的</w:t>
      </w:r>
      <w:r w:rsidRPr="00654337">
        <w:rPr>
          <w:rFonts w:ascii="Times New Roman" w:hAnsi="Times New Roman"/>
          <w:sz w:val="15"/>
          <w:szCs w:val="15"/>
        </w:rPr>
        <w:t>API model</w:t>
      </w:r>
      <w:r w:rsidRPr="00654337">
        <w:rPr>
          <w:rFonts w:ascii="Times New Roman" w:hAnsi="Times New Roman"/>
          <w:sz w:val="15"/>
          <w:szCs w:val="15"/>
        </w:rPr>
        <w:t>字段为</w:t>
      </w:r>
      <w:r w:rsidRPr="00654337">
        <w:rPr>
          <w:rFonts w:ascii="Times New Roman" w:hAnsi="Times New Roman"/>
          <w:sz w:val="15"/>
          <w:szCs w:val="15"/>
        </w:rPr>
        <w:t>qwen3.8-max</w:t>
      </w:r>
      <w:r w:rsidRPr="00654337">
        <w:rPr>
          <w:rFonts w:ascii="Times New Roman" w:hAnsi="Times New Roman" w:hint="eastAsia"/>
          <w:sz w:val="15"/>
          <w:szCs w:val="15"/>
        </w:rPr>
        <w:t>。</w:t>
      </w:r>
    </w:p>
    <w:p w14:paraId="59F82D65" w14:textId="77777777" w:rsidR="00654337" w:rsidRPr="00654337" w:rsidRDefault="00654337" w:rsidP="00654337">
      <w:pPr>
        <w:pStyle w:val="af3"/>
        <w:rPr>
          <w:rFonts w:ascii="Times New Roman" w:hAnsi="Times New Roman"/>
          <w:b/>
          <w:bCs/>
          <w:sz w:val="15"/>
          <w:szCs w:val="15"/>
        </w:rPr>
        <w:sectPr w:rsidR="00654337" w:rsidRPr="00654337" w:rsidSect="00654337">
          <w:pgSz w:w="11906" w:h="16838" w:code="9"/>
          <w:pgMar w:top="1440" w:right="1134" w:bottom="1276" w:left="1134" w:header="851" w:footer="1174" w:gutter="0"/>
          <w:cols w:space="776"/>
          <w:titlePg/>
          <w:docGrid w:type="linesAndChars" w:linePitch="303" w:charSpace="19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4"/>
        <w:gridCol w:w="1498"/>
        <w:gridCol w:w="1292"/>
        <w:gridCol w:w="1799"/>
        <w:gridCol w:w="3635"/>
      </w:tblGrid>
      <w:tr w:rsidR="00654337" w:rsidRPr="00654337" w14:paraId="4A030ED6" w14:textId="77777777" w:rsidTr="00271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0F2699D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b/>
                <w:bCs/>
                <w:sz w:val="15"/>
                <w:szCs w:val="15"/>
              </w:rPr>
            </w:pPr>
            <w:r w:rsidRPr="00654337">
              <w:rPr>
                <w:rFonts w:ascii="Times New Roman" w:hAnsi="Times New Roman"/>
                <w:b/>
                <w:bCs/>
                <w:sz w:val="15"/>
                <w:szCs w:val="15"/>
              </w:rPr>
              <w:t>模型</w:t>
            </w:r>
          </w:p>
        </w:tc>
        <w:tc>
          <w:tcPr>
            <w:tcW w:w="0" w:type="auto"/>
            <w:hideMark/>
          </w:tcPr>
          <w:p w14:paraId="0ECA716C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b/>
                <w:bCs/>
                <w:sz w:val="15"/>
                <w:szCs w:val="15"/>
              </w:rPr>
            </w:pPr>
            <w:r w:rsidRPr="00654337">
              <w:rPr>
                <w:rFonts w:ascii="Times New Roman" w:hAnsi="Times New Roman"/>
                <w:b/>
                <w:bCs/>
                <w:sz w:val="15"/>
                <w:szCs w:val="15"/>
              </w:rPr>
              <w:t>服务平台</w:t>
            </w:r>
          </w:p>
        </w:tc>
        <w:tc>
          <w:tcPr>
            <w:tcW w:w="0" w:type="auto"/>
            <w:hideMark/>
          </w:tcPr>
          <w:p w14:paraId="076DF75B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b/>
                <w:bCs/>
                <w:sz w:val="15"/>
                <w:szCs w:val="15"/>
              </w:rPr>
            </w:pPr>
            <w:r w:rsidRPr="00654337">
              <w:rPr>
                <w:rFonts w:ascii="Times New Roman" w:hAnsi="Times New Roman"/>
                <w:b/>
                <w:bCs/>
                <w:sz w:val="15"/>
                <w:szCs w:val="15"/>
              </w:rPr>
              <w:t>API model</w:t>
            </w:r>
            <w:r w:rsidRPr="00654337">
              <w:rPr>
                <w:rFonts w:ascii="Times New Roman" w:hAnsi="Times New Roman"/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0" w:type="auto"/>
            <w:hideMark/>
          </w:tcPr>
          <w:p w14:paraId="20B71D9A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b/>
                <w:bCs/>
                <w:sz w:val="15"/>
                <w:szCs w:val="15"/>
              </w:rPr>
            </w:pPr>
            <w:r w:rsidRPr="00654337">
              <w:rPr>
                <w:rFonts w:ascii="Times New Roman" w:hAnsi="Times New Roman"/>
                <w:b/>
                <w:bCs/>
                <w:sz w:val="15"/>
                <w:szCs w:val="15"/>
              </w:rPr>
              <w:t>版本标识</w:t>
            </w:r>
          </w:p>
        </w:tc>
        <w:tc>
          <w:tcPr>
            <w:tcW w:w="0" w:type="auto"/>
            <w:hideMark/>
          </w:tcPr>
          <w:p w14:paraId="2BF7519F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b/>
                <w:bCs/>
                <w:sz w:val="15"/>
                <w:szCs w:val="15"/>
              </w:rPr>
            </w:pPr>
            <w:r w:rsidRPr="00654337">
              <w:rPr>
                <w:rFonts w:ascii="Times New Roman" w:hAnsi="Times New Roman"/>
                <w:b/>
                <w:bCs/>
                <w:sz w:val="15"/>
                <w:szCs w:val="15"/>
              </w:rPr>
              <w:t>API</w:t>
            </w:r>
            <w:r w:rsidRPr="00654337">
              <w:rPr>
                <w:rFonts w:ascii="Times New Roman" w:hAnsi="Times New Roman"/>
                <w:b/>
                <w:bCs/>
                <w:sz w:val="15"/>
                <w:szCs w:val="15"/>
              </w:rPr>
              <w:t>地址</w:t>
            </w:r>
          </w:p>
        </w:tc>
      </w:tr>
      <w:tr w:rsidR="00654337" w:rsidRPr="00654337" w14:paraId="684C52EC" w14:textId="77777777" w:rsidTr="002713C3">
        <w:tc>
          <w:tcPr>
            <w:tcW w:w="0" w:type="auto"/>
            <w:hideMark/>
          </w:tcPr>
          <w:p w14:paraId="725D0BEB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DeepSeek-V4-Flash</w:t>
            </w:r>
          </w:p>
        </w:tc>
        <w:tc>
          <w:tcPr>
            <w:tcW w:w="0" w:type="auto"/>
            <w:hideMark/>
          </w:tcPr>
          <w:p w14:paraId="769F30F3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DeepSeek</w:t>
            </w:r>
            <w:r w:rsidRPr="00654337">
              <w:rPr>
                <w:rFonts w:ascii="Times New Roman" w:hAnsi="Times New Roman"/>
                <w:sz w:val="15"/>
                <w:szCs w:val="15"/>
              </w:rPr>
              <w:t>开放平台</w:t>
            </w:r>
          </w:p>
        </w:tc>
        <w:tc>
          <w:tcPr>
            <w:tcW w:w="0" w:type="auto"/>
            <w:hideMark/>
          </w:tcPr>
          <w:p w14:paraId="5425E0C6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deepseek-v4-flash</w:t>
            </w:r>
          </w:p>
        </w:tc>
        <w:tc>
          <w:tcPr>
            <w:tcW w:w="0" w:type="auto"/>
            <w:hideMark/>
          </w:tcPr>
          <w:p w14:paraId="4C2CE791" w14:textId="0599AE91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DeepSeek-V4-Flash</w:t>
            </w:r>
          </w:p>
        </w:tc>
        <w:tc>
          <w:tcPr>
            <w:tcW w:w="0" w:type="auto"/>
            <w:hideMark/>
          </w:tcPr>
          <w:p w14:paraId="71BC8522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https://api.deepseek.com</w:t>
            </w:r>
          </w:p>
        </w:tc>
      </w:tr>
      <w:tr w:rsidR="00654337" w:rsidRPr="00654337" w14:paraId="05BE4B74" w14:textId="77777777" w:rsidTr="002713C3">
        <w:tc>
          <w:tcPr>
            <w:tcW w:w="0" w:type="auto"/>
            <w:hideMark/>
          </w:tcPr>
          <w:p w14:paraId="53162563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GLM-5.2</w:t>
            </w:r>
          </w:p>
        </w:tc>
        <w:tc>
          <w:tcPr>
            <w:tcW w:w="0" w:type="auto"/>
            <w:hideMark/>
          </w:tcPr>
          <w:p w14:paraId="13A53842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智谱开放平台</w:t>
            </w:r>
          </w:p>
        </w:tc>
        <w:tc>
          <w:tcPr>
            <w:tcW w:w="0" w:type="auto"/>
            <w:hideMark/>
          </w:tcPr>
          <w:p w14:paraId="446C0807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glm-5.2</w:t>
            </w:r>
          </w:p>
        </w:tc>
        <w:tc>
          <w:tcPr>
            <w:tcW w:w="0" w:type="auto"/>
            <w:hideMark/>
          </w:tcPr>
          <w:p w14:paraId="7F7CDC64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GLM-5.2</w:t>
            </w:r>
            <w:r w:rsidRPr="00654337">
              <w:rPr>
                <w:rFonts w:ascii="Times New Roman" w:hAnsi="Times New Roman"/>
                <w:sz w:val="15"/>
                <w:szCs w:val="15"/>
              </w:rPr>
              <w:t>，</w:t>
            </w:r>
            <w:r w:rsidRPr="00654337">
              <w:rPr>
                <w:rFonts w:ascii="Times New Roman" w:hAnsi="Times New Roman"/>
                <w:sz w:val="15"/>
                <w:szCs w:val="15"/>
              </w:rPr>
              <w:t>2026-06-16</w:t>
            </w:r>
          </w:p>
        </w:tc>
        <w:tc>
          <w:tcPr>
            <w:tcW w:w="0" w:type="auto"/>
            <w:hideMark/>
          </w:tcPr>
          <w:p w14:paraId="741FDF16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https://open.bigmodel.cn/api/paas/v4/chat/completions</w:t>
            </w:r>
          </w:p>
        </w:tc>
      </w:tr>
      <w:tr w:rsidR="00654337" w:rsidRPr="00654337" w14:paraId="17141F51" w14:textId="77777777" w:rsidTr="002713C3">
        <w:tc>
          <w:tcPr>
            <w:tcW w:w="0" w:type="auto"/>
            <w:hideMark/>
          </w:tcPr>
          <w:p w14:paraId="70614960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Qwen3.8-Max</w:t>
            </w:r>
          </w:p>
        </w:tc>
        <w:tc>
          <w:tcPr>
            <w:tcW w:w="0" w:type="auto"/>
            <w:hideMark/>
          </w:tcPr>
          <w:p w14:paraId="5F48D678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阿里云</w:t>
            </w:r>
            <w:r w:rsidRPr="00654337">
              <w:rPr>
                <w:rFonts w:ascii="Times New Roman" w:hAnsi="Times New Roman"/>
                <w:sz w:val="15"/>
                <w:szCs w:val="15"/>
              </w:rPr>
              <w:t>Model Studio</w:t>
            </w:r>
          </w:p>
        </w:tc>
        <w:tc>
          <w:tcPr>
            <w:tcW w:w="0" w:type="auto"/>
            <w:hideMark/>
          </w:tcPr>
          <w:p w14:paraId="08589755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qwen3.8-max</w:t>
            </w:r>
          </w:p>
        </w:tc>
        <w:tc>
          <w:tcPr>
            <w:tcW w:w="0" w:type="auto"/>
            <w:hideMark/>
          </w:tcPr>
          <w:p w14:paraId="49B25445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Qwen3.8-Max</w:t>
            </w:r>
            <w:r w:rsidRPr="00654337">
              <w:rPr>
                <w:rFonts w:ascii="Times New Roman" w:hAnsi="Times New Roman"/>
                <w:sz w:val="15"/>
                <w:szCs w:val="15"/>
              </w:rPr>
              <w:t>，在线版本</w:t>
            </w:r>
          </w:p>
        </w:tc>
        <w:tc>
          <w:tcPr>
            <w:tcW w:w="0" w:type="auto"/>
            <w:hideMark/>
          </w:tcPr>
          <w:p w14:paraId="5957C457" w14:textId="77777777" w:rsidR="00654337" w:rsidRPr="00654337" w:rsidRDefault="00654337" w:rsidP="002713C3">
            <w:pPr>
              <w:pStyle w:val="af3"/>
              <w:rPr>
                <w:rFonts w:ascii="Times New Roman" w:hAnsi="Times New Roman"/>
                <w:sz w:val="15"/>
                <w:szCs w:val="15"/>
              </w:rPr>
            </w:pPr>
            <w:r w:rsidRPr="00654337">
              <w:rPr>
                <w:rFonts w:ascii="Times New Roman" w:hAnsi="Times New Roman"/>
                <w:sz w:val="15"/>
                <w:szCs w:val="15"/>
              </w:rPr>
              <w:t>https://dashscope-intl.aliyuncs.com/compatible-mode/v1</w:t>
            </w:r>
          </w:p>
        </w:tc>
      </w:tr>
    </w:tbl>
    <w:p w14:paraId="7A021481" w14:textId="77777777" w:rsidR="00654337" w:rsidRPr="00654337" w:rsidRDefault="00654337" w:rsidP="00654337">
      <w:pPr>
        <w:pStyle w:val="af3"/>
        <w:rPr>
          <w:rFonts w:ascii="Times New Roman" w:hAnsi="Times New Roman"/>
          <w:b/>
          <w:bCs/>
          <w:sz w:val="15"/>
          <w:szCs w:val="15"/>
        </w:rPr>
        <w:sectPr w:rsidR="00654337" w:rsidRPr="00654337" w:rsidSect="00654337">
          <w:type w:val="continuous"/>
          <w:pgSz w:w="11906" w:h="16838" w:code="9"/>
          <w:pgMar w:top="1440" w:right="1134" w:bottom="1276" w:left="1134" w:header="851" w:footer="1174" w:gutter="0"/>
          <w:cols w:space="776"/>
          <w:titlePg/>
          <w:docGrid w:type="linesAndChars" w:linePitch="303" w:charSpace="190"/>
        </w:sectPr>
      </w:pPr>
    </w:p>
    <w:p w14:paraId="3CD98DE7" w14:textId="77777777" w:rsidR="00654337" w:rsidRPr="00654337" w:rsidRDefault="00654337" w:rsidP="00654337">
      <w:pPr>
        <w:pStyle w:val="af3"/>
        <w:rPr>
          <w:rFonts w:ascii="Times New Roman" w:hAnsi="Times New Roman"/>
          <w:b/>
          <w:bCs/>
          <w:sz w:val="15"/>
          <w:szCs w:val="15"/>
        </w:rPr>
      </w:pPr>
      <w:r w:rsidRPr="00654337">
        <w:rPr>
          <w:rFonts w:ascii="Times New Roman" w:hAnsi="Times New Roman"/>
          <w:b/>
          <w:bCs/>
          <w:sz w:val="15"/>
          <w:szCs w:val="15"/>
        </w:rPr>
        <w:t>S</w:t>
      </w:r>
      <w:proofErr w:type="gramStart"/>
      <w:r w:rsidRPr="00654337">
        <w:rPr>
          <w:rFonts w:ascii="Times New Roman" w:hAnsi="Times New Roman"/>
          <w:b/>
          <w:bCs/>
          <w:sz w:val="15"/>
          <w:szCs w:val="15"/>
        </w:rPr>
        <w:t xml:space="preserve">2.2 </w:t>
      </w:r>
      <w:r w:rsidRPr="00654337">
        <w:rPr>
          <w:rFonts w:ascii="Times New Roman" w:hAnsi="Times New Roman"/>
          <w:b/>
          <w:bCs/>
          <w:sz w:val="15"/>
          <w:szCs w:val="15"/>
        </w:rPr>
        <w:t>统一</w:t>
      </w:r>
      <w:proofErr w:type="gramEnd"/>
      <w:r w:rsidRPr="00654337">
        <w:rPr>
          <w:rFonts w:ascii="Times New Roman" w:hAnsi="Times New Roman"/>
          <w:b/>
          <w:bCs/>
          <w:sz w:val="15"/>
          <w:szCs w:val="15"/>
        </w:rPr>
        <w:t>API</w:t>
      </w:r>
      <w:r w:rsidRPr="00654337">
        <w:rPr>
          <w:rFonts w:ascii="Times New Roman" w:hAnsi="Times New Roman"/>
          <w:b/>
          <w:bCs/>
          <w:sz w:val="15"/>
          <w:szCs w:val="15"/>
        </w:rPr>
        <w:t>配置</w:t>
      </w:r>
    </w:p>
    <w:p w14:paraId="0125A645" w14:textId="77777777" w:rsidR="00654337" w:rsidRPr="00654337" w:rsidRDefault="00654337" w:rsidP="00654337">
      <w:pPr>
        <w:pStyle w:val="af3"/>
        <w:ind w:firstLineChars="200" w:firstLine="302"/>
        <w:rPr>
          <w:rFonts w:ascii="Times New Roman" w:hAnsi="Times New Roman"/>
          <w:sz w:val="15"/>
          <w:szCs w:val="15"/>
        </w:rPr>
      </w:pPr>
      <w:r w:rsidRPr="00654337">
        <w:rPr>
          <w:rFonts w:ascii="Times New Roman" w:hAnsi="Times New Roman"/>
          <w:sz w:val="15"/>
          <w:szCs w:val="15"/>
        </w:rPr>
        <w:t>为保证模型间比较只反映候选生成能力和提示配置差异，三个模型采用相同的采样及输出限制。所有请求均设置</w:t>
      </w:r>
      <w:r w:rsidRPr="00654337">
        <w:rPr>
          <w:rFonts w:ascii="Times New Roman" w:hAnsi="Times New Roman"/>
          <w:sz w:val="15"/>
          <w:szCs w:val="15"/>
        </w:rPr>
        <w:t>temperature=0</w:t>
      </w:r>
      <w:r w:rsidRPr="00654337">
        <w:rPr>
          <w:rFonts w:ascii="Times New Roman" w:hAnsi="Times New Roman"/>
          <w:sz w:val="15"/>
          <w:szCs w:val="15"/>
        </w:rPr>
        <w:t>、</w:t>
      </w:r>
      <w:proofErr w:type="spellStart"/>
      <w:r w:rsidRPr="00654337">
        <w:rPr>
          <w:rFonts w:ascii="Times New Roman" w:hAnsi="Times New Roman"/>
          <w:sz w:val="15"/>
          <w:szCs w:val="15"/>
        </w:rPr>
        <w:t>top_p</w:t>
      </w:r>
      <w:proofErr w:type="spellEnd"/>
      <w:r w:rsidRPr="00654337">
        <w:rPr>
          <w:rFonts w:ascii="Times New Roman" w:hAnsi="Times New Roman"/>
          <w:sz w:val="15"/>
          <w:szCs w:val="15"/>
        </w:rPr>
        <w:t>=1</w:t>
      </w:r>
      <w:r w:rsidRPr="00654337">
        <w:rPr>
          <w:rFonts w:ascii="Times New Roman" w:hAnsi="Times New Roman"/>
          <w:sz w:val="15"/>
          <w:szCs w:val="15"/>
        </w:rPr>
        <w:t>、</w:t>
      </w:r>
      <w:proofErr w:type="spellStart"/>
      <w:r w:rsidRPr="00654337">
        <w:rPr>
          <w:rFonts w:ascii="Times New Roman" w:hAnsi="Times New Roman"/>
          <w:sz w:val="15"/>
          <w:szCs w:val="15"/>
        </w:rPr>
        <w:t>max_tokens</w:t>
      </w:r>
      <w:proofErr w:type="spellEnd"/>
      <w:r w:rsidRPr="00654337">
        <w:rPr>
          <w:rFonts w:ascii="Times New Roman" w:hAnsi="Times New Roman"/>
          <w:sz w:val="15"/>
          <w:szCs w:val="15"/>
        </w:rPr>
        <w:t>=4096</w:t>
      </w:r>
      <w:r w:rsidRPr="00654337">
        <w:rPr>
          <w:rFonts w:ascii="Times New Roman" w:hAnsi="Times New Roman"/>
          <w:sz w:val="15"/>
          <w:szCs w:val="15"/>
        </w:rPr>
        <w:t>、</w:t>
      </w:r>
      <w:proofErr w:type="spellStart"/>
      <w:r w:rsidRPr="00654337">
        <w:rPr>
          <w:rFonts w:ascii="Times New Roman" w:hAnsi="Times New Roman"/>
          <w:sz w:val="15"/>
          <w:szCs w:val="15"/>
        </w:rPr>
        <w:t>frequency_penalty</w:t>
      </w:r>
      <w:proofErr w:type="spellEnd"/>
      <w:r w:rsidRPr="00654337">
        <w:rPr>
          <w:rFonts w:ascii="Times New Roman" w:hAnsi="Times New Roman"/>
          <w:sz w:val="15"/>
          <w:szCs w:val="15"/>
        </w:rPr>
        <w:t>=0</w:t>
      </w:r>
      <w:r w:rsidRPr="00654337">
        <w:rPr>
          <w:rFonts w:ascii="Times New Roman" w:hAnsi="Times New Roman"/>
          <w:sz w:val="15"/>
          <w:szCs w:val="15"/>
        </w:rPr>
        <w:t>、</w:t>
      </w:r>
      <w:proofErr w:type="spellStart"/>
      <w:r w:rsidRPr="00654337">
        <w:rPr>
          <w:rFonts w:ascii="Times New Roman" w:hAnsi="Times New Roman"/>
          <w:sz w:val="15"/>
          <w:szCs w:val="15"/>
        </w:rPr>
        <w:t>presence_penalty</w:t>
      </w:r>
      <w:proofErr w:type="spellEnd"/>
      <w:r w:rsidRPr="00654337">
        <w:rPr>
          <w:rFonts w:ascii="Times New Roman" w:hAnsi="Times New Roman"/>
          <w:sz w:val="15"/>
          <w:szCs w:val="15"/>
        </w:rPr>
        <w:t>=0</w:t>
      </w:r>
      <w:r w:rsidRPr="00654337">
        <w:rPr>
          <w:rFonts w:ascii="Times New Roman" w:hAnsi="Times New Roman"/>
          <w:sz w:val="15"/>
          <w:szCs w:val="15"/>
        </w:rPr>
        <w:t>和</w:t>
      </w:r>
      <w:r w:rsidRPr="00654337">
        <w:rPr>
          <w:rFonts w:ascii="Times New Roman" w:hAnsi="Times New Roman"/>
          <w:sz w:val="15"/>
          <w:szCs w:val="15"/>
        </w:rPr>
        <w:t xml:space="preserve"> stream=false</w:t>
      </w:r>
      <w:r w:rsidRPr="00654337">
        <w:rPr>
          <w:rFonts w:ascii="Times New Roman" w:hAnsi="Times New Roman"/>
          <w:sz w:val="15"/>
          <w:szCs w:val="15"/>
        </w:rPr>
        <w:t>。请求超时时间设置为</w:t>
      </w:r>
      <w:r w:rsidRPr="00654337">
        <w:rPr>
          <w:rFonts w:ascii="Times New Roman" w:hAnsi="Times New Roman"/>
          <w:sz w:val="15"/>
          <w:szCs w:val="15"/>
        </w:rPr>
        <w:t>60s</w:t>
      </w:r>
      <w:r w:rsidRPr="00654337">
        <w:rPr>
          <w:rFonts w:ascii="Times New Roman" w:hAnsi="Times New Roman"/>
          <w:sz w:val="15"/>
          <w:szCs w:val="15"/>
        </w:rPr>
        <w:t>，单个请求失败后最多重试</w:t>
      </w:r>
      <w:r w:rsidRPr="00654337">
        <w:rPr>
          <w:rFonts w:ascii="Times New Roman" w:hAnsi="Times New Roman"/>
          <w:sz w:val="15"/>
          <w:szCs w:val="15"/>
        </w:rPr>
        <w:t>2</w:t>
      </w:r>
      <w:r w:rsidRPr="00654337">
        <w:rPr>
          <w:rFonts w:ascii="Times New Roman" w:hAnsi="Times New Roman"/>
          <w:sz w:val="15"/>
          <w:szCs w:val="15"/>
        </w:rPr>
        <w:t>次，重试间隔依次为</w:t>
      </w:r>
      <w:r w:rsidRPr="00654337">
        <w:rPr>
          <w:rFonts w:ascii="Times New Roman" w:hAnsi="Times New Roman"/>
          <w:sz w:val="15"/>
          <w:szCs w:val="15"/>
        </w:rPr>
        <w:t>1s</w:t>
      </w:r>
      <w:r w:rsidRPr="00654337">
        <w:rPr>
          <w:rFonts w:ascii="Times New Roman" w:hAnsi="Times New Roman"/>
          <w:sz w:val="15"/>
          <w:szCs w:val="15"/>
        </w:rPr>
        <w:t>和</w:t>
      </w:r>
      <w:r w:rsidRPr="00654337">
        <w:rPr>
          <w:rFonts w:ascii="Times New Roman" w:hAnsi="Times New Roman"/>
          <w:sz w:val="15"/>
          <w:szCs w:val="15"/>
        </w:rPr>
        <w:t>2s</w:t>
      </w:r>
      <w:r w:rsidRPr="00654337">
        <w:rPr>
          <w:rFonts w:ascii="Times New Roman" w:hAnsi="Times New Roman"/>
          <w:sz w:val="15"/>
          <w:szCs w:val="15"/>
        </w:rPr>
        <w:t>。接口支持结构化输出时设置</w:t>
      </w:r>
      <w:r w:rsidRPr="00654337">
        <w:rPr>
          <w:rFonts w:ascii="Times New Roman" w:hAnsi="Times New Roman"/>
          <w:sz w:val="15"/>
          <w:szCs w:val="15"/>
        </w:rPr>
        <w:t xml:space="preserve"> </w:t>
      </w:r>
      <w:proofErr w:type="spellStart"/>
      <w:r w:rsidRPr="00654337">
        <w:rPr>
          <w:rFonts w:ascii="Times New Roman" w:hAnsi="Times New Roman"/>
          <w:sz w:val="15"/>
          <w:szCs w:val="15"/>
        </w:rPr>
        <w:t>response_format</w:t>
      </w:r>
      <w:proofErr w:type="spellEnd"/>
      <w:r w:rsidRPr="00654337">
        <w:rPr>
          <w:rFonts w:ascii="Times New Roman" w:hAnsi="Times New Roman"/>
          <w:sz w:val="15"/>
          <w:szCs w:val="15"/>
        </w:rPr>
        <w:t>={"type":"</w:t>
      </w:r>
      <w:proofErr w:type="spellStart"/>
      <w:r w:rsidRPr="00654337">
        <w:rPr>
          <w:rFonts w:ascii="Times New Roman" w:hAnsi="Times New Roman"/>
          <w:sz w:val="15"/>
          <w:szCs w:val="15"/>
        </w:rPr>
        <w:t>json_object</w:t>
      </w:r>
      <w:proofErr w:type="spellEnd"/>
      <w:r w:rsidRPr="00654337">
        <w:rPr>
          <w:rFonts w:ascii="Times New Roman" w:hAnsi="Times New Roman"/>
          <w:sz w:val="15"/>
          <w:szCs w:val="15"/>
        </w:rPr>
        <w:t>"}</w:t>
      </w:r>
      <w:r w:rsidRPr="00654337">
        <w:rPr>
          <w:rFonts w:ascii="Times New Roman" w:hAnsi="Times New Roman"/>
          <w:sz w:val="15"/>
          <w:szCs w:val="15"/>
        </w:rPr>
        <w:t>。三个平台没有统一的确定性种子接口，因此不设置</w:t>
      </w:r>
      <w:r w:rsidRPr="00654337">
        <w:rPr>
          <w:rFonts w:ascii="Times New Roman" w:hAnsi="Times New Roman"/>
          <w:sz w:val="15"/>
          <w:szCs w:val="15"/>
        </w:rPr>
        <w:t>seed</w:t>
      </w:r>
      <w:r w:rsidRPr="00654337">
        <w:rPr>
          <w:rFonts w:ascii="Times New Roman" w:hAnsi="Times New Roman"/>
          <w:sz w:val="15"/>
          <w:szCs w:val="15"/>
        </w:rPr>
        <w:t>，而是保存每次请求的</w:t>
      </w:r>
      <w:r w:rsidRPr="00654337">
        <w:rPr>
          <w:rFonts w:ascii="Times New Roman" w:hAnsi="Times New Roman"/>
          <w:sz w:val="15"/>
          <w:szCs w:val="15"/>
        </w:rPr>
        <w:t>request ID</w:t>
      </w:r>
      <w:r w:rsidRPr="00654337">
        <w:rPr>
          <w:rFonts w:ascii="Times New Roman" w:hAnsi="Times New Roman"/>
          <w:sz w:val="15"/>
          <w:szCs w:val="15"/>
        </w:rPr>
        <w:t>、模型返回标识、调用时间和原始响应。</w:t>
      </w:r>
    </w:p>
    <w:p w14:paraId="1C686642" w14:textId="77777777" w:rsidR="00654337" w:rsidRPr="00654337" w:rsidRDefault="00654337" w:rsidP="00654337">
      <w:pPr>
        <w:pStyle w:val="af3"/>
        <w:rPr>
          <w:rFonts w:ascii="Times New Roman" w:hAnsi="Times New Roman"/>
          <w:sz w:val="15"/>
          <w:szCs w:val="15"/>
        </w:rPr>
      </w:pPr>
      <w:r w:rsidRPr="00654337">
        <w:rPr>
          <w:rFonts w:ascii="Times New Roman" w:hAnsi="Times New Roman"/>
          <w:sz w:val="15"/>
          <w:szCs w:val="15"/>
        </w:rPr>
        <w:t>本实验关闭三个模型的显式思考模式，使其直接完成结构化候选抽取。</w:t>
      </w:r>
      <w:r w:rsidRPr="00654337">
        <w:rPr>
          <w:rFonts w:ascii="Times New Roman" w:hAnsi="Times New Roman"/>
          <w:sz w:val="15"/>
          <w:szCs w:val="15"/>
        </w:rPr>
        <w:t>DeepSeek-V4-Flash</w:t>
      </w:r>
      <w:r w:rsidRPr="00654337">
        <w:rPr>
          <w:rFonts w:ascii="Times New Roman" w:hAnsi="Times New Roman"/>
          <w:sz w:val="15"/>
          <w:szCs w:val="15"/>
        </w:rPr>
        <w:t>和</w:t>
      </w:r>
      <w:r w:rsidRPr="00654337">
        <w:rPr>
          <w:rFonts w:ascii="Times New Roman" w:hAnsi="Times New Roman"/>
          <w:sz w:val="15"/>
          <w:szCs w:val="15"/>
        </w:rPr>
        <w:t>GLM-5.2</w:t>
      </w:r>
      <w:r w:rsidRPr="00654337">
        <w:rPr>
          <w:rFonts w:ascii="Times New Roman" w:hAnsi="Times New Roman"/>
          <w:sz w:val="15"/>
          <w:szCs w:val="15"/>
        </w:rPr>
        <w:t>使用</w:t>
      </w:r>
      <w:r w:rsidRPr="00654337">
        <w:rPr>
          <w:rFonts w:ascii="Times New Roman" w:hAnsi="Times New Roman"/>
          <w:sz w:val="15"/>
          <w:szCs w:val="15"/>
        </w:rPr>
        <w:t>thinking={"</w:t>
      </w:r>
      <w:proofErr w:type="spellStart"/>
      <w:r w:rsidRPr="00654337">
        <w:rPr>
          <w:rFonts w:ascii="Times New Roman" w:hAnsi="Times New Roman"/>
          <w:sz w:val="15"/>
          <w:szCs w:val="15"/>
        </w:rPr>
        <w:t>type":"disabled</w:t>
      </w:r>
      <w:proofErr w:type="spellEnd"/>
      <w:r w:rsidRPr="00654337">
        <w:rPr>
          <w:rFonts w:ascii="Times New Roman" w:hAnsi="Times New Roman"/>
          <w:sz w:val="15"/>
          <w:szCs w:val="15"/>
        </w:rPr>
        <w:t>"}</w:t>
      </w:r>
      <w:r w:rsidRPr="00654337">
        <w:rPr>
          <w:rFonts w:ascii="Times New Roman" w:hAnsi="Times New Roman"/>
          <w:sz w:val="15"/>
          <w:szCs w:val="15"/>
        </w:rPr>
        <w:t>，</w:t>
      </w:r>
      <w:r w:rsidRPr="00654337">
        <w:rPr>
          <w:rFonts w:ascii="Times New Roman" w:hAnsi="Times New Roman"/>
          <w:sz w:val="15"/>
          <w:szCs w:val="15"/>
        </w:rPr>
        <w:t>Qwen3.8-Max</w:t>
      </w:r>
      <w:r w:rsidRPr="00654337">
        <w:rPr>
          <w:rFonts w:ascii="Times New Roman" w:hAnsi="Times New Roman"/>
          <w:sz w:val="15"/>
          <w:szCs w:val="15"/>
        </w:rPr>
        <w:t>使用</w:t>
      </w:r>
      <w:proofErr w:type="spellStart"/>
      <w:r w:rsidRPr="00654337">
        <w:rPr>
          <w:rFonts w:ascii="Times New Roman" w:hAnsi="Times New Roman"/>
          <w:sz w:val="15"/>
          <w:szCs w:val="15"/>
        </w:rPr>
        <w:t>enable_thinking</w:t>
      </w:r>
      <w:proofErr w:type="spellEnd"/>
      <w:r w:rsidRPr="00654337">
        <w:rPr>
          <w:rFonts w:ascii="Times New Roman" w:hAnsi="Times New Roman"/>
          <w:sz w:val="15"/>
          <w:szCs w:val="15"/>
        </w:rPr>
        <w:t>=false</w:t>
      </w:r>
      <w:r w:rsidRPr="00654337">
        <w:rPr>
          <w:rFonts w:ascii="Times New Roman" w:hAnsi="Times New Roman"/>
          <w:sz w:val="15"/>
          <w:szCs w:val="15"/>
        </w:rPr>
        <w:t>。模型不得调用联网搜索、代码解释器或其他外部工具。</w:t>
      </w:r>
    </w:p>
    <w:p w14:paraId="6C27A680" w14:textId="77777777" w:rsidR="00654337" w:rsidRPr="00654337" w:rsidRDefault="00654337" w:rsidP="00654337">
      <w:pPr>
        <w:pStyle w:val="af3"/>
        <w:ind w:firstLineChars="200" w:firstLine="302"/>
        <w:rPr>
          <w:rFonts w:ascii="Times New Roman" w:hAnsi="Times New Roman"/>
          <w:sz w:val="15"/>
          <w:szCs w:val="15"/>
        </w:rPr>
      </w:pPr>
      <w:r w:rsidRPr="00654337">
        <w:rPr>
          <w:rFonts w:ascii="Times New Roman" w:hAnsi="Times New Roman"/>
          <w:sz w:val="15"/>
          <w:szCs w:val="15"/>
        </w:rPr>
        <w:t>两种提示配置使用完全相同的模型输入，包括语言标识、带行号的源代码、符号事实、能力本体和</w:t>
      </w:r>
      <w:r w:rsidRPr="00654337">
        <w:rPr>
          <w:rFonts w:ascii="Times New Roman" w:hAnsi="Times New Roman"/>
          <w:sz w:val="15"/>
          <w:szCs w:val="15"/>
        </w:rPr>
        <w:t>JSON Schema</w:t>
      </w:r>
      <w:r w:rsidRPr="00654337">
        <w:rPr>
          <w:rFonts w:ascii="Times New Roman" w:hAnsi="Times New Roman"/>
          <w:sz w:val="15"/>
          <w:szCs w:val="15"/>
        </w:rPr>
        <w:t>。基础提示记为</w:t>
      </w:r>
      <w:r w:rsidRPr="00654337">
        <w:rPr>
          <w:rFonts w:ascii="Times New Roman" w:hAnsi="Times New Roman"/>
          <w:position w:val="-12"/>
          <w:sz w:val="15"/>
          <w:szCs w:val="15"/>
        </w:rPr>
        <w:object w:dxaOrig="440" w:dyaOrig="360" w14:anchorId="1DEA86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25pt;height:18.35pt" o:ole="">
            <v:imagedata r:id="rId7" o:title=""/>
          </v:shape>
          <o:OLEObject Type="Embed" ProgID="Equation.DSMT4" ShapeID="_x0000_i1025" DrawAspect="Content" ObjectID="_1848035627" r:id="rId8"/>
        </w:object>
      </w:r>
      <w:r w:rsidRPr="00654337">
        <w:rPr>
          <w:rFonts w:ascii="Times New Roman" w:hAnsi="Times New Roman"/>
          <w:sz w:val="15"/>
          <w:szCs w:val="15"/>
        </w:rPr>
        <w:t>，增强提示记为</w:t>
      </w:r>
      <w:r w:rsidRPr="00654337">
        <w:rPr>
          <w:rFonts w:ascii="Times New Roman" w:hAnsi="Times New Roman"/>
          <w:position w:val="-14"/>
          <w:sz w:val="15"/>
          <w:szCs w:val="15"/>
        </w:rPr>
        <w:object w:dxaOrig="400" w:dyaOrig="380" w14:anchorId="49276CAF">
          <v:shape id="_x0000_i1026" type="#_x0000_t75" style="width:19.2pt;height:18.75pt" o:ole="">
            <v:imagedata r:id="rId9" o:title=""/>
          </v:shape>
          <o:OLEObject Type="Embed" ProgID="Equation.DSMT4" ShapeID="_x0000_i1026" DrawAspect="Content" ObjectID="_1848035628" r:id="rId10"/>
        </w:object>
      </w:r>
      <w:r w:rsidRPr="00654337">
        <w:rPr>
          <w:rFonts w:ascii="Times New Roman" w:hAnsi="Times New Roman"/>
          <w:sz w:val="15"/>
          <w:szCs w:val="15"/>
        </w:rPr>
        <w:t>。除提示文本外，其他参数均保持不变。</w:t>
      </w:r>
    </w:p>
    <w:p w14:paraId="482B6E81" w14:textId="77777777" w:rsidR="00654337" w:rsidRPr="00654337" w:rsidRDefault="00654337" w:rsidP="00654337">
      <w:pPr>
        <w:pStyle w:val="af3"/>
        <w:rPr>
          <w:rFonts w:ascii="Times New Roman" w:hAnsi="Times New Roman"/>
          <w:b/>
          <w:bCs/>
          <w:sz w:val="15"/>
          <w:szCs w:val="15"/>
        </w:rPr>
      </w:pPr>
      <w:r w:rsidRPr="00654337">
        <w:rPr>
          <w:rFonts w:ascii="Times New Roman" w:hAnsi="Times New Roman"/>
          <w:b/>
          <w:bCs/>
          <w:sz w:val="15"/>
          <w:szCs w:val="15"/>
        </w:rPr>
        <w:t>S</w:t>
      </w:r>
      <w:proofErr w:type="gramStart"/>
      <w:r w:rsidRPr="00654337">
        <w:rPr>
          <w:rFonts w:ascii="Times New Roman" w:hAnsi="Times New Roman"/>
          <w:b/>
          <w:bCs/>
          <w:sz w:val="15"/>
          <w:szCs w:val="15"/>
        </w:rPr>
        <w:t xml:space="preserve">2.3 </w:t>
      </w:r>
      <w:r w:rsidRPr="00654337">
        <w:rPr>
          <w:rFonts w:ascii="Times New Roman" w:hAnsi="Times New Roman"/>
          <w:b/>
          <w:bCs/>
          <w:sz w:val="15"/>
          <w:szCs w:val="15"/>
        </w:rPr>
        <w:t>版本</w:t>
      </w:r>
      <w:proofErr w:type="gramEnd"/>
      <w:r w:rsidRPr="00654337">
        <w:rPr>
          <w:rFonts w:ascii="Times New Roman" w:hAnsi="Times New Roman"/>
          <w:b/>
          <w:bCs/>
          <w:sz w:val="15"/>
          <w:szCs w:val="15"/>
        </w:rPr>
        <w:t>与请求记录</w:t>
      </w:r>
    </w:p>
    <w:p w14:paraId="453B1F9B" w14:textId="77777777" w:rsidR="00654337" w:rsidRPr="00654337" w:rsidRDefault="00654337" w:rsidP="00654337">
      <w:pPr>
        <w:pStyle w:val="af3"/>
        <w:ind w:firstLineChars="200" w:firstLine="302"/>
        <w:rPr>
          <w:rFonts w:ascii="Times New Roman" w:hAnsi="Times New Roman"/>
          <w:sz w:val="15"/>
          <w:szCs w:val="15"/>
        </w:rPr>
      </w:pPr>
      <w:r w:rsidRPr="00654337">
        <w:rPr>
          <w:rFonts w:ascii="Times New Roman" w:hAnsi="Times New Roman"/>
          <w:sz w:val="15"/>
          <w:szCs w:val="15"/>
        </w:rPr>
        <w:t>每次请求记录模型</w:t>
      </w:r>
      <w:r w:rsidRPr="00654337">
        <w:rPr>
          <w:rFonts w:ascii="Times New Roman" w:hAnsi="Times New Roman"/>
          <w:sz w:val="15"/>
          <w:szCs w:val="15"/>
        </w:rPr>
        <w:t>ID</w:t>
      </w:r>
      <w:r w:rsidRPr="00654337">
        <w:rPr>
          <w:rFonts w:ascii="Times New Roman" w:hAnsi="Times New Roman"/>
          <w:sz w:val="15"/>
          <w:szCs w:val="15"/>
        </w:rPr>
        <w:t>、提示版本、能力本体版本、源码哈希、符号事实哈希、输入和输出</w:t>
      </w:r>
      <w:r w:rsidRPr="00654337">
        <w:rPr>
          <w:rFonts w:ascii="Times New Roman" w:hAnsi="Times New Roman"/>
          <w:sz w:val="15"/>
          <w:szCs w:val="15"/>
        </w:rPr>
        <w:t>token</w:t>
      </w:r>
      <w:r w:rsidRPr="00654337">
        <w:rPr>
          <w:rFonts w:ascii="Times New Roman" w:hAnsi="Times New Roman"/>
          <w:sz w:val="15"/>
          <w:szCs w:val="15"/>
        </w:rPr>
        <w:t>数、请求延迟、重试次数及验证结果。缓存键定义为</w:t>
      </w:r>
      <w:r w:rsidRPr="00654337">
        <w:rPr>
          <w:rFonts w:ascii="Times New Roman" w:hAnsi="Times New Roman" w:hint="eastAsia"/>
          <w:sz w:val="15"/>
          <w:szCs w:val="15"/>
        </w:rPr>
        <w:t>：</w:t>
      </w:r>
    </w:p>
    <w:p w14:paraId="083867DC" w14:textId="3327DF4E" w:rsidR="00654337" w:rsidRPr="00654337" w:rsidRDefault="00654337" w:rsidP="00654337">
      <w:pPr>
        <w:pStyle w:val="MTDisplayEquation"/>
        <w:jc w:val="center"/>
      </w:pPr>
      <w:r w:rsidRPr="00654337">
        <w:rPr>
          <w:position w:val="-14"/>
        </w:rPr>
        <w:object w:dxaOrig="2860" w:dyaOrig="400" w14:anchorId="08815C3B">
          <v:shape id="_x0000_i1027" type="#_x0000_t75" style="width:143.15pt;height:19.2pt" o:ole="">
            <v:imagedata r:id="rId11" o:title=""/>
          </v:shape>
          <o:OLEObject Type="Embed" ProgID="Equation.DSMT4" ShapeID="_x0000_i1027" DrawAspect="Content" ObjectID="_1848035629" r:id="rId12"/>
        </w:object>
      </w:r>
    </w:p>
    <w:p w14:paraId="2F9DE489" w14:textId="1BAE75CD" w:rsidR="005D272F" w:rsidRPr="00654337" w:rsidRDefault="00654337" w:rsidP="00654337">
      <w:pPr>
        <w:pStyle w:val="af3"/>
        <w:rPr>
          <w:rFonts w:ascii="Times New Roman" w:hAnsi="Times New Roman" w:hint="eastAsia"/>
          <w:sz w:val="15"/>
          <w:szCs w:val="15"/>
        </w:rPr>
      </w:pPr>
      <w:r w:rsidRPr="00654337">
        <w:rPr>
          <w:rFonts w:ascii="Times New Roman" w:hAnsi="Times New Roman"/>
          <w:sz w:val="15"/>
          <w:szCs w:val="15"/>
        </w:rPr>
        <w:t>其中，</w:t>
      </w:r>
      <w:r w:rsidRPr="00654337">
        <w:rPr>
          <w:rFonts w:ascii="Times New Roman" w:hAnsi="Times New Roman"/>
          <w:position w:val="-6"/>
          <w:sz w:val="15"/>
          <w:szCs w:val="15"/>
        </w:rPr>
        <w:object w:dxaOrig="260" w:dyaOrig="220" w14:anchorId="65BBF110">
          <v:shape id="_x0000_i1028" type="#_x0000_t75" style="width:13.1pt;height:11.35pt" o:ole="">
            <v:imagedata r:id="rId13" o:title=""/>
          </v:shape>
          <o:OLEObject Type="Embed" ProgID="Equation.DSMT4" ShapeID="_x0000_i1028" DrawAspect="Content" ObjectID="_1848035630" r:id="rId14"/>
        </w:object>
      </w:r>
      <w:r w:rsidRPr="00654337">
        <w:rPr>
          <w:rFonts w:ascii="Times New Roman" w:hAnsi="Times New Roman"/>
          <w:sz w:val="15"/>
          <w:szCs w:val="15"/>
        </w:rPr>
        <w:t>为</w:t>
      </w:r>
      <w:r w:rsidRPr="00654337">
        <w:rPr>
          <w:rFonts w:ascii="Times New Roman" w:hAnsi="Times New Roman"/>
          <w:sz w:val="15"/>
          <w:szCs w:val="15"/>
        </w:rPr>
        <w:t>API</w:t>
      </w:r>
      <w:r w:rsidRPr="00654337">
        <w:rPr>
          <w:rFonts w:ascii="Times New Roman" w:hAnsi="Times New Roman"/>
          <w:sz w:val="15"/>
          <w:szCs w:val="15"/>
        </w:rPr>
        <w:t>模型</w:t>
      </w:r>
      <w:r w:rsidRPr="00654337">
        <w:rPr>
          <w:rFonts w:ascii="Times New Roman" w:hAnsi="Times New Roman"/>
          <w:sz w:val="15"/>
          <w:szCs w:val="15"/>
        </w:rPr>
        <w:t>ID</w:t>
      </w:r>
      <w:r w:rsidRPr="00654337">
        <w:rPr>
          <w:rFonts w:ascii="Times New Roman" w:hAnsi="Times New Roman"/>
          <w:sz w:val="15"/>
          <w:szCs w:val="15"/>
        </w:rPr>
        <w:t>，</w:t>
      </w:r>
      <w:r w:rsidRPr="00654337">
        <w:rPr>
          <w:rFonts w:ascii="Times New Roman" w:hAnsi="Times New Roman"/>
          <w:position w:val="-10"/>
          <w:sz w:val="15"/>
          <w:szCs w:val="15"/>
        </w:rPr>
        <w:object w:dxaOrig="240" w:dyaOrig="260" w14:anchorId="761BE467">
          <v:shape id="_x0000_i1029" type="#_x0000_t75" style="width:12.2pt;height:13.1pt" o:ole="">
            <v:imagedata r:id="rId15" o:title=""/>
          </v:shape>
          <o:OLEObject Type="Embed" ProgID="Equation.DSMT4" ShapeID="_x0000_i1029" DrawAspect="Content" ObjectID="_1848035631" r:id="rId16"/>
        </w:object>
      </w:r>
      <w:r w:rsidRPr="00654337">
        <w:rPr>
          <w:rFonts w:ascii="Times New Roman" w:hAnsi="Times New Roman"/>
          <w:sz w:val="15"/>
          <w:szCs w:val="15"/>
        </w:rPr>
        <w:t>为</w:t>
      </w:r>
      <w:r w:rsidRPr="00654337">
        <w:rPr>
          <w:rFonts w:ascii="Times New Roman" w:hAnsi="Times New Roman"/>
          <w:sz w:val="15"/>
          <w:szCs w:val="15"/>
        </w:rPr>
        <w:t>prompt</w:t>
      </w:r>
      <w:r w:rsidRPr="00654337">
        <w:rPr>
          <w:rFonts w:ascii="Times New Roman" w:hAnsi="Times New Roman"/>
          <w:sz w:val="15"/>
          <w:szCs w:val="15"/>
        </w:rPr>
        <w:t>哈希，</w:t>
      </w:r>
      <w:r w:rsidRPr="00654337">
        <w:rPr>
          <w:rFonts w:ascii="Times New Roman" w:hAnsi="Times New Roman"/>
          <w:position w:val="-6"/>
          <w:sz w:val="15"/>
          <w:szCs w:val="15"/>
        </w:rPr>
        <w:object w:dxaOrig="200" w:dyaOrig="220" w14:anchorId="27162B58">
          <v:shape id="_x0000_i1030" type="#_x0000_t75" style="width:10.05pt;height:11.35pt" o:ole="">
            <v:imagedata r:id="rId17" o:title=""/>
          </v:shape>
          <o:OLEObject Type="Embed" ProgID="Equation.DSMT4" ShapeID="_x0000_i1030" DrawAspect="Content" ObjectID="_1848035632" r:id="rId18"/>
        </w:object>
      </w:r>
      <w:r w:rsidRPr="00654337">
        <w:rPr>
          <w:rFonts w:ascii="Times New Roman" w:hAnsi="Times New Roman"/>
          <w:sz w:val="15"/>
          <w:szCs w:val="15"/>
        </w:rPr>
        <w:t>为能力本体哈希，</w:t>
      </w:r>
      <w:r w:rsidRPr="00654337">
        <w:rPr>
          <w:rFonts w:ascii="Times New Roman" w:hAnsi="Times New Roman"/>
          <w:position w:val="-6"/>
          <w:sz w:val="15"/>
          <w:szCs w:val="15"/>
        </w:rPr>
        <w:object w:dxaOrig="180" w:dyaOrig="220" w14:anchorId="1889A66A">
          <v:shape id="_x0000_i1031" type="#_x0000_t75" style="width:9.15pt;height:11.35pt" o:ole="">
            <v:imagedata r:id="rId19" o:title=""/>
          </v:shape>
          <o:OLEObject Type="Embed" ProgID="Equation.DSMT4" ShapeID="_x0000_i1031" DrawAspect="Content" ObjectID="_1848035633" r:id="rId20"/>
        </w:object>
      </w:r>
      <w:r w:rsidRPr="00654337">
        <w:rPr>
          <w:rFonts w:ascii="Times New Roman" w:hAnsi="Times New Roman"/>
          <w:sz w:val="15"/>
          <w:szCs w:val="15"/>
        </w:rPr>
        <w:t>为源码</w:t>
      </w:r>
      <w:r w:rsidRPr="00654337">
        <w:rPr>
          <w:rFonts w:ascii="Times New Roman" w:hAnsi="Times New Roman"/>
          <w:sz w:val="15"/>
          <w:szCs w:val="15"/>
        </w:rPr>
        <w:t>SHA-256</w:t>
      </w:r>
      <w:r w:rsidRPr="00654337">
        <w:rPr>
          <w:rFonts w:ascii="Times New Roman" w:hAnsi="Times New Roman"/>
          <w:sz w:val="15"/>
          <w:szCs w:val="15"/>
        </w:rPr>
        <w:t>，</w:t>
      </w:r>
      <w:r w:rsidRPr="00654337">
        <w:rPr>
          <w:rFonts w:ascii="Times New Roman" w:hAnsi="Times New Roman"/>
          <w:position w:val="-10"/>
          <w:sz w:val="15"/>
          <w:szCs w:val="15"/>
        </w:rPr>
        <w:object w:dxaOrig="240" w:dyaOrig="320" w14:anchorId="73C1E302">
          <v:shape id="_x0000_i1032" type="#_x0000_t75" style="width:12.2pt;height:16.15pt" o:ole="">
            <v:imagedata r:id="rId21" o:title=""/>
          </v:shape>
          <o:OLEObject Type="Embed" ProgID="Equation.DSMT4" ShapeID="_x0000_i1032" DrawAspect="Content" ObjectID="_1848035634" r:id="rId22"/>
        </w:object>
      </w:r>
      <w:r w:rsidRPr="00654337">
        <w:rPr>
          <w:rFonts w:ascii="Times New Roman" w:hAnsi="Times New Roman"/>
          <w:sz w:val="15"/>
          <w:szCs w:val="15"/>
        </w:rPr>
        <w:t>为符号事实</w:t>
      </w:r>
      <w:r w:rsidRPr="00654337">
        <w:rPr>
          <w:rFonts w:ascii="Times New Roman" w:hAnsi="Times New Roman"/>
          <w:sz w:val="15"/>
          <w:szCs w:val="15"/>
        </w:rPr>
        <w:t>SHA-256</w:t>
      </w:r>
      <w:r w:rsidRPr="00654337">
        <w:rPr>
          <w:rFonts w:ascii="Times New Roman" w:hAnsi="Times New Roman"/>
          <w:sz w:val="15"/>
          <w:szCs w:val="15"/>
        </w:rPr>
        <w:t>。任一组成项变化时，历史缓存均不得复用。没有完整模型</w:t>
      </w:r>
      <w:r w:rsidRPr="00654337">
        <w:rPr>
          <w:rFonts w:ascii="Times New Roman" w:hAnsi="Times New Roman"/>
          <w:sz w:val="15"/>
          <w:szCs w:val="15"/>
        </w:rPr>
        <w:t>ID</w:t>
      </w:r>
      <w:r w:rsidRPr="00654337">
        <w:rPr>
          <w:rFonts w:ascii="Times New Roman" w:hAnsi="Times New Roman"/>
          <w:sz w:val="15"/>
          <w:szCs w:val="15"/>
        </w:rPr>
        <w:t>或</w:t>
      </w:r>
      <w:r w:rsidRPr="00654337">
        <w:rPr>
          <w:rFonts w:ascii="Times New Roman" w:hAnsi="Times New Roman"/>
          <w:sz w:val="15"/>
          <w:szCs w:val="15"/>
        </w:rPr>
        <w:t>prompt</w:t>
      </w:r>
      <w:r w:rsidRPr="00654337">
        <w:rPr>
          <w:rFonts w:ascii="Times New Roman" w:hAnsi="Times New Roman"/>
          <w:sz w:val="15"/>
          <w:szCs w:val="15"/>
        </w:rPr>
        <w:t>哈希的旧候选</w:t>
      </w:r>
      <w:r w:rsidRPr="00654337">
        <w:rPr>
          <w:rFonts w:ascii="Times New Roman" w:hAnsi="Times New Roman"/>
          <w:sz w:val="15"/>
          <w:szCs w:val="15"/>
        </w:rPr>
        <w:t>CCP</w:t>
      </w:r>
      <w:r w:rsidRPr="00654337">
        <w:rPr>
          <w:rFonts w:ascii="Times New Roman" w:hAnsi="Times New Roman"/>
          <w:sz w:val="15"/>
          <w:szCs w:val="15"/>
        </w:rPr>
        <w:t>不进入主实验。</w:t>
      </w:r>
    </w:p>
    <w:sectPr w:rsidR="005D272F" w:rsidRPr="00654337" w:rsidSect="00654337">
      <w:type w:val="continuous"/>
      <w:pgSz w:w="11906" w:h="16838" w:code="9"/>
      <w:pgMar w:top="1440" w:right="1134" w:bottom="1276" w:left="1134" w:header="851" w:footer="1174" w:gutter="0"/>
      <w:cols w:space="776"/>
      <w:titlePg/>
      <w:docGrid w:type="linesAndChars" w:linePitch="303" w:charSpace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ABEC" w14:textId="77777777" w:rsidR="00FE18E4" w:rsidRDefault="00FE18E4" w:rsidP="00654337">
      <w:pPr>
        <w:rPr>
          <w:rFonts w:hint="eastAsia"/>
        </w:rPr>
      </w:pPr>
      <w:r>
        <w:separator/>
      </w:r>
    </w:p>
  </w:endnote>
  <w:endnote w:type="continuationSeparator" w:id="0">
    <w:p w14:paraId="3425FE34" w14:textId="77777777" w:rsidR="00FE18E4" w:rsidRDefault="00FE18E4" w:rsidP="006543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CA5A0" w14:textId="77777777" w:rsidR="00FE18E4" w:rsidRDefault="00FE18E4" w:rsidP="00654337">
      <w:pPr>
        <w:rPr>
          <w:rFonts w:hint="eastAsia"/>
        </w:rPr>
      </w:pPr>
      <w:r>
        <w:separator/>
      </w:r>
    </w:p>
  </w:footnote>
  <w:footnote w:type="continuationSeparator" w:id="0">
    <w:p w14:paraId="619DDCBE" w14:textId="77777777" w:rsidR="00FE18E4" w:rsidRDefault="00FE18E4" w:rsidP="006543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0C"/>
    <w:rsid w:val="00037302"/>
    <w:rsid w:val="000D15B0"/>
    <w:rsid w:val="000D6A1E"/>
    <w:rsid w:val="001B1FC8"/>
    <w:rsid w:val="001D2F5A"/>
    <w:rsid w:val="001F617F"/>
    <w:rsid w:val="0026230B"/>
    <w:rsid w:val="00284646"/>
    <w:rsid w:val="00446377"/>
    <w:rsid w:val="004734B7"/>
    <w:rsid w:val="004E1F6D"/>
    <w:rsid w:val="004F28BF"/>
    <w:rsid w:val="00501674"/>
    <w:rsid w:val="00521DBF"/>
    <w:rsid w:val="00547B0C"/>
    <w:rsid w:val="005D272F"/>
    <w:rsid w:val="00654337"/>
    <w:rsid w:val="006A44A5"/>
    <w:rsid w:val="006C61FF"/>
    <w:rsid w:val="006F39B4"/>
    <w:rsid w:val="007714DE"/>
    <w:rsid w:val="008468C0"/>
    <w:rsid w:val="00897CEB"/>
    <w:rsid w:val="008A32C2"/>
    <w:rsid w:val="0099656C"/>
    <w:rsid w:val="00A46102"/>
    <w:rsid w:val="00A53E7E"/>
    <w:rsid w:val="00AC2290"/>
    <w:rsid w:val="00AD07EE"/>
    <w:rsid w:val="00B24260"/>
    <w:rsid w:val="00B62E0D"/>
    <w:rsid w:val="00BA1FC6"/>
    <w:rsid w:val="00E239F2"/>
    <w:rsid w:val="00EA26FA"/>
    <w:rsid w:val="00EB5E12"/>
    <w:rsid w:val="00F14342"/>
    <w:rsid w:val="00FE18E4"/>
    <w:rsid w:val="00FE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D9C7A"/>
  <w15:chartTrackingRefBased/>
  <w15:docId w15:val="{87970EBA-7F78-4D2E-8559-E963C2E0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337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7B0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B0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B0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B0C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B0C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B0C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B0C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B0C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B0C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A53E7E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47B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B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B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B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B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B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B0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47B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54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47B0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547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47B0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547B0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47B0C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b">
    <w:name w:val="Intense Emphasis"/>
    <w:basedOn w:val="a0"/>
    <w:uiPriority w:val="21"/>
    <w:qFormat/>
    <w:rsid w:val="00547B0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4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547B0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47B0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54337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65433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54337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654337"/>
    <w:rPr>
      <w:sz w:val="18"/>
      <w:szCs w:val="18"/>
    </w:rPr>
  </w:style>
  <w:style w:type="paragraph" w:styleId="af3">
    <w:name w:val="Plain Text"/>
    <w:basedOn w:val="a"/>
    <w:link w:val="af4"/>
    <w:rsid w:val="00654337"/>
    <w:rPr>
      <w:rFonts w:ascii="宋体" w:hAnsi="Courier New" w:cs="Courier New"/>
      <w:szCs w:val="21"/>
    </w:rPr>
  </w:style>
  <w:style w:type="character" w:customStyle="1" w:styleId="af4">
    <w:name w:val="纯文本 字符"/>
    <w:basedOn w:val="a0"/>
    <w:link w:val="af3"/>
    <w:rsid w:val="00654337"/>
    <w:rPr>
      <w:rFonts w:ascii="宋体" w:eastAsia="宋体" w:hAnsi="Courier New" w:cs="Courier New"/>
      <w:sz w:val="21"/>
      <w:szCs w:val="21"/>
      <w14:ligatures w14:val="none"/>
    </w:rPr>
  </w:style>
  <w:style w:type="paragraph" w:customStyle="1" w:styleId="MTDisplayEquation">
    <w:name w:val="MTDisplayEquation"/>
    <w:basedOn w:val="a"/>
    <w:next w:val="a"/>
    <w:link w:val="MTDisplayEquation0"/>
    <w:rsid w:val="00654337"/>
    <w:pPr>
      <w:tabs>
        <w:tab w:val="center" w:pos="2220"/>
        <w:tab w:val="right" w:pos="4440"/>
      </w:tabs>
      <w:autoSpaceDE w:val="0"/>
      <w:autoSpaceDN w:val="0"/>
      <w:spacing w:line="314" w:lineRule="exact"/>
      <w:ind w:firstLine="420"/>
    </w:pPr>
    <w:rPr>
      <w:rFonts w:ascii="Times New Roman"/>
    </w:rPr>
  </w:style>
  <w:style w:type="character" w:customStyle="1" w:styleId="MTDisplayEquation0">
    <w:name w:val="MTDisplayEquation 字符"/>
    <w:link w:val="MTDisplayEquation"/>
    <w:rsid w:val="00654337"/>
    <w:rPr>
      <w:rFonts w:ascii="Times New Roman" w:eastAsia="宋体" w:hAnsi="Calibri" w:cs="Times New Roman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C1088-FB95-4FBA-B2ED-1926E2AD3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558</Words>
  <Characters>978</Characters>
  <Application>Microsoft Office Word</Application>
  <DocSecurity>0</DocSecurity>
  <Lines>57</Lines>
  <Paragraphs>36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Daniel</dc:creator>
  <cp:keywords/>
  <dc:description/>
  <cp:lastModifiedBy>Deng Daniel</cp:lastModifiedBy>
  <cp:revision>3</cp:revision>
  <dcterms:created xsi:type="dcterms:W3CDTF">2026-08-12T02:20:00Z</dcterms:created>
  <dcterms:modified xsi:type="dcterms:W3CDTF">2026-08-12T02:23:00Z</dcterms:modified>
</cp:coreProperties>
</file>