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BE458" w14:textId="77777777" w:rsidR="00DB67B7"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b/>
          <w:bCs/>
          <w:color w:val="000000"/>
          <w:kern w:val="0"/>
          <w14:ligatures w14:val="none"/>
        </w:rPr>
        <w:t xml:space="preserve">Caso </w:t>
      </w:r>
      <w:r>
        <w:rPr>
          <w:rFonts w:ascii="Times New Roman" w:eastAsia="Times New Roman" w:hAnsi="Times New Roman" w:cs="Times New Roman"/>
          <w:b/>
          <w:bCs/>
          <w:color w:val="000000"/>
          <w:kern w:val="0"/>
          <w14:ligatures w14:val="none"/>
        </w:rPr>
        <w:t>3</w:t>
      </w:r>
      <w:r w:rsidRPr="00730150">
        <w:rPr>
          <w:rFonts w:ascii="Times New Roman" w:eastAsia="Times New Roman" w:hAnsi="Times New Roman" w:cs="Times New Roman"/>
          <w:b/>
          <w:bCs/>
          <w:color w:val="000000"/>
          <w:kern w:val="0"/>
          <w14:ligatures w14:val="none"/>
        </w:rPr>
        <w:t xml:space="preserve"> - </w:t>
      </w:r>
      <w:r w:rsidRPr="00730150">
        <w:rPr>
          <w:rFonts w:ascii="Times New Roman" w:eastAsia="Times New Roman" w:hAnsi="Times New Roman" w:cs="Times New Roman"/>
          <w:color w:val="000000"/>
          <w:kern w:val="0"/>
          <w14:ligatures w14:val="none"/>
        </w:rPr>
        <w:t>Concurrencia y Sincronización de Procesos</w:t>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p>
    <w:p w14:paraId="5503CF0C" w14:textId="77777777" w:rsidR="00DB67B7" w:rsidRDefault="00DB67B7" w:rsidP="00DB67B7">
      <w:pPr>
        <w:spacing w:after="0" w:line="240" w:lineRule="auto"/>
        <w:jc w:val="center"/>
        <w:rPr>
          <w:rFonts w:ascii="Times New Roman" w:eastAsia="Times New Roman" w:hAnsi="Times New Roman" w:cs="Times New Roman"/>
          <w:color w:val="000000"/>
          <w:kern w:val="0"/>
          <w14:ligatures w14:val="none"/>
        </w:rPr>
      </w:pPr>
    </w:p>
    <w:p w14:paraId="0E2AD95A"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p>
    <w:p w14:paraId="1CE10AF1"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b/>
          <w:bCs/>
          <w:color w:val="000000"/>
          <w:kern w:val="0"/>
          <w14:ligatures w14:val="none"/>
        </w:rPr>
        <w:t>Grupo 1</w:t>
      </w:r>
      <w:r>
        <w:rPr>
          <w:rFonts w:ascii="Times New Roman" w:eastAsia="Times New Roman" w:hAnsi="Times New Roman" w:cs="Times New Roman"/>
          <w:b/>
          <w:bCs/>
          <w:color w:val="000000"/>
          <w:kern w:val="0"/>
          <w14:ligatures w14:val="none"/>
        </w:rPr>
        <w:t>0</w:t>
      </w:r>
    </w:p>
    <w:p w14:paraId="006D90B4"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color w:val="000000"/>
          <w:kern w:val="0"/>
          <w14:ligatures w14:val="none"/>
        </w:rPr>
        <w:t>Sergio Soler Garzon - 202310103</w:t>
      </w:r>
    </w:p>
    <w:p w14:paraId="0654F201"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Daniel Diab</w:t>
      </w:r>
      <w:r w:rsidRPr="00730150">
        <w:rPr>
          <w:rFonts w:ascii="Times New Roman" w:eastAsia="Times New Roman" w:hAnsi="Times New Roman" w:cs="Times New Roman"/>
          <w:color w:val="000000"/>
          <w:kern w:val="0"/>
          <w14:ligatures w14:val="none"/>
        </w:rPr>
        <w:t>: 202321332</w:t>
      </w:r>
    </w:p>
    <w:p w14:paraId="03D4D514" w14:textId="77777777" w:rsidR="00DB67B7" w:rsidRDefault="00DB67B7" w:rsidP="00DB67B7">
      <w:pPr>
        <w:spacing w:after="240" w:line="240" w:lineRule="auto"/>
        <w:rPr>
          <w:rFonts w:ascii="Times New Roman" w:eastAsia="Times New Roman" w:hAnsi="Times New Roman" w:cs="Times New Roman"/>
          <w:color w:val="000000"/>
          <w:kern w:val="0"/>
          <w14:ligatures w14:val="none"/>
        </w:rPr>
      </w:pPr>
    </w:p>
    <w:p w14:paraId="16FF0E89" w14:textId="77777777" w:rsidR="00DB67B7" w:rsidRPr="00730150" w:rsidRDefault="00DB67B7" w:rsidP="00DB67B7">
      <w:pPr>
        <w:spacing w:after="240" w:line="240" w:lineRule="auto"/>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p>
    <w:p w14:paraId="51DD6AAF"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b/>
          <w:bCs/>
          <w:color w:val="000000"/>
          <w:kern w:val="0"/>
          <w14:ligatures w14:val="none"/>
        </w:rPr>
        <w:t>Tecnología e Infraestructura Computacional</w:t>
      </w:r>
    </w:p>
    <w:p w14:paraId="365293A7" w14:textId="77777777" w:rsidR="00DB67B7" w:rsidRDefault="00DB67B7" w:rsidP="00DB67B7">
      <w:pPr>
        <w:spacing w:after="240" w:line="240" w:lineRule="auto"/>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p>
    <w:p w14:paraId="18F74842" w14:textId="77777777" w:rsidR="00DB67B7" w:rsidRPr="00730150" w:rsidRDefault="00DB67B7" w:rsidP="00DB67B7">
      <w:pPr>
        <w:spacing w:after="240" w:line="240" w:lineRule="auto"/>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color w:val="000000"/>
          <w:kern w:val="0"/>
          <w14:ligatures w14:val="none"/>
        </w:rPr>
        <w:br/>
      </w:r>
    </w:p>
    <w:p w14:paraId="619BD69A"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color w:val="000000"/>
          <w:kern w:val="0"/>
          <w14:ligatures w14:val="none"/>
        </w:rPr>
        <w:t>Ricardo Gómez</w:t>
      </w:r>
    </w:p>
    <w:p w14:paraId="3284CEDA" w14:textId="77777777" w:rsidR="00DB67B7" w:rsidRDefault="00DB67B7" w:rsidP="00DB67B7">
      <w:pPr>
        <w:spacing w:after="240" w:line="240" w:lineRule="auto"/>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color w:val="000000"/>
          <w:kern w:val="0"/>
          <w14:ligatures w14:val="none"/>
        </w:rPr>
        <w:br/>
      </w:r>
    </w:p>
    <w:p w14:paraId="2C00532B" w14:textId="77777777" w:rsidR="00DB67B7" w:rsidRPr="00730150" w:rsidRDefault="00DB67B7" w:rsidP="00DB67B7">
      <w:pPr>
        <w:spacing w:after="240" w:line="240" w:lineRule="auto"/>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p>
    <w:p w14:paraId="23836786"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b/>
          <w:bCs/>
          <w:color w:val="000000"/>
          <w:kern w:val="0"/>
          <w14:ligatures w14:val="none"/>
        </w:rPr>
        <w:t>Universidad de los Andes</w:t>
      </w:r>
    </w:p>
    <w:p w14:paraId="03273D6D"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b/>
          <w:bCs/>
          <w:color w:val="000000"/>
          <w:kern w:val="0"/>
          <w14:ligatures w14:val="none"/>
        </w:rPr>
        <w:t>Ingeniería de Sistemas y Computación</w:t>
      </w:r>
    </w:p>
    <w:p w14:paraId="136C257D"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b/>
          <w:bCs/>
          <w:color w:val="000000"/>
          <w:kern w:val="0"/>
          <w14:ligatures w14:val="none"/>
        </w:rPr>
        <w:t>Bogotá D.C. </w:t>
      </w:r>
    </w:p>
    <w:p w14:paraId="36E6EA4E"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b/>
          <w:bCs/>
          <w:color w:val="000000"/>
          <w:kern w:val="0"/>
          <w14:ligatures w14:val="none"/>
        </w:rPr>
        <w:t>2025</w:t>
      </w:r>
    </w:p>
    <w:p w14:paraId="5BF12F63" w14:textId="27B8BEB7" w:rsidR="00DB67B7" w:rsidRPr="00DB67B7" w:rsidRDefault="00DB67B7" w:rsidP="00DB67B7">
      <w:pPr>
        <w:spacing w:after="240" w:line="240" w:lineRule="auto"/>
        <w:rPr>
          <w:rFonts w:ascii="Times New Roman" w:eastAsia="Times New Roman" w:hAnsi="Times New Roman" w:cs="Times New Roman"/>
          <w:kern w:val="0"/>
          <w14:ligatures w14:val="none"/>
        </w:rPr>
      </w:pPr>
      <w:r w:rsidRPr="00730150">
        <w:rPr>
          <w:rFonts w:ascii="Times New Roman" w:eastAsia="Times New Roman" w:hAnsi="Times New Roman" w:cs="Times New Roman"/>
          <w:color w:val="000000"/>
          <w:kern w:val="0"/>
          <w14:ligatures w14:val="none"/>
        </w:rPr>
        <w:br/>
      </w:r>
    </w:p>
    <w:p w14:paraId="34464F90" w14:textId="77777777" w:rsidR="00DB67B7" w:rsidRPr="00DB67B7" w:rsidRDefault="00DB67B7" w:rsidP="00DB67B7">
      <w:pPr>
        <w:spacing w:after="240" w:line="240" w:lineRule="auto"/>
        <w:rPr>
          <w:rFonts w:ascii="Times New Roman" w:eastAsia="Times New Roman" w:hAnsi="Times New Roman" w:cs="Times New Roman"/>
          <w:kern w:val="0"/>
          <w14:ligatures w14:val="none"/>
        </w:rPr>
      </w:pPr>
    </w:p>
    <w:p w14:paraId="5E07B03A" w14:textId="77777777" w:rsidR="00232781" w:rsidRPr="00232781" w:rsidRDefault="00232781" w:rsidP="00232781">
      <w:pPr>
        <w:spacing w:after="240" w:line="240" w:lineRule="auto"/>
        <w:rPr>
          <w:rFonts w:ascii="Times New Roman" w:eastAsia="Times New Roman" w:hAnsi="Times New Roman" w:cs="Times New Roman"/>
          <w:b/>
          <w:bCs/>
          <w:kern w:val="0"/>
          <w14:ligatures w14:val="none"/>
        </w:rPr>
      </w:pPr>
      <w:r w:rsidRPr="00232781">
        <w:rPr>
          <w:rFonts w:ascii="Times New Roman" w:eastAsia="Times New Roman" w:hAnsi="Times New Roman" w:cs="Times New Roman"/>
          <w:b/>
          <w:bCs/>
          <w:kern w:val="0"/>
          <w14:ligatures w14:val="none"/>
        </w:rPr>
        <w:t>Diseño general</w:t>
      </w:r>
    </w:p>
    <w:p w14:paraId="75F9687E" w14:textId="77381703" w:rsidR="00232781" w:rsidRPr="00232781" w:rsidRDefault="00232781" w:rsidP="001863E6">
      <w:pPr>
        <w:spacing w:after="240" w:line="240" w:lineRule="auto"/>
        <w:ind w:firstLine="720"/>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El modelo implementado está compuesto por siete clases principales: Mensaje, Buzon, ClienteEmisor, FiltroSpam (con su CoordinadorFin interno), ManejadorCuarentena, ServidorEntrega y Simulador. Cada clase cumple una función específica dentro del flujo de mensajes del sistema y refleja un rol en el modelo productor–consumidor.</w:t>
      </w:r>
      <w:r w:rsidR="001863E6">
        <w:rPr>
          <w:rFonts w:ascii="Times New Roman" w:eastAsia="Times New Roman" w:hAnsi="Times New Roman" w:cs="Times New Roman"/>
          <w:kern w:val="0"/>
          <w14:ligatures w14:val="none"/>
        </w:rPr>
        <w:t xml:space="preserve"> Por otro lado, e</w:t>
      </w:r>
      <w:r w:rsidRPr="00232781">
        <w:rPr>
          <w:rFonts w:ascii="Times New Roman" w:eastAsia="Times New Roman" w:hAnsi="Times New Roman" w:cs="Times New Roman"/>
          <w:kern w:val="0"/>
          <w14:ligatures w14:val="none"/>
        </w:rPr>
        <w:t>l Simulador es el encargado de crear y coordinar las instancias necesarias para ejecutar la simulación. Al inicio, crea tres buzones compartidos: uno para la entrada, otro para la entrega y un tercero para la cuarentena, además de un objeto CoordinadorFin que controla el momento en que se debe finalizar todo el sistema. Cada ClienteEmisor mantiene una referencia al buzón de entrada, cada FiltroSpam accede a los tres buzones y al coordinador, el ManejadorCuarentena trabaja directamente con los buzones de cuarentena y entrega, y cada ServidorEntrega interactúa únicamente con el buzón de entrega.</w:t>
      </w:r>
    </w:p>
    <w:p w14:paraId="7C2AAFE4" w14:textId="5FB717E3" w:rsidR="00232781" w:rsidRDefault="00232781" w:rsidP="00232781">
      <w:p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Estas relaciones pueden describirse como asociaciones dentro de un diagrama de clases:</w:t>
      </w:r>
    </w:p>
    <w:p w14:paraId="0D955D0F" w14:textId="0BEDCA97" w:rsidR="00CC4904" w:rsidRDefault="00CC4904" w:rsidP="00232781">
      <w:p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b/>
          <w:bCs/>
          <w:kern w:val="0"/>
          <w14:ligatures w14:val="none"/>
        </w:rPr>
        <w:drawing>
          <wp:inline distT="0" distB="0" distL="0" distR="0" wp14:anchorId="7BA72E31" wp14:editId="4694DE0B">
            <wp:extent cx="5943600" cy="4401185"/>
            <wp:effectExtent l="0" t="0" r="0" b="5715"/>
            <wp:docPr id="177488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19208" name=""/>
                    <pic:cNvPicPr/>
                  </pic:nvPicPr>
                  <pic:blipFill>
                    <a:blip r:embed="rId5"/>
                    <a:stretch>
                      <a:fillRect/>
                    </a:stretch>
                  </pic:blipFill>
                  <pic:spPr>
                    <a:xfrm>
                      <a:off x="0" y="0"/>
                      <a:ext cx="5943600" cy="4401185"/>
                    </a:xfrm>
                    <a:prstGeom prst="rect">
                      <a:avLst/>
                    </a:prstGeom>
                  </pic:spPr>
                </pic:pic>
              </a:graphicData>
            </a:graphic>
          </wp:inline>
        </w:drawing>
      </w:r>
      <w:r>
        <w:rPr>
          <w:rFonts w:ascii="Times New Roman" w:eastAsia="Times New Roman" w:hAnsi="Times New Roman" w:cs="Times New Roman"/>
          <w:kern w:val="0"/>
          <w14:ligatures w14:val="none"/>
        </w:rPr>
        <w:t xml:space="preserve">  </w:t>
      </w:r>
    </w:p>
    <w:p w14:paraId="459B867A" w14:textId="28D118CA" w:rsidR="00311610" w:rsidRPr="00232781" w:rsidRDefault="00311610" w:rsidP="00232781">
      <w:pPr>
        <w:spacing w:after="240" w:line="240" w:lineRule="auto"/>
        <w:rPr>
          <w:rFonts w:ascii="Times New Roman" w:eastAsia="Times New Roman" w:hAnsi="Times New Roman" w:cs="Times New Roman"/>
          <w:kern w:val="0"/>
          <w14:ligatures w14:val="none"/>
        </w:rPr>
      </w:pPr>
      <w:r w:rsidRPr="00311610">
        <w:rPr>
          <w:rFonts w:ascii="Times New Roman" w:eastAsia="Times New Roman" w:hAnsi="Times New Roman" w:cs="Times New Roman"/>
          <w:kern w:val="0"/>
          <w14:ligatures w14:val="none"/>
        </w:rPr>
        <w:lastRenderedPageBreak/>
        <w:drawing>
          <wp:inline distT="0" distB="0" distL="0" distR="0" wp14:anchorId="78B0CB74" wp14:editId="557458AA">
            <wp:extent cx="5943600" cy="4484370"/>
            <wp:effectExtent l="0" t="0" r="0" b="0"/>
            <wp:docPr id="85197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75162" name=""/>
                    <pic:cNvPicPr/>
                  </pic:nvPicPr>
                  <pic:blipFill>
                    <a:blip r:embed="rId6"/>
                    <a:stretch>
                      <a:fillRect/>
                    </a:stretch>
                  </pic:blipFill>
                  <pic:spPr>
                    <a:xfrm>
                      <a:off x="0" y="0"/>
                      <a:ext cx="5943600" cy="4484370"/>
                    </a:xfrm>
                    <a:prstGeom prst="rect">
                      <a:avLst/>
                    </a:prstGeom>
                  </pic:spPr>
                </pic:pic>
              </a:graphicData>
            </a:graphic>
          </wp:inline>
        </w:drawing>
      </w:r>
    </w:p>
    <w:p w14:paraId="0CAAC347" w14:textId="7528F978" w:rsidR="00232781" w:rsidRPr="00CC4904" w:rsidRDefault="00232781" w:rsidP="00CC4904">
      <w:pPr>
        <w:pStyle w:val="ListParagraph"/>
        <w:numPr>
          <w:ilvl w:val="0"/>
          <w:numId w:val="6"/>
        </w:numPr>
        <w:spacing w:after="240" w:line="240" w:lineRule="auto"/>
        <w:rPr>
          <w:rFonts w:ascii="Times New Roman" w:eastAsia="Times New Roman" w:hAnsi="Times New Roman" w:cs="Times New Roman"/>
          <w:kern w:val="0"/>
          <w14:ligatures w14:val="none"/>
        </w:rPr>
      </w:pPr>
      <w:r w:rsidRPr="00CC4904">
        <w:rPr>
          <w:rFonts w:ascii="Times New Roman" w:eastAsia="Times New Roman" w:hAnsi="Times New Roman" w:cs="Times New Roman"/>
          <w:kern w:val="0"/>
          <w14:ligatures w14:val="none"/>
        </w:rPr>
        <w:t>Simulador crea tres instancias de Buzon (entrada, entrega y cuarentena) y un CoordinadorFin.</w:t>
      </w:r>
    </w:p>
    <w:p w14:paraId="0E12419B" w14:textId="50097CC3" w:rsidR="00232781" w:rsidRPr="00CC4904" w:rsidRDefault="00232781" w:rsidP="00CC4904">
      <w:pPr>
        <w:pStyle w:val="ListParagraph"/>
        <w:numPr>
          <w:ilvl w:val="0"/>
          <w:numId w:val="6"/>
        </w:numPr>
        <w:spacing w:after="240" w:line="240" w:lineRule="auto"/>
        <w:rPr>
          <w:rFonts w:ascii="Times New Roman" w:eastAsia="Times New Roman" w:hAnsi="Times New Roman" w:cs="Times New Roman"/>
          <w:kern w:val="0"/>
          <w14:ligatures w14:val="none"/>
        </w:rPr>
      </w:pPr>
      <w:r w:rsidRPr="00CC4904">
        <w:rPr>
          <w:rFonts w:ascii="Times New Roman" w:eastAsia="Times New Roman" w:hAnsi="Times New Roman" w:cs="Times New Roman"/>
          <w:kern w:val="0"/>
          <w14:ligatures w14:val="none"/>
        </w:rPr>
        <w:t>Cada ClienteEmisor tiene acceso al buzón de entrada.</w:t>
      </w:r>
    </w:p>
    <w:p w14:paraId="6D6B7D5F" w14:textId="446F984C" w:rsidR="00232781" w:rsidRPr="00CC4904" w:rsidRDefault="00232781" w:rsidP="00CC4904">
      <w:pPr>
        <w:pStyle w:val="ListParagraph"/>
        <w:numPr>
          <w:ilvl w:val="0"/>
          <w:numId w:val="6"/>
        </w:numPr>
        <w:spacing w:after="240" w:line="240" w:lineRule="auto"/>
        <w:rPr>
          <w:rFonts w:ascii="Times New Roman" w:eastAsia="Times New Roman" w:hAnsi="Times New Roman" w:cs="Times New Roman"/>
          <w:kern w:val="0"/>
          <w14:ligatures w14:val="none"/>
        </w:rPr>
      </w:pPr>
      <w:r w:rsidRPr="00CC4904">
        <w:rPr>
          <w:rFonts w:ascii="Times New Roman" w:eastAsia="Times New Roman" w:hAnsi="Times New Roman" w:cs="Times New Roman"/>
          <w:kern w:val="0"/>
          <w14:ligatures w14:val="none"/>
        </w:rPr>
        <w:t>Cada FiltroSpam accede a los tres buzones y al coordinador.</w:t>
      </w:r>
    </w:p>
    <w:p w14:paraId="4FB589D7" w14:textId="119FAC72" w:rsidR="00232781" w:rsidRPr="00CC4904" w:rsidRDefault="00232781" w:rsidP="00CC4904">
      <w:pPr>
        <w:pStyle w:val="ListParagraph"/>
        <w:numPr>
          <w:ilvl w:val="0"/>
          <w:numId w:val="6"/>
        </w:numPr>
        <w:spacing w:after="240" w:line="240" w:lineRule="auto"/>
        <w:rPr>
          <w:rFonts w:ascii="Times New Roman" w:eastAsia="Times New Roman" w:hAnsi="Times New Roman" w:cs="Times New Roman"/>
          <w:kern w:val="0"/>
          <w14:ligatures w14:val="none"/>
        </w:rPr>
      </w:pPr>
      <w:r w:rsidRPr="00CC4904">
        <w:rPr>
          <w:rFonts w:ascii="Times New Roman" w:eastAsia="Times New Roman" w:hAnsi="Times New Roman" w:cs="Times New Roman"/>
          <w:kern w:val="0"/>
          <w14:ligatures w14:val="none"/>
        </w:rPr>
        <w:t>El ManejadorCuarentena utiliza los buzones de cuarentena y entrega.</w:t>
      </w:r>
    </w:p>
    <w:p w14:paraId="0275DF57" w14:textId="45D479D3" w:rsidR="00232781" w:rsidRPr="00CC4904" w:rsidRDefault="00232781" w:rsidP="00232781">
      <w:pPr>
        <w:pStyle w:val="ListParagraph"/>
        <w:numPr>
          <w:ilvl w:val="0"/>
          <w:numId w:val="6"/>
        </w:numPr>
        <w:spacing w:after="240" w:line="240" w:lineRule="auto"/>
        <w:rPr>
          <w:rFonts w:ascii="Times New Roman" w:eastAsia="Times New Roman" w:hAnsi="Times New Roman" w:cs="Times New Roman"/>
          <w:b/>
          <w:bCs/>
          <w:kern w:val="0"/>
          <w14:ligatures w14:val="none"/>
        </w:rPr>
      </w:pPr>
      <w:r w:rsidRPr="00CC4904">
        <w:rPr>
          <w:rFonts w:ascii="Times New Roman" w:eastAsia="Times New Roman" w:hAnsi="Times New Roman" w:cs="Times New Roman"/>
          <w:kern w:val="0"/>
          <w14:ligatures w14:val="none"/>
        </w:rPr>
        <w:t>Cada ServidorEntrega toma mensajes del buzón de entrega.</w:t>
      </w:r>
      <w:r w:rsidR="00CC4904" w:rsidRPr="00CC4904">
        <w:rPr>
          <w:rFonts w:ascii="Times New Roman" w:eastAsia="Times New Roman" w:hAnsi="Times New Roman" w:cs="Times New Roman"/>
          <w:b/>
          <w:bCs/>
          <w:kern w:val="0"/>
          <w14:ligatures w14:val="none"/>
        </w:rPr>
        <w:t xml:space="preserve"> </w:t>
      </w:r>
    </w:p>
    <w:p w14:paraId="7F05C519" w14:textId="77777777" w:rsidR="00232781" w:rsidRDefault="00232781" w:rsidP="001863E6">
      <w:pPr>
        <w:spacing w:after="240" w:line="240" w:lineRule="auto"/>
        <w:ind w:firstLine="360"/>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En el diseño, las relaciones son de composición (porque el simulador crea las instancias) y de asociación (porque varios hilos comparten los mismos buzones). La clase Mensaje encapsula los datos de cada mensaje (id, cliente, tipo y estado de spam), mientras que Buzon implementa una cola bloqueante con mecanismos de sincronización (synchronized, wait, notifyAll) para coordinar productores y consumidores. Finalmente, Simulador lee los parámetros desde el archivo config.txt, crea los hilos, ejecuta toda la secuencia y al final utiliza join() para asegurar que todos los procesos terminen correctamente.</w:t>
      </w:r>
    </w:p>
    <w:p w14:paraId="6ED6CBCA" w14:textId="77777777" w:rsidR="001863E6" w:rsidRPr="00232781" w:rsidRDefault="001863E6" w:rsidP="001863E6">
      <w:pPr>
        <w:spacing w:after="240" w:line="240" w:lineRule="auto"/>
        <w:ind w:firstLine="360"/>
        <w:rPr>
          <w:rFonts w:ascii="Times New Roman" w:eastAsia="Times New Roman" w:hAnsi="Times New Roman" w:cs="Times New Roman"/>
          <w:kern w:val="0"/>
          <w14:ligatures w14:val="none"/>
        </w:rPr>
      </w:pPr>
    </w:p>
    <w:p w14:paraId="1B674EA4" w14:textId="77777777" w:rsidR="00232781" w:rsidRPr="00232781" w:rsidRDefault="00232781" w:rsidP="00232781">
      <w:pPr>
        <w:spacing w:after="240" w:line="240" w:lineRule="auto"/>
        <w:rPr>
          <w:rFonts w:ascii="Times New Roman" w:eastAsia="Times New Roman" w:hAnsi="Times New Roman" w:cs="Times New Roman"/>
          <w:b/>
          <w:bCs/>
          <w:kern w:val="0"/>
          <w14:ligatures w14:val="none"/>
        </w:rPr>
      </w:pPr>
      <w:r w:rsidRPr="00232781">
        <w:rPr>
          <w:rFonts w:ascii="Times New Roman" w:eastAsia="Times New Roman" w:hAnsi="Times New Roman" w:cs="Times New Roman"/>
          <w:b/>
          <w:bCs/>
          <w:kern w:val="0"/>
          <w14:ligatures w14:val="none"/>
        </w:rPr>
        <w:t>Funcionamiento global</w:t>
      </w:r>
    </w:p>
    <w:p w14:paraId="7D14D9E4" w14:textId="52E45308" w:rsidR="00232781" w:rsidRPr="00232781" w:rsidRDefault="00232781" w:rsidP="001863E6">
      <w:pPr>
        <w:spacing w:after="240" w:line="240" w:lineRule="auto"/>
        <w:ind w:firstLine="720"/>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 xml:space="preserve">Al iniciar la simulación, cada cliente emisor envía primero un mensaje de tipo INICIO, luego produce varios mensajes NORMAL (algunos pueden marcarse como spam de forma </w:t>
      </w:r>
      <w:r w:rsidRPr="00232781">
        <w:rPr>
          <w:rFonts w:ascii="Times New Roman" w:eastAsia="Times New Roman" w:hAnsi="Times New Roman" w:cs="Times New Roman"/>
          <w:kern w:val="0"/>
          <w14:ligatures w14:val="none"/>
        </w:rPr>
        <w:lastRenderedPageBreak/>
        <w:t>aleatoria) y finaliza con un mensaje FIN. Todos estos mensajes son depositados en el buzón de entrada.</w:t>
      </w:r>
      <w:r w:rsidR="001863E6">
        <w:rPr>
          <w:rFonts w:ascii="Times New Roman" w:eastAsia="Times New Roman" w:hAnsi="Times New Roman" w:cs="Times New Roman"/>
          <w:kern w:val="0"/>
          <w14:ligatures w14:val="none"/>
        </w:rPr>
        <w:t xml:space="preserve"> Ademas, l</w:t>
      </w:r>
      <w:r w:rsidRPr="00232781">
        <w:rPr>
          <w:rFonts w:ascii="Times New Roman" w:eastAsia="Times New Roman" w:hAnsi="Times New Roman" w:cs="Times New Roman"/>
          <w:kern w:val="0"/>
          <w14:ligatures w14:val="none"/>
        </w:rPr>
        <w:t>os filtros de spam consumen mensajes de ese buzón. Si el mensaje es válido, lo envían al buzón de entrega; si es spam, lo colocan en el buzón de cuarentena con un tiempo aleatorio entre 10 y 20 segundos. Cada filtro lleva además un conteo de los mensajes FIN de los clientes. Cuando todos los clientes han terminado, el primer filtro que detecta la condición global se encarga de emitir el FIN global, enviando un mensaje FIN a los servidores, al manejador y a los demás filtros para garantizar una finalización ordenada.</w:t>
      </w:r>
    </w:p>
    <w:p w14:paraId="794BE580" w14:textId="5AC7AAB1" w:rsidR="00232781" w:rsidRPr="00232781" w:rsidRDefault="001863E6" w:rsidP="00232781">
      <w:p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Por otro lado, e</w:t>
      </w:r>
      <w:r w:rsidR="00232781" w:rsidRPr="00232781">
        <w:rPr>
          <w:rFonts w:ascii="Times New Roman" w:eastAsia="Times New Roman" w:hAnsi="Times New Roman" w:cs="Times New Roman"/>
          <w:kern w:val="0"/>
          <w14:ligatures w14:val="none"/>
        </w:rPr>
        <w:t>l manejador de cuarentena revisa constantemente los mensajes en cuarentena. Cada segundo reduce el contador de espera de cada mensaje y, cuando el tiempo llega a cero, decide si el mensaje se descarta o se libera al buzón de entrega. Este proceso continúa hasta que el manejador recibe un mensaje FIN, momento en el cual vacía su lista interna y termina.</w:t>
      </w:r>
      <w:r>
        <w:rPr>
          <w:rFonts w:ascii="Times New Roman" w:eastAsia="Times New Roman" w:hAnsi="Times New Roman" w:cs="Times New Roman"/>
          <w:kern w:val="0"/>
          <w14:ligatures w14:val="none"/>
        </w:rPr>
        <w:t xml:space="preserve"> </w:t>
      </w:r>
      <w:r w:rsidR="00232781" w:rsidRPr="00232781">
        <w:rPr>
          <w:rFonts w:ascii="Times New Roman" w:eastAsia="Times New Roman" w:hAnsi="Times New Roman" w:cs="Times New Roman"/>
          <w:kern w:val="0"/>
          <w14:ligatures w14:val="none"/>
        </w:rPr>
        <w:t>Por su parte, los servidores de entrega consumen del buzón de entrega, simulan el procesamiento de cada mensaje y finalizan cuando reciben un FIN. Al cierre, todos los hilos imprimen su mensaje de terminación y el Simulador informa que la simulación concluyó satisfactoriamente. De esta manera se logra una comunicación ordenada y sincronizada entre productores, filtros, manejadores y consumidores.</w:t>
      </w:r>
    </w:p>
    <w:p w14:paraId="6FB04ACB" w14:textId="77777777" w:rsidR="00232781" w:rsidRPr="00232781" w:rsidRDefault="00232781" w:rsidP="00232781">
      <w:pPr>
        <w:spacing w:after="240" w:line="240" w:lineRule="auto"/>
        <w:rPr>
          <w:rFonts w:ascii="Times New Roman" w:eastAsia="Times New Roman" w:hAnsi="Times New Roman" w:cs="Times New Roman"/>
          <w:b/>
          <w:bCs/>
          <w:kern w:val="0"/>
          <w14:ligatures w14:val="none"/>
        </w:rPr>
      </w:pPr>
      <w:r w:rsidRPr="00232781">
        <w:rPr>
          <w:rFonts w:ascii="Times New Roman" w:eastAsia="Times New Roman" w:hAnsi="Times New Roman" w:cs="Times New Roman"/>
          <w:b/>
          <w:bCs/>
          <w:kern w:val="0"/>
          <w14:ligatures w14:val="none"/>
        </w:rPr>
        <w:t>Sincronización por parejas</w:t>
      </w:r>
    </w:p>
    <w:p w14:paraId="59325225" w14:textId="77777777" w:rsidR="00232781" w:rsidRPr="00232781" w:rsidRDefault="00232781" w:rsidP="00232781">
      <w:pPr>
        <w:spacing w:after="240" w:line="240" w:lineRule="auto"/>
        <w:ind w:firstLine="720"/>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La sincronización entre las distintas clases se implementa mediante monitores internos de cada buzón, usando synchronized, wait() y notifyAll() para asegurar el acceso exclusivo y la coordinación entre hilos. Las principales interacciones son las siguientes:</w:t>
      </w:r>
    </w:p>
    <w:p w14:paraId="7A862DC7" w14:textId="3826E827" w:rsidR="00232781" w:rsidRPr="00232781" w:rsidRDefault="00232781" w:rsidP="00232781">
      <w:pPr>
        <w:pStyle w:val="ListParagraph"/>
        <w:numPr>
          <w:ilvl w:val="0"/>
          <w:numId w:val="5"/>
        </w:num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Cliente ↔ Buzón de entrada: El método put() del buzón es bloqueante y utiliza wait/notifyAll para que los clientes esperen de forma pasiva cuando la cola está llena.</w:t>
      </w:r>
    </w:p>
    <w:p w14:paraId="0897316B" w14:textId="1D2B1ECC" w:rsidR="00232781" w:rsidRPr="00232781" w:rsidRDefault="00232781" w:rsidP="00232781">
      <w:pPr>
        <w:pStyle w:val="ListParagraph"/>
        <w:numPr>
          <w:ilvl w:val="0"/>
          <w:numId w:val="5"/>
        </w:num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Filtro ↔ Buzón de entrada: Los filtros utilizan take() bloqueante, que impone un consumo ordenado y despierta a los productores cuando libera espacio.</w:t>
      </w:r>
    </w:p>
    <w:p w14:paraId="2B4F8E98" w14:textId="29355771" w:rsidR="00232781" w:rsidRPr="00232781" w:rsidRDefault="00232781" w:rsidP="00232781">
      <w:pPr>
        <w:pStyle w:val="ListParagraph"/>
        <w:numPr>
          <w:ilvl w:val="0"/>
          <w:numId w:val="5"/>
        </w:num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Filtro ↔ Buzón de entrega: El método put() se usa también de forma bloqueante, coordinando la disponibilidad de espacio y notificando a los servidores cuando hay nuevos mensajes.</w:t>
      </w:r>
    </w:p>
    <w:p w14:paraId="261E23F4" w14:textId="4BAF899E" w:rsidR="00232781" w:rsidRPr="00232781" w:rsidRDefault="00232781" w:rsidP="00232781">
      <w:pPr>
        <w:pStyle w:val="ListParagraph"/>
        <w:numPr>
          <w:ilvl w:val="0"/>
          <w:numId w:val="5"/>
        </w:num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Filtro ↔ Buzón de cuarentena: Usa put() bloqueante (aunque la capacidad sea teóricamente ilimitada) para colocar mensajes de spam junto con su tiempo de retención.</w:t>
      </w:r>
    </w:p>
    <w:p w14:paraId="6D560D19" w14:textId="026B9100" w:rsidR="00232781" w:rsidRPr="00232781" w:rsidRDefault="00232781" w:rsidP="00232781">
      <w:pPr>
        <w:pStyle w:val="ListParagraph"/>
        <w:numPr>
          <w:ilvl w:val="0"/>
          <w:numId w:val="5"/>
        </w:num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Manejador ↔ Buzón de cuarentena: Combina el uso del método sincronizado isEmpty() y take() para evitar bloqueos prolongados y procesar mensajes en lotes.</w:t>
      </w:r>
    </w:p>
    <w:p w14:paraId="19416089" w14:textId="69B3518E" w:rsidR="00232781" w:rsidRPr="00232781" w:rsidRDefault="00232781" w:rsidP="00232781">
      <w:pPr>
        <w:pStyle w:val="ListParagraph"/>
        <w:numPr>
          <w:ilvl w:val="0"/>
          <w:numId w:val="5"/>
        </w:num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Manejador ↔ Buzón de entrega: Al liberar mensajes, utiliza put() para despertarlos servidores que estaban esperando.</w:t>
      </w:r>
    </w:p>
    <w:p w14:paraId="7C21232F" w14:textId="349585AE" w:rsidR="00232781" w:rsidRPr="00232781" w:rsidRDefault="00232781" w:rsidP="00232781">
      <w:pPr>
        <w:pStyle w:val="ListParagraph"/>
        <w:numPr>
          <w:ilvl w:val="0"/>
          <w:numId w:val="5"/>
        </w:num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Servidor ↔ Buzón de entrega: Emplea take() bloqueante hasta que recibe mensajes o un FIN.</w:t>
      </w:r>
    </w:p>
    <w:p w14:paraId="1E4FC3DA" w14:textId="0C6FA70D" w:rsidR="00232781" w:rsidRPr="00232781" w:rsidRDefault="00232781" w:rsidP="00232781">
      <w:pPr>
        <w:pStyle w:val="ListParagraph"/>
        <w:numPr>
          <w:ilvl w:val="0"/>
          <w:numId w:val="5"/>
        </w:num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Filtros ↔ CoordinadorFin: Se usa AtomicInteger y AtomicBoolean para incrementar el contador y definir de manera segura qué filtro debe emitir el FIN global, evitando condiciones de carrera.</w:t>
      </w:r>
    </w:p>
    <w:p w14:paraId="75194CBF" w14:textId="77777777" w:rsidR="00232781" w:rsidRPr="00232781" w:rsidRDefault="00232781" w:rsidP="00232781">
      <w:p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Filtros entre sí: Cooperan indirectamente mediante los buzones y los mensajes FIN que inyectan, asegurando que todos terminen sin quedar bloqueados.</w:t>
      </w:r>
    </w:p>
    <w:p w14:paraId="66A23152" w14:textId="77777777" w:rsidR="00232781" w:rsidRDefault="00232781" w:rsidP="00232781">
      <w:p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lastRenderedPageBreak/>
        <w:t>Con este esquema, cada recurso compartido (los tres buzones y el coordinador) actúa como su propio monitor, evitando accesos simultáneos no controlados y garantizando la correcta sincronización entre los actores del sistema.</w:t>
      </w:r>
    </w:p>
    <w:p w14:paraId="538C2386" w14:textId="77777777" w:rsidR="00232781" w:rsidRPr="00232781" w:rsidRDefault="00232781" w:rsidP="00232781">
      <w:pPr>
        <w:spacing w:after="240" w:line="240" w:lineRule="auto"/>
        <w:rPr>
          <w:rFonts w:ascii="Times New Roman" w:eastAsia="Times New Roman" w:hAnsi="Times New Roman" w:cs="Times New Roman"/>
          <w:kern w:val="0"/>
          <w14:ligatures w14:val="none"/>
        </w:rPr>
      </w:pPr>
    </w:p>
    <w:p w14:paraId="774B133E" w14:textId="77777777" w:rsidR="00232781" w:rsidRPr="00232781" w:rsidRDefault="00232781" w:rsidP="00232781">
      <w:pPr>
        <w:spacing w:after="240" w:line="240" w:lineRule="auto"/>
        <w:rPr>
          <w:rFonts w:ascii="Times New Roman" w:eastAsia="Times New Roman" w:hAnsi="Times New Roman" w:cs="Times New Roman"/>
          <w:b/>
          <w:bCs/>
          <w:kern w:val="0"/>
          <w14:ligatures w14:val="none"/>
        </w:rPr>
      </w:pPr>
      <w:r w:rsidRPr="00232781">
        <w:rPr>
          <w:rFonts w:ascii="Times New Roman" w:eastAsia="Times New Roman" w:hAnsi="Times New Roman" w:cs="Times New Roman"/>
          <w:b/>
          <w:bCs/>
          <w:kern w:val="0"/>
          <w14:ligatures w14:val="none"/>
        </w:rPr>
        <w:t>Validación y pruebas</w:t>
      </w:r>
    </w:p>
    <w:p w14:paraId="49A4761E" w14:textId="45543AF0" w:rsidR="00C264A3" w:rsidRPr="00232781" w:rsidRDefault="00232781" w:rsidP="00232781">
      <w:p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Para comprobar el funcionamiento del sistema se realizaron varias pruebas con diferentes configuraciones, todas controladas desde el archivo config.txt.</w:t>
      </w:r>
    </w:p>
    <w:p w14:paraId="76FC03AD" w14:textId="77777777" w:rsidR="001863E6" w:rsidRDefault="00232781" w:rsidP="001863E6">
      <w:pPr>
        <w:spacing w:after="240" w:line="240" w:lineRule="auto"/>
        <w:rPr>
          <w:rFonts w:ascii="Times New Roman" w:eastAsia="Times New Roman" w:hAnsi="Times New Roman" w:cs="Times New Roman"/>
          <w:kern w:val="0"/>
          <w14:ligatures w14:val="none"/>
        </w:rPr>
      </w:pPr>
      <w:r w:rsidRPr="001863E6">
        <w:rPr>
          <w:rFonts w:ascii="Times New Roman" w:eastAsia="Times New Roman" w:hAnsi="Times New Roman" w:cs="Times New Roman"/>
          <w:kern w:val="0"/>
          <w14:ligatures w14:val="none"/>
        </w:rPr>
        <w:t>En la configuración base con clientes</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3, mensajes</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5, filtros</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2, servidores</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2, capEntrada</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10 y capEntrega</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10, se verificó que cada hilo generara y procesara los mensajes en el orden correcto. Todos los buzones se vaciaron al finalizar y el simulador imprimió el mensaje de cierre sin hilos pendientes</w:t>
      </w:r>
      <w:r w:rsidR="001863E6">
        <w:rPr>
          <w:rFonts w:ascii="Times New Roman" w:eastAsia="Times New Roman" w:hAnsi="Times New Roman" w:cs="Times New Roman"/>
          <w:kern w:val="0"/>
          <w14:ligatures w14:val="none"/>
        </w:rPr>
        <w:t>, e</w:t>
      </w:r>
      <w:r w:rsidRPr="001863E6">
        <w:rPr>
          <w:rFonts w:ascii="Times New Roman" w:eastAsia="Times New Roman" w:hAnsi="Times New Roman" w:cs="Times New Roman"/>
          <w:kern w:val="0"/>
          <w14:ligatures w14:val="none"/>
        </w:rPr>
        <w:t>n la prueba de saturación de entrada, se redujo capEntrada a 2 con tres clientes simultáneos. Se observó que los productores quedaban bloqueados cuando la cola se llenaba y se reanudaban tan pronto un filtro liberaba espacio, confirmando la correcta espera pasiva</w:t>
      </w:r>
      <w:r w:rsidR="001863E6">
        <w:rPr>
          <w:rFonts w:ascii="Times New Roman" w:eastAsia="Times New Roman" w:hAnsi="Times New Roman" w:cs="Times New Roman"/>
          <w:kern w:val="0"/>
          <w14:ligatures w14:val="none"/>
        </w:rPr>
        <w:t>, e</w:t>
      </w:r>
      <w:r w:rsidRPr="001863E6">
        <w:rPr>
          <w:rFonts w:ascii="Times New Roman" w:eastAsia="Times New Roman" w:hAnsi="Times New Roman" w:cs="Times New Roman"/>
          <w:kern w:val="0"/>
          <w14:ligatures w14:val="none"/>
        </w:rPr>
        <w:t>n la prueba de saturación de entrega, se redujo capEntrega también a 2 y se generaron múltiples mensajes válidos. Los filtros esperaron al tener la cola llena y los servidores consumieron en orden, validando el comportamiento productor–consumidor.</w:t>
      </w:r>
      <w:r w:rsidR="001863E6">
        <w:rPr>
          <w:rFonts w:ascii="Times New Roman" w:eastAsia="Times New Roman" w:hAnsi="Times New Roman" w:cs="Times New Roman"/>
          <w:kern w:val="0"/>
          <w14:ligatures w14:val="none"/>
        </w:rPr>
        <w:t xml:space="preserve"> </w:t>
      </w:r>
    </w:p>
    <w:p w14:paraId="24BF1F54" w14:textId="743A3221" w:rsidR="00232781" w:rsidRDefault="00232781" w:rsidP="00232781">
      <w:pPr>
        <w:spacing w:after="240" w:line="240" w:lineRule="auto"/>
        <w:rPr>
          <w:rFonts w:ascii="Times New Roman" w:eastAsia="Times New Roman" w:hAnsi="Times New Roman" w:cs="Times New Roman"/>
          <w:kern w:val="0"/>
          <w14:ligatures w14:val="none"/>
        </w:rPr>
      </w:pPr>
      <w:r w:rsidRPr="001863E6">
        <w:rPr>
          <w:rFonts w:ascii="Times New Roman" w:eastAsia="Times New Roman" w:hAnsi="Times New Roman" w:cs="Times New Roman"/>
          <w:kern w:val="0"/>
          <w14:ligatures w14:val="none"/>
        </w:rPr>
        <w:t>Para una prueba de cuarentena intensiva, se aumentó la probabilidad de spam, lo que llenó el buzón de cuarentena. El manejador redujo los tiempos de los mensajes cada segundo, descartando aproximadamente 1 de cada 7 y liberando los demás hacia entrega, mostrando un comportamiento semi-activo y coherente con el diseño.</w:t>
      </w:r>
      <w:r w:rsidR="001863E6">
        <w:rPr>
          <w:rFonts w:ascii="Times New Roman" w:eastAsia="Times New Roman" w:hAnsi="Times New Roman" w:cs="Times New Roman"/>
          <w:kern w:val="0"/>
          <w14:ligatures w14:val="none"/>
        </w:rPr>
        <w:t xml:space="preserve"> </w:t>
      </w:r>
      <w:r w:rsidRPr="00232781">
        <w:rPr>
          <w:rFonts w:ascii="Times New Roman" w:eastAsia="Times New Roman" w:hAnsi="Times New Roman" w:cs="Times New Roman"/>
          <w:kern w:val="0"/>
          <w14:ligatures w14:val="none"/>
        </w:rPr>
        <w:t>Por último, en la prueba de finalización global, se contó el número de mensajes FIN emitidos y se comprobó que cada hilo imprimía su aviso de cierre. Con esto se confirmó que el CoordinadorFin evita hilos colgados y que la simulación termina siempre de manera controlada.</w:t>
      </w:r>
    </w:p>
    <w:p w14:paraId="1C39B272" w14:textId="71CDAB04" w:rsidR="00C264A3" w:rsidRPr="00232781" w:rsidRDefault="00C264A3" w:rsidP="00232781">
      <w:pPr>
        <w:spacing w:after="240" w:line="240" w:lineRule="auto"/>
        <w:rPr>
          <w:rFonts w:ascii="Times New Roman" w:eastAsia="Times New Roman" w:hAnsi="Times New Roman" w:cs="Times New Roman"/>
          <w:kern w:val="0"/>
          <w14:ligatures w14:val="none"/>
        </w:rPr>
      </w:pPr>
      <w:r w:rsidRPr="00C264A3">
        <w:rPr>
          <w:rFonts w:ascii="Times New Roman" w:eastAsia="Times New Roman" w:hAnsi="Times New Roman" w:cs="Times New Roman"/>
          <w:kern w:val="0"/>
          <w14:ligatures w14:val="none"/>
        </w:rPr>
        <w:lastRenderedPageBreak/>
        <w:drawing>
          <wp:inline distT="0" distB="0" distL="0" distR="0" wp14:anchorId="7A26BD39" wp14:editId="3B362ED1">
            <wp:extent cx="5614670" cy="8229600"/>
            <wp:effectExtent l="0" t="0" r="0" b="0"/>
            <wp:docPr id="73660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08201" name=""/>
                    <pic:cNvPicPr/>
                  </pic:nvPicPr>
                  <pic:blipFill>
                    <a:blip r:embed="rId7"/>
                    <a:stretch>
                      <a:fillRect/>
                    </a:stretch>
                  </pic:blipFill>
                  <pic:spPr>
                    <a:xfrm>
                      <a:off x="0" y="0"/>
                      <a:ext cx="5614670" cy="8229600"/>
                    </a:xfrm>
                    <a:prstGeom prst="rect">
                      <a:avLst/>
                    </a:prstGeom>
                  </pic:spPr>
                </pic:pic>
              </a:graphicData>
            </a:graphic>
          </wp:inline>
        </w:drawing>
      </w:r>
    </w:p>
    <w:p w14:paraId="5321AC29" w14:textId="77777777" w:rsidR="00232781" w:rsidRPr="00CC4904" w:rsidRDefault="00232781" w:rsidP="00232781">
      <w:pPr>
        <w:spacing w:after="240" w:line="240" w:lineRule="auto"/>
        <w:rPr>
          <w:rFonts w:ascii="Times New Roman" w:eastAsia="Times New Roman" w:hAnsi="Times New Roman" w:cs="Times New Roman"/>
          <w:b/>
          <w:bCs/>
          <w:kern w:val="0"/>
          <w14:ligatures w14:val="none"/>
        </w:rPr>
      </w:pPr>
      <w:r w:rsidRPr="00CC4904">
        <w:rPr>
          <w:rFonts w:ascii="Times New Roman" w:eastAsia="Times New Roman" w:hAnsi="Times New Roman" w:cs="Times New Roman"/>
          <w:b/>
          <w:bCs/>
          <w:kern w:val="0"/>
          <w14:ligatures w14:val="none"/>
        </w:rPr>
        <w:lastRenderedPageBreak/>
        <w:t>Observaciones</w:t>
      </w:r>
    </w:p>
    <w:p w14:paraId="7C95DE9F" w14:textId="4D9773CD" w:rsidR="00CC4904" w:rsidRPr="00DB67B7" w:rsidRDefault="00232781" w:rsidP="00232781">
      <w:p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Durante las pruebas se identificó que el mensaje FIN global se emite tan pronto finaliza el último cliente, sin verificar si quedan mensajes pendientes en los buzones de entrada o cuarentena. Aunque esto no impide el funcionamiento correcto, no cumple del todo con la condición establecida en el enunciado, por lo que sería ideal agregar una verificación adicional antes de emitir el cierre.</w:t>
      </w:r>
      <w:r w:rsidR="001863E6">
        <w:rPr>
          <w:rFonts w:ascii="Times New Roman" w:eastAsia="Times New Roman" w:hAnsi="Times New Roman" w:cs="Times New Roman"/>
          <w:kern w:val="0"/>
          <w14:ligatures w14:val="none"/>
        </w:rPr>
        <w:t xml:space="preserve"> </w:t>
      </w:r>
      <w:r w:rsidRPr="00232781">
        <w:rPr>
          <w:rFonts w:ascii="Times New Roman" w:eastAsia="Times New Roman" w:hAnsi="Times New Roman" w:cs="Times New Roman"/>
          <w:kern w:val="0"/>
          <w14:ligatures w14:val="none"/>
        </w:rPr>
        <w:t>También se notó que los servidores usan una espera pasiva al consumir del buzón de entrega. Según la especificación, deberían aplicar una espera activa con sondeo periódico, pero esta alternativa aumentaría el uso de CPU. La decisión de mantener la espera pasiva se considera más eficiente y estable para la simulación.</w:t>
      </w:r>
    </w:p>
    <w:sectPr w:rsidR="00CC4904" w:rsidRPr="00DB67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4C6"/>
    <w:multiLevelType w:val="hybridMultilevel"/>
    <w:tmpl w:val="44E4598A"/>
    <w:lvl w:ilvl="0" w:tplc="FFFFFFFF">
      <w:start w:val="1"/>
      <w:numFmt w:val="bullet"/>
      <w:lvlText w:val="-"/>
      <w:lvlJc w:val="left"/>
      <w:pPr>
        <w:ind w:left="720" w:hanging="360"/>
      </w:pPr>
      <w:rPr>
        <w:rFonts w:ascii="Times New Roman" w:eastAsia="Times New Roman" w:hAnsi="Times New Roman" w:cs="Times New Roman" w:hint="default"/>
      </w:rPr>
    </w:lvl>
    <w:lvl w:ilvl="1" w:tplc="AA96EE10">
      <w:start w:val="1"/>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122E9E"/>
    <w:multiLevelType w:val="multilevel"/>
    <w:tmpl w:val="1368C66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i/>
      </w:rPr>
    </w:lvl>
    <w:lvl w:ilvl="2">
      <w:start w:val="1"/>
      <w:numFmt w:val="bullet"/>
      <w:lvlText w:val="-"/>
      <w:lvlJc w:val="left"/>
      <w:pPr>
        <w:ind w:left="1440" w:hanging="360"/>
      </w:pPr>
      <w:rPr>
        <w:rFonts w:ascii="Times New Roman" w:eastAsia="Times New Roman" w:hAnsi="Times New Roman" w:cs="Times New Roman" w:hint="default"/>
      </w:rPr>
    </w:lvl>
    <w:lvl w:ilvl="3">
      <w:start w:val="1"/>
      <w:numFmt w:val="decimal"/>
      <w:isLgl/>
      <w:lvlText w:val="%1.%2.%3.%4"/>
      <w:lvlJc w:val="left"/>
      <w:pPr>
        <w:ind w:left="2160" w:hanging="720"/>
      </w:pPr>
      <w:rPr>
        <w:rFonts w:hint="default"/>
        <w:i/>
      </w:rPr>
    </w:lvl>
    <w:lvl w:ilvl="4">
      <w:start w:val="1"/>
      <w:numFmt w:val="decimal"/>
      <w:isLgl/>
      <w:lvlText w:val="%1.%2.%3.%4.%5"/>
      <w:lvlJc w:val="left"/>
      <w:pPr>
        <w:ind w:left="2880" w:hanging="1080"/>
      </w:pPr>
      <w:rPr>
        <w:rFonts w:hint="default"/>
        <w:i/>
      </w:rPr>
    </w:lvl>
    <w:lvl w:ilvl="5">
      <w:start w:val="1"/>
      <w:numFmt w:val="decimal"/>
      <w:isLgl/>
      <w:lvlText w:val="%1.%2.%3.%4.%5.%6"/>
      <w:lvlJc w:val="left"/>
      <w:pPr>
        <w:ind w:left="3240" w:hanging="1080"/>
      </w:pPr>
      <w:rPr>
        <w:rFonts w:hint="default"/>
        <w:i/>
      </w:rPr>
    </w:lvl>
    <w:lvl w:ilvl="6">
      <w:start w:val="1"/>
      <w:numFmt w:val="decimal"/>
      <w:isLgl/>
      <w:lvlText w:val="%1.%2.%3.%4.%5.%6.%7"/>
      <w:lvlJc w:val="left"/>
      <w:pPr>
        <w:ind w:left="3960" w:hanging="1440"/>
      </w:pPr>
      <w:rPr>
        <w:rFonts w:hint="default"/>
        <w:i/>
      </w:rPr>
    </w:lvl>
    <w:lvl w:ilvl="7">
      <w:start w:val="1"/>
      <w:numFmt w:val="decimal"/>
      <w:isLgl/>
      <w:lvlText w:val="%1.%2.%3.%4.%5.%6.%7.%8"/>
      <w:lvlJc w:val="left"/>
      <w:pPr>
        <w:ind w:left="4320" w:hanging="1440"/>
      </w:pPr>
      <w:rPr>
        <w:rFonts w:hint="default"/>
        <w:i/>
      </w:rPr>
    </w:lvl>
    <w:lvl w:ilvl="8">
      <w:start w:val="1"/>
      <w:numFmt w:val="decimal"/>
      <w:isLgl/>
      <w:lvlText w:val="%1.%2.%3.%4.%5.%6.%7.%8.%9"/>
      <w:lvlJc w:val="left"/>
      <w:pPr>
        <w:ind w:left="5040" w:hanging="1800"/>
      </w:pPr>
      <w:rPr>
        <w:rFonts w:hint="default"/>
        <w:i/>
      </w:rPr>
    </w:lvl>
  </w:abstractNum>
  <w:abstractNum w:abstractNumId="2" w15:restartNumberingAfterBreak="0">
    <w:nsid w:val="1A14301F"/>
    <w:multiLevelType w:val="multilevel"/>
    <w:tmpl w:val="C59C8FF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i/>
      </w:rPr>
    </w:lvl>
    <w:lvl w:ilvl="2">
      <w:start w:val="1"/>
      <w:numFmt w:val="decimal"/>
      <w:isLgl/>
      <w:lvlText w:val="%1.%2.%3"/>
      <w:lvlJc w:val="left"/>
      <w:pPr>
        <w:ind w:left="1800" w:hanging="720"/>
      </w:pPr>
      <w:rPr>
        <w:rFonts w:hint="default"/>
        <w:i/>
      </w:rPr>
    </w:lvl>
    <w:lvl w:ilvl="3">
      <w:start w:val="1"/>
      <w:numFmt w:val="decimal"/>
      <w:isLgl/>
      <w:lvlText w:val="%1.%2.%3.%4"/>
      <w:lvlJc w:val="left"/>
      <w:pPr>
        <w:ind w:left="2160" w:hanging="720"/>
      </w:pPr>
      <w:rPr>
        <w:rFonts w:hint="default"/>
        <w:i/>
      </w:rPr>
    </w:lvl>
    <w:lvl w:ilvl="4">
      <w:start w:val="1"/>
      <w:numFmt w:val="decimal"/>
      <w:isLgl/>
      <w:lvlText w:val="%1.%2.%3.%4.%5"/>
      <w:lvlJc w:val="left"/>
      <w:pPr>
        <w:ind w:left="2880" w:hanging="1080"/>
      </w:pPr>
      <w:rPr>
        <w:rFonts w:hint="default"/>
        <w:i/>
      </w:rPr>
    </w:lvl>
    <w:lvl w:ilvl="5">
      <w:start w:val="1"/>
      <w:numFmt w:val="decimal"/>
      <w:isLgl/>
      <w:lvlText w:val="%1.%2.%3.%4.%5.%6"/>
      <w:lvlJc w:val="left"/>
      <w:pPr>
        <w:ind w:left="3240" w:hanging="1080"/>
      </w:pPr>
      <w:rPr>
        <w:rFonts w:hint="default"/>
        <w:i/>
      </w:rPr>
    </w:lvl>
    <w:lvl w:ilvl="6">
      <w:start w:val="1"/>
      <w:numFmt w:val="decimal"/>
      <w:isLgl/>
      <w:lvlText w:val="%1.%2.%3.%4.%5.%6.%7"/>
      <w:lvlJc w:val="left"/>
      <w:pPr>
        <w:ind w:left="3960" w:hanging="1440"/>
      </w:pPr>
      <w:rPr>
        <w:rFonts w:hint="default"/>
        <w:i/>
      </w:rPr>
    </w:lvl>
    <w:lvl w:ilvl="7">
      <w:start w:val="1"/>
      <w:numFmt w:val="decimal"/>
      <w:isLgl/>
      <w:lvlText w:val="%1.%2.%3.%4.%5.%6.%7.%8"/>
      <w:lvlJc w:val="left"/>
      <w:pPr>
        <w:ind w:left="4320" w:hanging="1440"/>
      </w:pPr>
      <w:rPr>
        <w:rFonts w:hint="default"/>
        <w:i/>
      </w:rPr>
    </w:lvl>
    <w:lvl w:ilvl="8">
      <w:start w:val="1"/>
      <w:numFmt w:val="decimal"/>
      <w:isLgl/>
      <w:lvlText w:val="%1.%2.%3.%4.%5.%6.%7.%8.%9"/>
      <w:lvlJc w:val="left"/>
      <w:pPr>
        <w:ind w:left="5040" w:hanging="1800"/>
      </w:pPr>
      <w:rPr>
        <w:rFonts w:hint="default"/>
        <w:i/>
      </w:rPr>
    </w:lvl>
  </w:abstractNum>
  <w:abstractNum w:abstractNumId="3" w15:restartNumberingAfterBreak="0">
    <w:nsid w:val="26246482"/>
    <w:multiLevelType w:val="hybridMultilevel"/>
    <w:tmpl w:val="97529308"/>
    <w:lvl w:ilvl="0" w:tplc="AA96EE10">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C50614"/>
    <w:multiLevelType w:val="hybridMultilevel"/>
    <w:tmpl w:val="E8686CA8"/>
    <w:lvl w:ilvl="0" w:tplc="A44460D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3A6565"/>
    <w:multiLevelType w:val="hybridMultilevel"/>
    <w:tmpl w:val="01BCE5E2"/>
    <w:lvl w:ilvl="0" w:tplc="0308B76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1406138">
    <w:abstractNumId w:val="2"/>
  </w:num>
  <w:num w:numId="2" w16cid:durableId="1781797487">
    <w:abstractNumId w:val="3"/>
  </w:num>
  <w:num w:numId="3" w16cid:durableId="682442696">
    <w:abstractNumId w:val="0"/>
  </w:num>
  <w:num w:numId="4" w16cid:durableId="257980864">
    <w:abstractNumId w:val="1"/>
  </w:num>
  <w:num w:numId="5" w16cid:durableId="156654721">
    <w:abstractNumId w:val="5"/>
  </w:num>
  <w:num w:numId="6" w16cid:durableId="13563464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7B7"/>
    <w:rsid w:val="001863E6"/>
    <w:rsid w:val="001B76E6"/>
    <w:rsid w:val="00232781"/>
    <w:rsid w:val="00311610"/>
    <w:rsid w:val="006575C3"/>
    <w:rsid w:val="007D15C8"/>
    <w:rsid w:val="00AE23FB"/>
    <w:rsid w:val="00B10109"/>
    <w:rsid w:val="00C264A3"/>
    <w:rsid w:val="00CC4904"/>
    <w:rsid w:val="00DB67B7"/>
    <w:rsid w:val="00F30746"/>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0CCC5EE3"/>
  <w15:chartTrackingRefBased/>
  <w15:docId w15:val="{244414C8-E9B8-644B-89B5-A7E19FF01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7B7"/>
  </w:style>
  <w:style w:type="paragraph" w:styleId="Heading1">
    <w:name w:val="heading 1"/>
    <w:basedOn w:val="Normal"/>
    <w:next w:val="Normal"/>
    <w:link w:val="Heading1Char"/>
    <w:uiPriority w:val="9"/>
    <w:qFormat/>
    <w:rsid w:val="00DB6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7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7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7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7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7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7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7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7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7B7"/>
    <w:rPr>
      <w:rFonts w:eastAsiaTheme="majorEastAsia" w:cstheme="majorBidi"/>
      <w:color w:val="272727" w:themeColor="text1" w:themeTint="D8"/>
    </w:rPr>
  </w:style>
  <w:style w:type="paragraph" w:styleId="Title">
    <w:name w:val="Title"/>
    <w:basedOn w:val="Normal"/>
    <w:next w:val="Normal"/>
    <w:link w:val="TitleChar"/>
    <w:uiPriority w:val="10"/>
    <w:qFormat/>
    <w:rsid w:val="00DB6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7B7"/>
    <w:pPr>
      <w:spacing w:before="160"/>
      <w:jc w:val="center"/>
    </w:pPr>
    <w:rPr>
      <w:i/>
      <w:iCs/>
      <w:color w:val="404040" w:themeColor="text1" w:themeTint="BF"/>
    </w:rPr>
  </w:style>
  <w:style w:type="character" w:customStyle="1" w:styleId="QuoteChar">
    <w:name w:val="Quote Char"/>
    <w:basedOn w:val="DefaultParagraphFont"/>
    <w:link w:val="Quote"/>
    <w:uiPriority w:val="29"/>
    <w:rsid w:val="00DB67B7"/>
    <w:rPr>
      <w:i/>
      <w:iCs/>
      <w:color w:val="404040" w:themeColor="text1" w:themeTint="BF"/>
    </w:rPr>
  </w:style>
  <w:style w:type="paragraph" w:styleId="ListParagraph">
    <w:name w:val="List Paragraph"/>
    <w:basedOn w:val="Normal"/>
    <w:uiPriority w:val="34"/>
    <w:qFormat/>
    <w:rsid w:val="00DB67B7"/>
    <w:pPr>
      <w:ind w:left="720"/>
      <w:contextualSpacing/>
    </w:pPr>
  </w:style>
  <w:style w:type="character" w:styleId="IntenseEmphasis">
    <w:name w:val="Intense Emphasis"/>
    <w:basedOn w:val="DefaultParagraphFont"/>
    <w:uiPriority w:val="21"/>
    <w:qFormat/>
    <w:rsid w:val="00DB67B7"/>
    <w:rPr>
      <w:i/>
      <w:iCs/>
      <w:color w:val="0F4761" w:themeColor="accent1" w:themeShade="BF"/>
    </w:rPr>
  </w:style>
  <w:style w:type="paragraph" w:styleId="IntenseQuote">
    <w:name w:val="Intense Quote"/>
    <w:basedOn w:val="Normal"/>
    <w:next w:val="Normal"/>
    <w:link w:val="IntenseQuoteChar"/>
    <w:uiPriority w:val="30"/>
    <w:qFormat/>
    <w:rsid w:val="00DB6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7B7"/>
    <w:rPr>
      <w:i/>
      <w:iCs/>
      <w:color w:val="0F4761" w:themeColor="accent1" w:themeShade="BF"/>
    </w:rPr>
  </w:style>
  <w:style w:type="character" w:styleId="IntenseReference">
    <w:name w:val="Intense Reference"/>
    <w:basedOn w:val="DefaultParagraphFont"/>
    <w:uiPriority w:val="32"/>
    <w:qFormat/>
    <w:rsid w:val="00DB67B7"/>
    <w:rPr>
      <w:b/>
      <w:bCs/>
      <w:smallCaps/>
      <w:color w:val="0F4761" w:themeColor="accent1" w:themeShade="BF"/>
      <w:spacing w:val="5"/>
    </w:rPr>
  </w:style>
  <w:style w:type="table" w:styleId="TableGrid">
    <w:name w:val="Table Grid"/>
    <w:basedOn w:val="TableNormal"/>
    <w:uiPriority w:val="39"/>
    <w:rsid w:val="00DB6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7</Pages>
  <Words>1203</Words>
  <Characters>6862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Soler</dc:creator>
  <cp:keywords/>
  <dc:description/>
  <cp:lastModifiedBy>Sergio Soler</cp:lastModifiedBy>
  <cp:revision>2</cp:revision>
  <dcterms:created xsi:type="dcterms:W3CDTF">2025-11-03T12:51:00Z</dcterms:created>
  <dcterms:modified xsi:type="dcterms:W3CDTF">2025-11-04T02:24:00Z</dcterms:modified>
</cp:coreProperties>
</file>