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Método de levantamiento de requerimientos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03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Explicar cómo se obtuvieron los requerimientos documentados en esta carpeta y qué grado de confianza tiene cada uno.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Levantamiento realizado el 2026-10-16 sobre el repositorio local. </w:t>
      </w:r>
      <w:r>
        <w:rPr>
          <w:b/>
          <w:bCs/>
        </w:rPr>
        <w:t xml:space="preserve">No se realizaron entrevistas, encuestas, talleres ni validaciones con usuarios o clientes</w:t>
      </w:r>
      <w:r>
        <w:t xml:space="preserve">; tampoco existe en el repositorio evidencia de que se hayan hecho.</w:t>
      </w:r>
    </w:p>
    <w:p>
      <w:pPr>
        <w:pStyle w:val="Heading2"/>
        <w:keepNext/>
      </w:pPr>
      <w:r>
        <w:t xml:space="preserve">1. Técnica: ingeniería inversa documental y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7"/>
        <w:gridCol w:w="4268"/>
        <w:gridCol w:w="4275"/>
      </w:tblGrid>
      <w:tr>
        <w:trPr>
          <w:tblHeader/>
        </w:trPr>
        <w:tc>
          <w:tcPr>
            <w:tcW w:type="dxa" w:w="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Paso</w:t>
            </w:r>
          </w:p>
        </w:tc>
        <w:tc>
          <w:tcPr>
            <w:tcW w:type="dxa" w:w="4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Actividad</w:t>
            </w:r>
          </w:p>
        </w:tc>
        <w:tc>
          <w:tcPr>
            <w:tcW w:type="dxa" w:w="4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Fuentes</w:t>
            </w:r>
          </w:p>
        </w:tc>
      </w:tr>
      <w:tr>
        <w:tc>
          <w:tcPr>
            <w:tcW w:type="dxa" w:w="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Inventario del repositorio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git ls-files</w:t>
            </w:r>
            <w:r>
              <w:rPr>
                <w:sz w:val="17"/>
                <w:szCs w:val="17"/>
              </w:rPr>
              <w:t xml:space="preserve">, ~271 archivos sin imágenes)</w:t>
            </w:r>
          </w:p>
        </w:tc>
        <w:tc>
          <w:tcPr>
            <w:tcW w:type="dxa" w:w="4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Árbol del repositorio</w:t>
            </w:r>
          </w:p>
        </w:tc>
      </w:tr>
      <w:tr>
        <w:tc>
          <w:tcPr>
            <w:tcW w:type="dxa" w:w="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Lectura de documentación previa</w:t>
            </w:r>
          </w:p>
        </w:tc>
        <w:tc>
          <w:tcPr>
            <w:tcW w:type="dxa" w:w="4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../README.md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../INFORME-INSPECCION.md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../docs/*.md</w:t>
            </w:r>
          </w:p>
        </w:tc>
      </w:tr>
      <w:tr>
        <w:tc>
          <w:tcPr>
            <w:tcW w:type="dxa" w:w="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Lectura del código: rutas, middleware, servicios, esquema</w:t>
            </w:r>
          </w:p>
        </w:tc>
        <w:tc>
          <w:tcPr>
            <w:tcW w:type="dxa" w:w="4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../backend/src/app.js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../backend/src/routes/*.js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../backend/src/db.js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../backend/src/migraciones/*.js</w:t>
            </w:r>
          </w:p>
        </w:tc>
      </w:tr>
      <w:tr>
        <w:tc>
          <w:tcPr>
            <w:tcW w:type="dxa" w:w="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Cruce frontend ↔ API (llamadas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/api/...</w:t>
            </w:r>
            <w:r>
              <w:rPr>
                <w:sz w:val="17"/>
                <w:szCs w:val="17"/>
              </w:rPr>
              <w:t xml:space="preserve"> en HTML y JS)</w:t>
            </w:r>
          </w:p>
        </w:tc>
        <w:tc>
          <w:tcPr>
            <w:tcW w:type="dxa" w:w="4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../frontend/*.html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../frontend/js/*.js</w:t>
            </w:r>
          </w:p>
        </w:tc>
      </w:tr>
      <w:tr>
        <w:tc>
          <w:tcPr>
            <w:tcW w:type="dxa" w:w="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Lectura de pruebas automatizadas como especificación ejecutable</w:t>
            </w:r>
          </w:p>
        </w:tc>
        <w:tc>
          <w:tcPr>
            <w:tcW w:type="dxa" w:w="4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../backend/test/*.js</w:t>
            </w:r>
          </w:p>
        </w:tc>
      </w:tr>
      <w:tr>
        <w:tc>
          <w:tcPr>
            <w:tcW w:type="dxa" w:w="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Ejecución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 (base simulada, sin red ni MySQL) el 2026-10-16: Jest 107/107, node:test 51/51</w:t>
            </w:r>
          </w:p>
        </w:tc>
        <w:tc>
          <w:tcPr>
            <w:tcW w:type="dxa" w:w="4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Salida de consola</w:t>
            </w:r>
          </w:p>
        </w:tc>
      </w:tr>
      <w:tr>
        <w:tc>
          <w:tcPr>
            <w:tcW w:type="dxa" w:w="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de workflows n8n exportados (todos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active: false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4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../n8n/workflows/*.json</w:t>
            </w:r>
          </w:p>
        </w:tc>
      </w:tr>
      <w:tr>
        <w:tc>
          <w:tcPr>
            <w:tcW w:type="dxa" w:w="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Clasificación del origen y del estado de cada requerimiento</w:t>
            </w:r>
          </w:p>
        </w:tc>
        <w:tc>
          <w:tcPr>
            <w:tcW w:type="dxa" w:w="4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Este documento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Clasificación del origen</w:t>
      </w:r>
    </w:p>
    <w:p>
      <w:pPr>
        <w:spacing w:after="120"/>
      </w:pPr>
      <w:r>
        <w:t xml:space="preserve">Cada requerimiento indica uno o varios orígenes: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6"/>
        <w:gridCol w:w="3225"/>
        <w:gridCol w:w="4959"/>
      </w:tblGrid>
      <w:tr>
        <w:trPr>
          <w:tblHeader/>
        </w:trPr>
        <w:tc>
          <w:tcPr>
            <w:tcW w:type="dxa" w:w="11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3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Origen</w:t>
            </w:r>
          </w:p>
        </w:tc>
        <w:tc>
          <w:tcPr>
            <w:tcW w:type="dxa" w:w="4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c>
          <w:tcPr>
            <w:tcW w:type="dxa" w:w="11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O1</w:t>
            </w:r>
          </w:p>
        </w:tc>
        <w:tc>
          <w:tcPr>
            <w:tcW w:type="dxa" w:w="3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Comportamiento existente</w:t>
            </w:r>
          </w:p>
        </w:tc>
        <w:tc>
          <w:tcPr>
            <w:tcW w:type="dxa" w:w="4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 observa en el código actual</w:t>
            </w:r>
          </w:p>
        </w:tc>
      </w:tr>
      <w:tr>
        <w:tc>
          <w:tcPr>
            <w:tcW w:type="dxa" w:w="11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O2</w:t>
            </w:r>
          </w:p>
        </w:tc>
        <w:tc>
          <w:tcPr>
            <w:tcW w:type="dxa" w:w="3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Requerimiento explícito documentado</w:t>
            </w:r>
          </w:p>
        </w:tc>
        <w:tc>
          <w:tcPr>
            <w:tcW w:type="dxa" w:w="4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Aparece como objetivo o decisión en un documento previo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</w:t>
            </w:r>
            <w:r>
              <w:rPr>
                <w:sz w:val="17"/>
                <w:szCs w:val="17"/>
              </w:rPr>
              <w:t xml:space="preserve"> (se cita)</w:t>
            </w:r>
          </w:p>
        </w:tc>
      </w:tr>
      <w:tr>
        <w:tc>
          <w:tcPr>
            <w:tcW w:type="dxa" w:w="11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O3</w:t>
            </w:r>
          </w:p>
        </w:tc>
        <w:tc>
          <w:tcPr>
            <w:tcW w:type="dxa" w:w="3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Inferido de la implementación</w:t>
            </w:r>
          </w:p>
        </w:tc>
        <w:tc>
          <w:tcPr>
            <w:tcW w:type="dxa" w:w="4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 deduce del código, sin documento que lo pida</w:t>
            </w:r>
          </w:p>
        </w:tc>
      </w:tr>
      <w:tr>
        <w:tc>
          <w:tcPr>
            <w:tcW w:type="dxa" w:w="11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O4</w:t>
            </w:r>
          </w:p>
        </w:tc>
        <w:tc>
          <w:tcPr>
            <w:tcW w:type="dxa" w:w="32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Mejora propuesta</w:t>
            </w:r>
          </w:p>
        </w:tc>
        <w:tc>
          <w:tcPr>
            <w:tcW w:type="dxa" w:w="4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Recomendación de esta auditoría; </w:t>
            </w:r>
            <w:r>
              <w:rPr>
                <w:b/>
                <w:bCs/>
                <w:sz w:val="17"/>
                <w:szCs w:val="17"/>
              </w:rPr>
              <w:t xml:space="preserve">no</w:t>
            </w:r>
            <w:r>
              <w:rPr>
                <w:sz w:val="17"/>
                <w:szCs w:val="17"/>
              </w:rPr>
              <w:t xml:space="preserve"> solicitada ni aprobada por el cliente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Los documentos previos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</w:t>
      </w:r>
      <w:r>
        <w:t xml:space="preserve"> son a su vez redacciones del equipo de desarrollo; en ellos se mencionan "el prompt" y "lo que pediste" (por ejemplo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../docs/REGISTRO_VERIFICADO.md</w:t>
      </w:r>
      <w:r>
        <w:t xml:space="preserve"> §7), lo que indica instrucciones del interesado, pero el texto original de esas instrucciones </w:t>
      </w:r>
      <w:r>
        <w:rPr>
          <w:b/>
          <w:bCs/>
        </w:rPr>
        <w:t xml:space="preserve">no está en el repositorio</w:t>
      </w:r>
      <w:r>
        <w:t xml:space="preserve"> (NO DETERMINADO).</w:t>
      </w:r>
    </w:p>
    <w:p>
      <w:pPr>
        <w:pStyle w:val="Heading2"/>
        <w:keepNext/>
      </w:pPr>
      <w:r>
        <w:t xml:space="preserve">3. Clasificación del estado</w:t>
      </w:r>
    </w:p>
    <w:p>
      <w:pPr>
        <w:spacing w:after="120"/>
      </w:pPr>
      <w:r>
        <w:t xml:space="preserve">Se usan los estados del catálogo: IMPLEMENTADO Y VERIFICADO (solo si lo cubre una prueba ejecutada el 2026-10-16), IMPLEMENTADO, NO VERIFICADO (incluye lo probado solo en corridas históricas), PARCIALMENTE IMPLEMENTADO, DOCUMENTADO, NO IMPLEMENTADO, PENDIENTE, NO DETERMINADO, NO APLICA.</w:t>
      </w:r>
    </w:p>
    <w:p>
      <w:pPr>
        <w:pStyle w:val="Heading2"/>
        <w:keepNext/>
      </w:pPr>
      <w:r>
        <w:t xml:space="preserve">4. Priorización</w:t>
      </w:r>
    </w:p>
    <w:p>
      <w:pPr>
        <w:spacing w:after="120"/>
      </w:pPr>
      <w:r>
        <w:t xml:space="preserve">La prioridad (Alta/Media/Baja) es </w:t>
      </w:r>
      <w:r>
        <w:rPr>
          <w:b/>
          <w:bCs/>
        </w:rPr>
        <w:t xml:space="preserve">[INF]</w:t>
      </w:r>
      <w:r>
        <w:t xml:space="preserve">: se asignó según impacto en seguridad, cumplimiento y flujo principal de compra. No existe priorización aprobada por el negocio.</w:t>
      </w:r>
    </w:p>
    <w:p>
      <w:pPr>
        <w:pStyle w:val="Heading2"/>
        <w:keepNext/>
      </w:pPr>
      <w:r>
        <w:t xml:space="preserve">5. Limitaciones del método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 acceso a la base real, a la instancia de n8n ni a SMTP: los comportamientos dependientes no se observaron en ejecución.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pruebas de integración (MySQL Docker) y de interfaz (jsdom) no se ejecutaron.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intención del negocio se infiere; puede diferir de la real.</w:t>
      </w:r>
    </w:p>
    <w:p>
      <w:pPr>
        <w:pStyle w:val="Heading2"/>
        <w:keepNext/>
      </w:pPr>
      <w:r>
        <w:t xml:space="preserve">6. Validación pendiente [REC]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Revisar con el dueño del producto (INT-01) la lista de REQ-F y su prioridad.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Revisar con jurídica (INT-03) REQ</w:t>
        <w:noBreakHyphen/>
        <w:t xml:space="preserve">NF</w:t>
        <w:noBreakHyphen/>
        <w:t xml:space="preserve">017 y RN</w:t>
        <w:noBreakHyphen/>
        <w:t xml:space="preserve">007 a RN</w:t>
        <w:noBreakHyphen/>
        <w:t xml:space="preserve">012.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Registrar las decisiones en </w:t>
      </w:r>
      <w:hyperlink w:history="1" r:id="rIdptv5s4bczwp0ie-3icuaw">
        <w:r>
          <w:rPr>
            <w:color w:val="1D4ED8"/>
            <w:u w:val="single"/>
          </w:rPr>
          <w:t xml:space="preserve">12_CONTROL_DE_CAMBIOS_DE_REQUERIMIENTOS.docx</w:t>
        </w:r>
      </w:hyperlink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tge0ulq-lgdvhwnmp6uid">
        <w:r>
          <w:rPr>
            <w:color w:val="1D4ED8"/>
            <w:u w:val="single"/>
          </w:rPr>
          <w:t xml:space="preserve">../00_GESTION_DEL_PROYECTO/10_LIMITACIONES_Y_SUPUESTOS.docx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jvienld_ldmd2l1xio-p">
        <w:r>
          <w:rPr>
            <w:color w:val="1D4ED8"/>
            <w:u w:val="single"/>
          </w:rPr>
          <w:t xml:space="preserve">../docs/CHANGELOG.md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Método de levantamiento de requerimientos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ptv5s4bczwp0ie-3icuaw" Type="http://schemas.openxmlformats.org/officeDocument/2006/relationships/hyperlink" Target="12_CONTROL_DE_CAMBIOS_DE_REQUERIMIENTOS.docx" TargetMode="External"/><Relationship Id="rIdtge0ulq-lgdvhwnmp6uid" Type="http://schemas.openxmlformats.org/officeDocument/2006/relationships/hyperlink" Target="../00_GESTION_DEL_PROYECTO/10_LIMITACIONES_Y_SUPUESTOS.docx" TargetMode="External"/><Relationship Id="rIdxjvienld_ldmd2l1xio-p" Type="http://schemas.openxmlformats.org/officeDocument/2006/relationships/hyperlink" Target="../docs/CHANGELOG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 de levantamiento de requerimientos</dc:title>
  <dc:creator>Suministros Institucionales — documentación del proyecto</dc:creator>
  <dc:description>Generado a partir de 01_INGENIERIA_DE_REQUERIMIENTOS/03_METODO_DE_LEVANTAMIENTO_DE_REQUERIMIENTOS.md</dc:description>
  <cp:lastModifiedBy>Un-named</cp:lastModifiedBy>
  <cp:revision>1</cp:revision>
  <dcterms:created xsi:type="dcterms:W3CDTF">2026-10-16T16:29:38.147Z</dcterms:created>
  <dcterms:modified xsi:type="dcterms:W3CDTF">2026-10-16T16:29:38.147Z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