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Historias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08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Expresar los requerimientos funcionales desde la perspectiva de cada actor, para facilitar su validación con el negocio.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Historias </w:t>
      </w:r>
      <w:r>
        <w:rPr>
          <w:b/>
          <w:bCs/>
        </w:rPr>
        <w:t xml:space="preserve">reconstruidas</w:t>
      </w:r>
      <w:r>
        <w:t xml:space="preserve"> a partir del comportamiento existente (no provienen de sesiones con usuarios). Cada HU se enlaza a su REQ-F y a sus criterios en </w:t>
      </w:r>
      <w:hyperlink w:history="1" r:id="rId7gehek7kttlanzni7ltrm">
        <w:r>
          <w:rPr>
            <w:color w:val="1D4ED8"/>
            <w:u w:val="single"/>
          </w:rPr>
          <w:t xml:space="preserve">09_CRITERIOS_DE_ACEPTACION.docx</w:t>
        </w:r>
      </w:hyperlink>
      <w:r>
        <w:t xml:space="preserve">. Estimación y sprint: PENDIENTE (no hay evidencia de planificación ágil).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9"/>
        <w:gridCol w:w="1901"/>
        <w:gridCol w:w="1689"/>
        <w:gridCol w:w="1605"/>
        <w:gridCol w:w="1073"/>
        <w:gridCol w:w="789"/>
        <w:gridCol w:w="1514"/>
      </w:tblGrid>
      <w:tr>
        <w:trPr>
          <w:tblHeader/>
        </w:trP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Como…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Quiero…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Para…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REQ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CA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Estado del REQ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001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visitante de una entidad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solicitar una cuenta con mi nombre, NIT, institución y correo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comprar suministros de mi institución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001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001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002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responsable de la plataforma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que cada solicitud se compare con el padrón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detectar suplantaciones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002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002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003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operador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que el padrón se copie cifrado periódicamente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trabajar con datos actualizados sin exponerlos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003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003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004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administrador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ver, aprobar o rechazar solicitudes con la verificación al lado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decidir con información suficiente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004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004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005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registrado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iniciar sesión con correo, contraseña y captcha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acceder a mi cuenta sin que otros sepan si existo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005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005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006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recibir un código por correo y poder reenviarlo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completar el segundo factor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006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006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007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administrador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que una suspensión o revocación surta efecto de inmediato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cortar accesos indebidos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007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007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008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mantener la sesión sin reingresar cada 2 h y poder cerrarla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trabajar cómodamente y con seguridad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008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008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009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administrador recién creado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cambiar mi contraseña inicial antes de operar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eliminar credenciales conocidas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009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009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010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 y corregir mi nombre, teléfono y direcciones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mantener mis datos actualizados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010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010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PARCIALMENTE IMPLEMENTADO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011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cambiar mi correo confirmándolo con un código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perder el acceso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011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011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PARCIALMENTE IMPLEMENTADO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012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cambiar mi contraseña y cerrar todas mis sesiones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proteger mi cuenta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012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012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013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titular de datos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pedir corrección o eliminación de mis datos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ejercer mis derechos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013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013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PARCIALMENTE IMPLEMENTADO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014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visitante o cliente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 solo los productos que me corresponden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acceder a información restringida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014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014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015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 el detalle y filtrar por categoría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encontrar lo que necesito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015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015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016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administrador de catálogo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crear, editar y retirar productos y categorías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mantener la oferta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016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016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017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responsable de cumplimiento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marcar restricción, elegibilidad y revisión legal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evitar ventas indebidas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017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017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018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guardar productos en un carrito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comprarlos juntos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018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018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019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 activo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confirmar la compra una sola vez con precios reales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evitar cobros duplicados o erróneos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019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019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020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que el checkout se llene con mis datos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ahorrar tiempo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020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020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021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pagar y consultar el estado del pago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saber si mi pedido quedó pagado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021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021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022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operador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que los pedidos no pagados expiren y liberen inventario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bloquear stock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022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022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023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 mis pedidos y cancelar los pendientes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controlar mis compras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023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023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024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administrador de pedidos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 y actualizar todos los pedidos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gestionar entregas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024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024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025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descargar o recibir el comprobante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tener soporte de mi compra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025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025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026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administrador de clientes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gestionar fichas de clientes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mantener la información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026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026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027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acreditar mi vínculo institucional con documentos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acceder a productos restringidos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027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027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028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revisor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registrar comprobaciones y decidir con cuatro ojos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aprobar solo a quien corresponde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028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028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029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 verificado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confirmar con un código cada compra restringida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que nadie compre en mi nombre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029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029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030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superadministrador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crear personal y asignar permisos mínimos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delegar sin perder control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030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030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031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visitante o cliente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preguntar al asistente por productos y precios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resolver dudas rápido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031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031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032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entidad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calificar la atención y radicar una PQRS o cotización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comunicarme con la empresa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032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032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033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administrador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consultar indicadores mensuales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evaluar el servicio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033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033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034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auditor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consultar quién hizo qué y cuándo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asegurar trazabilidad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034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034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035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operador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que los eventos lleguen firmados a n8n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automatizar avisos sin exponer datos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035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035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036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operador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tener los workflows n8n activos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recibir alertas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036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036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DETERMINADO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037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operador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que el esquema se actualice al arrancar y pueda revertirse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desplegar sin SQL manual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037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037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038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usar el sitio en mi idioma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entender el contenido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038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038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PARCIALMENTE IMPLEMENTADO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039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visitante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navegar desde una portada y consultar la normatividad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conocer la plataforma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039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039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</w:t>
              <w:noBreakHyphen/>
              <w:t xml:space="preserve">040</w:t>
            </w:r>
          </w:p>
        </w:tc>
        <w:tc>
          <w:tcPr>
            <w:tcW w:type="dxa" w:w="19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</w:t>
            </w:r>
          </w:p>
        </w:tc>
        <w:tc>
          <w:tcPr>
            <w:tcW w:type="dxa" w:w="1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pagar con un medio real</w:t>
            </w:r>
          </w:p>
        </w:tc>
        <w:tc>
          <w:tcPr>
            <w:tcW w:type="dxa" w:w="1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completar compras reales</w:t>
            </w:r>
          </w:p>
        </w:tc>
        <w:tc>
          <w:tcPr>
            <w:tcW w:type="dxa" w:w="1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040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040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DOCUMENTADO, NO IMPLEMENTADO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xl78z5wtfk4qxuwdr8zcu">
        <w:r>
          <w:rPr>
            <w:color w:val="1D4ED8"/>
            <w:u w:val="single"/>
          </w:rPr>
          <w:t xml:space="preserve">05_REQUERIMIENTOS_FUNCIONALES.docx</w:t>
        </w:r>
      </w:hyperlink>
      <w:r>
        <w:t xml:space="preserve">, </w:t>
      </w:r>
      <w:hyperlink w:history="1" r:id="rIdzuggetqxpc7_9wljerqho">
        <w:r>
          <w:rPr>
            <w:color w:val="1D4ED8"/>
            <w:u w:val="single"/>
          </w:rPr>
          <w:t xml:space="preserve">../02_ANALISIS/05_CASOS_DE_USO.docx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Historias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7gehek7kttlanzni7ltrm" Type="http://schemas.openxmlformats.org/officeDocument/2006/relationships/hyperlink" Target="09_CRITERIOS_DE_ACEPTACION.docx" TargetMode="External"/><Relationship Id="rIdxl78z5wtfk4qxuwdr8zcu" Type="http://schemas.openxmlformats.org/officeDocument/2006/relationships/hyperlink" Target="05_REQUERIMIENTOS_FUNCIONALES.docx" TargetMode="External"/><Relationship Id="rIdzuggetqxpc7_9wljerqho" Type="http://schemas.openxmlformats.org/officeDocument/2006/relationships/hyperlink" Target="../02_ANALISIS/05_CASOS_DE_USO.docx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</dc:title>
  <dc:creator>Suministros Institucionales — documentación del proyecto</dc:creator>
  <dc:description>Generado a partir de 01_INGENIERIA_DE_REQUERIMIENTOS/08_HISTORIAS_DE_USUARIO.md</dc:description>
  <cp:lastModifiedBy>Un-named</cp:lastModifiedBy>
  <cp:revision>1</cp:revision>
  <dcterms:created xsi:type="dcterms:W3CDTF">2026-10-16T16:29:38.297Z</dcterms:created>
  <dcterms:modified xsi:type="dcterms:W3CDTF">2026-10-16T16:29:38.297Z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