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Documento de análisis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6083"/>
      </w:tblGrid>
      <w:tr>
        <w:trPr>
          <w:tblHeader/>
        </w:trP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01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2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0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Presentar el análisis del sistema "Suministros Institucionales" tal como existe en el repositorio: qué hace, para quién, con qué procesos, datos e integraciones, y qué límites tiene. Es el documento de entrada a la carpeta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02_ANALISIS/</w:t>
      </w:r>
      <w:r>
        <w:t xml:space="preserve">; los detalles están en los documentos 02 a 12.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Cubre el backend Node.js/Express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</w:t>
      </w:r>
      <w:r>
        <w:t xml:space="preserve">), el frontend HTML estático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frontend/</w:t>
      </w:r>
      <w:r>
        <w:t xml:space="preserve">), los flujos n8n exportados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n8n/</w:t>
      </w:r>
      <w:r>
        <w:t xml:space="preserve">) y la documentación previa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docs/</w:t>
      </w:r>
      <w:r>
        <w:t xml:space="preserve">). No cubre la instancia real de MySQL en Clever Cloud, la instancia de n8n ni servidores SMTP, que no se consultaron (ver </w:t>
      </w:r>
      <w:hyperlink w:history="1" r:id="rIdlixvrii9wfxzpkvja4ux0">
        <w:r>
          <w:rPr>
            <w:color w:val="1D4ED8"/>
            <w:u w:val="single"/>
          </w:rPr>
          <w:t xml:space="preserve">10_LIMITACIONES_Y_SUPUESTOS</w:t>
        </w:r>
      </w:hyperlink>
      <w:r>
        <w:t xml:space="preserve">).</w:t>
      </w:r>
    </w:p>
    <w:p>
      <w:pPr>
        <w:spacing w:after="120"/>
      </w:pPr>
      <w:r>
        <w:t xml:space="preserve">Convenciones: </w:t>
      </w:r>
      <w:r>
        <w:rPr>
          <w:b/>
          <w:bCs/>
        </w:rPr>
        <w:t xml:space="preserve">[OBS]</w:t>
      </w:r>
      <w:r>
        <w:t xml:space="preserve"> hecho observado en archivos o en la ejecución de pruebas del 2026-10-16; </w:t>
      </w:r>
      <w:r>
        <w:rPr>
          <w:b/>
          <w:bCs/>
        </w:rPr>
        <w:t xml:space="preserve">[INF]</w:t>
      </w:r>
      <w:r>
        <w:t xml:space="preserve"> inferencia; </w:t>
      </w:r>
      <w:r>
        <w:rPr>
          <w:b/>
          <w:bCs/>
        </w:rPr>
        <w:t xml:space="preserve">[REC]</w:t>
      </w:r>
      <w:r>
        <w:t xml:space="preserve"> recomendación.</w:t>
      </w:r>
    </w:p>
    <w:p>
      <w:pPr>
        <w:pStyle w:val="Heading2"/>
        <w:keepNext/>
      </w:pPr>
      <w:r>
        <w:t xml:space="preserve">1. Resumen del sistema</w:t>
      </w:r>
    </w:p>
    <w:p>
      <w:pPr>
        <w:spacing w:after="120"/>
      </w:pPr>
      <w:r>
        <w:rPr>
          <w:b/>
          <w:bCs/>
        </w:rPr>
        <w:t xml:space="preserve">[OBS]</w:t>
      </w:r>
      <w:r>
        <w:t xml:space="preserve"> Plataforma web de venta de suministros a entidades públicas e instituciones (policía, defensa, bomberos, socorro, penitenciario, corporativo). Sus capacidades principales: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68"/>
        <w:gridCol w:w="1245"/>
        <w:gridCol w:w="4447"/>
      </w:tblGrid>
      <w:tr>
        <w:trPr>
          <w:tblHeader/>
        </w:trPr>
        <w:tc>
          <w:tcPr>
            <w:tcW w:type="dxa" w:w="36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Capacidad</w:t>
            </w:r>
          </w:p>
        </w:tc>
        <w:tc>
          <w:tcPr>
            <w:tcW w:type="dxa" w:w="1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Módulos</w:t>
            </w:r>
          </w:p>
        </w:tc>
        <w:tc>
          <w:tcPr>
            <w:tcW w:type="dxa" w:w="4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36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Registro verificado contra un padrón institucional cifrado, con aprobación humana</w:t>
            </w:r>
          </w:p>
        </w:tc>
        <w:tc>
          <w:tcPr>
            <w:tcW w:type="dxa" w:w="1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02</w:t>
            </w:r>
          </w:p>
        </w:tc>
        <w:tc>
          <w:tcPr>
            <w:tcW w:type="dxa" w:w="4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backend/src/routes/auth.js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backend/src/seguridad/registroVerificado.js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backend/src/routes/solicitudesRegistro.js</w:t>
            </w:r>
          </w:p>
        </w:tc>
      </w:tr>
      <w:tr>
        <w:tc>
          <w:tcPr>
            <w:tcW w:type="dxa" w:w="36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Inicio de sesión con captcha propio y segundo factor por correo</w:t>
            </w:r>
          </w:p>
        </w:tc>
        <w:tc>
          <w:tcPr>
            <w:tcW w:type="dxa" w:w="1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01</w:t>
            </w:r>
          </w:p>
        </w:tc>
        <w:tc>
          <w:tcPr>
            <w:tcW w:type="dxa" w:w="4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backend/src/routes/auth.js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backend/src/seguridad/captcha.js</w:t>
            </w:r>
          </w:p>
        </w:tc>
      </w:tr>
      <w:tr>
        <w:tc>
          <w:tcPr>
            <w:tcW w:type="dxa" w:w="36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Catálogo segmentado por institución y nivel de acceso</w:t>
            </w:r>
          </w:p>
        </w:tc>
        <w:tc>
          <w:tcPr>
            <w:tcW w:type="dxa" w:w="1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05, MOD</w:t>
              <w:noBreakHyphen/>
              <w:t xml:space="preserve">06</w:t>
            </w:r>
          </w:p>
        </w:tc>
        <w:tc>
          <w:tcPr>
            <w:tcW w:type="dxa" w:w="4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backend/src/autorizacion.js</w:t>
            </w:r>
            <w:r>
              <w:rPr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evaluarProducto</w:t>
            </w:r>
            <w:r>
              <w:rPr>
                <w:sz w:val="17"/>
                <w:szCs w:val="17"/>
              </w:rPr>
              <w:t xml:space="preserve">),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backend/src/routes/productos.js</w:t>
            </w:r>
          </w:p>
        </w:tc>
      </w:tr>
      <w:tr>
        <w:tc>
          <w:tcPr>
            <w:tcW w:type="dxa" w:w="36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Carrito, checkout idempotente y pago simulado (mock)</w:t>
            </w:r>
          </w:p>
        </w:tc>
        <w:tc>
          <w:tcPr>
            <w:tcW w:type="dxa" w:w="1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07</w:t>
            </w:r>
          </w:p>
        </w:tc>
        <w:tc>
          <w:tcPr>
            <w:tcW w:type="dxa" w:w="4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backend/src/routes/checkout.js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backend/src/routes/pagos.js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backend/src/paymentProvider.js</w:t>
            </w:r>
          </w:p>
        </w:tc>
      </w:tr>
      <w:tr>
        <w:tc>
          <w:tcPr>
            <w:tcW w:type="dxa" w:w="36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Pedidos, comprobantes no-DIAN y correos</w:t>
            </w:r>
          </w:p>
        </w:tc>
        <w:tc>
          <w:tcPr>
            <w:tcW w:type="dxa" w:w="1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08, MOD</w:t>
              <w:noBreakHyphen/>
              <w:t xml:space="preserve">09</w:t>
            </w:r>
          </w:p>
        </w:tc>
        <w:tc>
          <w:tcPr>
            <w:tcW w:type="dxa" w:w="4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backend/src/routes/pedidos.js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backend/src/routes/comprobantes.js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backend/src/emailOutbox.js</w:t>
            </w:r>
          </w:p>
        </w:tc>
      </w:tr>
      <w:tr>
        <w:tc>
          <w:tcPr>
            <w:tcW w:type="dxa" w:w="36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institucional para productos restringidos (doble comprobación, cuatro ojos, autorización por compra)</w:t>
            </w:r>
          </w:p>
        </w:tc>
        <w:tc>
          <w:tcPr>
            <w:tcW w:type="dxa" w:w="1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04</w:t>
            </w:r>
          </w:p>
        </w:tc>
        <w:tc>
          <w:tcPr>
            <w:tcW w:type="dxa" w:w="4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backend/src/routes/verificacion.js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backend/src/verificacionCompra.js</w:t>
            </w:r>
          </w:p>
        </w:tc>
      </w:tr>
      <w:tr>
        <w:tc>
          <w:tcPr>
            <w:tcW w:type="dxa" w:w="36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Administración: clientes, productos, pedidos, permisos, auditoría, reportes</w:t>
            </w:r>
          </w:p>
        </w:tc>
        <w:tc>
          <w:tcPr>
            <w:tcW w:type="dxa" w:w="1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05, MOD</w:t>
              <w:noBreakHyphen/>
              <w:t xml:space="preserve">10, MOD</w:t>
              <w:noBreakHyphen/>
              <w:t xml:space="preserve">12, MOD</w:t>
              <w:noBreakHyphen/>
              <w:t xml:space="preserve">13</w:t>
            </w:r>
          </w:p>
        </w:tc>
        <w:tc>
          <w:tcPr>
            <w:tcW w:type="dxa" w:w="4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rutas homónimas y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frontend/admin-*.html</w:t>
            </w:r>
          </w:p>
        </w:tc>
      </w:tr>
      <w:tr>
        <w:tc>
          <w:tcPr>
            <w:tcW w:type="dxa" w:w="36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Asistente de catálogo por reglas y atención (PQRS)</w:t>
            </w:r>
          </w:p>
        </w:tc>
        <w:tc>
          <w:tcPr>
            <w:tcW w:type="dxa" w:w="1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11</w:t>
            </w:r>
          </w:p>
        </w:tc>
        <w:tc>
          <w:tcPr>
            <w:tcW w:type="dxa" w:w="4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backend/src/routes/asistente.js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backend/src/routes/atencion.js</w:t>
            </w:r>
          </w:p>
        </w:tc>
      </w:tr>
      <w:tr>
        <w:tc>
          <w:tcPr>
            <w:tcW w:type="dxa" w:w="36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Automatizaciones n8n (avisos, resúmenes, mantenimiento)</w:t>
            </w:r>
          </w:p>
        </w:tc>
        <w:tc>
          <w:tcPr>
            <w:tcW w:type="dxa" w:w="124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</w:t>
              <w:noBreakHyphen/>
              <w:t xml:space="preserve">14</w:t>
            </w:r>
          </w:p>
        </w:tc>
        <w:tc>
          <w:tcPr>
            <w:tcW w:type="dxa" w:w="444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backend/src/automationOutbox.js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n8n/workflows/*.json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Contexto operativo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Entorno declarado de </w:t>
      </w:r>
      <w:r>
        <w:rPr>
          <w:b/>
          <w:bCs/>
        </w:rPr>
        <w:t xml:space="preserve">laboratorio</w:t>
      </w:r>
      <w:r>
        <w:t xml:space="preserve">, sin HTTPS y con servicios gratuitos (</w:t>
      </w:r>
      <w:hyperlink w:history="1" r:id="rIdleedq-n2kbm8jlyfmmk0t">
        <w:r>
          <w:rPr>
            <w:color w:val="1D4ED8"/>
            <w:u w:val="single"/>
          </w:rPr>
          <w:t xml:space="preserve">docs/REGISTRO_VERIFICADO.md</w:t>
        </w:r>
      </w:hyperlink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MySQL gestionado (Clever Cloud según la documentación previa); el pool se limita a 3 + 1 conexiones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backend/src/db.js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Pagos solo con proveedor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mock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PAYMENT_MODE=sandbox|prod</w:t>
      </w:r>
      <w:r>
        <w:t xml:space="preserve"> no tienen adaptador (REQ</w:t>
        <w:noBreakHyphen/>
        <w:t xml:space="preserve">F</w:t>
        <w:noBreakHyphen/>
        <w:t xml:space="preserve">040).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Los 12 workflows n8n del repositorio están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active: false</w:t>
      </w:r>
      <w:r>
        <w:t xml:space="preserve">.</w:t>
      </w:r>
    </w:p>
    <w:p>
      <w:pPr>
        <w:pStyle w:val="Heading2"/>
        <w:keepNext/>
      </w:pPr>
      <w:r>
        <w:t xml:space="preserve">3. Actores</w:t>
      </w:r>
    </w:p>
    <w:p>
      <w:pPr>
        <w:spacing w:after="120"/>
      </w:pPr>
      <w:r>
        <w:t xml:space="preserve">Ver </w:t>
      </w:r>
      <w:hyperlink w:history="1" r:id="rIdp16uh4qjxus-yimh1emus">
        <w:r>
          <w:rPr>
            <w:color w:val="1D4ED8"/>
            <w:u w:val="single"/>
          </w:rPr>
          <w:t xml:space="preserve">04_MAPA_DE_ACTORES_Y_PERMISOS.docx</w:t>
        </w:r>
      </w:hyperlink>
      <w:r>
        <w:t xml:space="preserve">. Resumen: ACT</w:t>
        <w:noBreakHyphen/>
        <w:t xml:space="preserve">01 Visitante, ACT</w:t>
        <w:noBreakHyphen/>
        <w:t xml:space="preserve">02 Solicitante, ACT</w:t>
        <w:noBreakHyphen/>
        <w:t xml:space="preserve">03 Cliente activo, ACT</w:t>
        <w:noBreakHyphen/>
        <w:t xml:space="preserve">04 Cliente verificado, ACT</w:t>
        <w:noBreakHyphen/>
        <w:t xml:space="preserve">05 Administrador/staff, ACT</w:t>
        <w:noBreakHyphen/>
        <w:t xml:space="preserve">06 Superadministrador, ACT</w:t>
        <w:noBreakHyphen/>
        <w:t xml:space="preserve">07 n8n, ACT</w:t>
        <w:noBreakHyphen/>
        <w:t xml:space="preserve">08 Proveedor de pago mock, ACT</w:t>
        <w:noBreakHyphen/>
        <w:t xml:space="preserve">09 Fuente del padrón, ACT</w:t>
        <w:noBreakHyphen/>
        <w:t xml:space="preserve">10 SMTP, ACT</w:t>
        <w:noBreakHyphen/>
        <w:t xml:space="preserve">11 Tareas programadas del backend.</w:t>
      </w:r>
    </w:p>
    <w:p>
      <w:pPr>
        <w:pStyle w:val="Heading2"/>
        <w:keepNext/>
      </w:pPr>
      <w:r>
        <w:t xml:space="preserve">4. Procesos y casos de uso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Procesos de negocio: </w:t>
      </w:r>
      <w:hyperlink w:history="1" r:id="rIdqczjz_yzooqgrqt8mtyhv">
        <w:r>
          <w:rPr>
            <w:color w:val="1D4ED8"/>
            <w:u w:val="single"/>
          </w:rPr>
          <w:t xml:space="preserve">03_PROCESOS_DEL_NEGOCIO.docx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Casos de uso UC</w:t>
        <w:noBreakHyphen/>
        <w:t xml:space="preserve">001 a UC</w:t>
        <w:noBreakHyphen/>
        <w:t xml:space="preserve">023: </w:t>
      </w:r>
      <w:hyperlink w:history="1" r:id="rId9fqyfwc3a7dv6s937hkx-">
        <w:r>
          <w:rPr>
            <w:color w:val="1D4ED8"/>
            <w:u w:val="single"/>
          </w:rPr>
          <w:t xml:space="preserve">05_CASOS_DE_USO.docx</w:t>
        </w:r>
      </w:hyperlink>
      <w:r>
        <w:t xml:space="preserve"> y </w:t>
      </w:r>
      <w:hyperlink w:history="1" r:id="rIdwxacofdqc0thzg23vvfg0">
        <w:r>
          <w:rPr>
            <w:color w:val="1D4ED8"/>
            <w:u w:val="single"/>
          </w:rPr>
          <w:t xml:space="preserve">06_ESPECIFICACION_DE_CASOS_DE_USO.docx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Flujos con errores y casos límite: </w:t>
      </w:r>
      <w:hyperlink w:history="1" r:id="rIddljqjhmzsd1r9lw2jstdi">
        <w:r>
          <w:rPr>
            <w:color w:val="1D4ED8"/>
            <w:u w:val="single"/>
          </w:rPr>
          <w:t xml:space="preserve">07_FLUJOS_PRINCIPALES_Y_ALTERNATIVOS.docx</w:t>
        </w:r>
      </w:hyperlink>
      <w:r>
        <w:t xml:space="preserve">.</w:t>
      </w:r>
    </w:p>
    <w:p>
      <w:pPr>
        <w:pStyle w:val="Heading2"/>
        <w:keepNext/>
      </w:pPr>
      <w:r>
        <w:t xml:space="preserve">5. Datos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Modelo conceptual: </w:t>
      </w:r>
      <w:hyperlink w:history="1" r:id="rId3uxlszy_fptnwpg_wbldn">
        <w:r>
          <w:rPr>
            <w:color w:val="1D4ED8"/>
            <w:u w:val="single"/>
          </w:rPr>
          <w:t xml:space="preserve">08_MODELO_CONCEPTUAL_DE_DATOS.docx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Diccionario de negocio: </w:t>
      </w:r>
      <w:hyperlink w:history="1" r:id="rId_ltv68zyixslpptq4wvaj">
        <w:r>
          <w:rPr>
            <w:color w:val="1D4ED8"/>
            <w:u w:val="single"/>
          </w:rPr>
          <w:t xml:space="preserve">09_DICCIONARIO_DE_DATOS.docx</w:t>
        </w:r>
      </w:hyperlink>
      <w:r>
        <w:t xml:space="preserve">. El diccionario técnico (columnas y tipos) está en </w:t>
      </w:r>
      <w:hyperlink w:history="1" r:id="rIdtknh2ojjeczcy6dyj0m0j">
        <w:r>
          <w:rPr>
            <w:color w:val="1D4ED8"/>
            <w:u w:val="single"/>
          </w:rPr>
          <w:t xml:space="preserve">03_DISENO/07_DICCIONARIO_TECNICO_DE_DATOS.docx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Los datos personales se guardan cifrados (AES-256-GCM) y los identificadores buscables como HMAC (REQ</w:t>
        <w:noBreakHyphen/>
        <w:t xml:space="preserve">NF</w:t>
        <w:noBreakHyphen/>
        <w:t xml:space="preserve">001).</w:t>
      </w:r>
    </w:p>
    <w:p>
      <w:pPr>
        <w:pStyle w:val="Heading2"/>
        <w:keepNext/>
      </w:pPr>
      <w:r>
        <w:t xml:space="preserve">6. Integraciones y riesgos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Integraciones: </w:t>
      </w:r>
      <w:hyperlink w:history="1" r:id="rIdfy86h7pmyk9t_exlk6imq">
        <w:r>
          <w:rPr>
            <w:color w:val="1D4ED8"/>
            <w:u w:val="single"/>
          </w:rPr>
          <w:t xml:space="preserve">10_ANALISIS_DE_DEPENDENCIAS_E_INTEGRACIONES.docx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Riesgos técnicos: </w:t>
      </w:r>
      <w:hyperlink w:history="1" r:id="rId58p7gwyblhbcw4xuajmw6">
        <w:r>
          <w:rPr>
            <w:color w:val="1D4ED8"/>
            <w:u w:val="single"/>
          </w:rPr>
          <w:t xml:space="preserve">11_ANALISIS_DE_RIESGOS_TECNICOS.docx</w:t>
        </w:r>
      </w:hyperlink>
      <w:r>
        <w:t xml:space="preserve">.</w:t>
      </w:r>
    </w:p>
    <w:p>
      <w:pPr>
        <w:pStyle w:val="Heading2"/>
        <w:keepNext/>
      </w:pPr>
      <w:r>
        <w:t xml:space="preserve">7. Estado general (síntesis)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3"/>
        <w:gridCol w:w="3164"/>
        <w:gridCol w:w="3533"/>
      </w:tblGrid>
      <w:tr>
        <w:trPr>
          <w:tblHeader/>
        </w:trPr>
        <w:tc>
          <w:tcPr>
            <w:tcW w:type="dxa" w:w="26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Aspecto</w:t>
            </w:r>
          </w:p>
        </w:tc>
        <w:tc>
          <w:tcPr>
            <w:tcW w:type="dxa" w:w="3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Estado</w:t>
            </w:r>
          </w:p>
        </w:tc>
        <w:tc>
          <w:tcPr>
            <w:tcW w:type="dxa" w:w="35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Fuente</w:t>
            </w:r>
          </w:p>
        </w:tc>
      </w:tr>
      <w:tr>
        <w:tc>
          <w:tcPr>
            <w:tcW w:type="dxa" w:w="26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unitarias (Jest 107/107, node:test 51/51)</w:t>
            </w:r>
          </w:p>
        </w:tc>
        <w:tc>
          <w:tcPr>
            <w:tcW w:type="dxa" w:w="3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Aprobadas el 2026-10-16</w:t>
            </w:r>
          </w:p>
        </w:tc>
        <w:tc>
          <w:tcPr>
            <w:tcW w:type="dxa" w:w="35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Ejecución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npm test</w:t>
            </w:r>
            <w:r>
              <w:rPr>
                <w:sz w:val="17"/>
                <w:szCs w:val="17"/>
              </w:rPr>
              <w:t xml:space="preserve"> en esta auditoría</w:t>
            </w:r>
          </w:p>
        </w:tc>
      </w:tr>
      <w:tr>
        <w:tc>
          <w:tcPr>
            <w:tcW w:type="dxa" w:w="26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de integración con MySQL e interfaz jsdom</w:t>
            </w:r>
          </w:p>
        </w:tc>
        <w:tc>
          <w:tcPr>
            <w:tcW w:type="dxa" w:w="3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ejecutadas en esta auditoría (evidencia histórica del 2026-10-13)</w:t>
            </w:r>
          </w:p>
        </w:tc>
        <w:tc>
          <w:tcPr>
            <w:tcW w:type="dxa" w:w="35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xdokf2l_kcdy_qonkqzqn">
              <w:r>
                <w:rPr>
                  <w:color w:val="1D4ED8"/>
                  <w:sz w:val="17"/>
                  <w:szCs w:val="17"/>
                  <w:u w:val="single"/>
                </w:rPr>
                <w:t xml:space="preserve">docs/RESULTADOS_PRUEBAS.md</w:t>
              </w:r>
            </w:hyperlink>
          </w:p>
        </w:tc>
      </w:tr>
      <w:tr>
        <w:tc>
          <w:tcPr>
            <w:tcW w:type="dxa" w:w="26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Pasarela de pagos real</w:t>
            </w:r>
          </w:p>
        </w:tc>
        <w:tc>
          <w:tcPr>
            <w:tcW w:type="dxa" w:w="3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DOCUMENTADO, NO IMPLEMENTADO</w:t>
            </w:r>
          </w:p>
        </w:tc>
        <w:tc>
          <w:tcPr>
            <w:tcW w:type="dxa" w:w="35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backend/src/paymentProviderInstance.js</w:t>
            </w:r>
          </w:p>
        </w:tc>
      </w:tr>
      <w:tr>
        <w:tc>
          <w:tcPr>
            <w:tcW w:type="dxa" w:w="26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Pantalla "Mi cuenta"</w:t>
            </w:r>
          </w:p>
        </w:tc>
        <w:tc>
          <w:tcPr>
            <w:tcW w:type="dxa" w:w="3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PARCIALMENTE IMPLEMENTADO (solo API, salvo cambio de contraseña)</w:t>
            </w:r>
          </w:p>
        </w:tc>
        <w:tc>
          <w:tcPr>
            <w:tcW w:type="dxa" w:w="35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004</w:t>
            </w:r>
          </w:p>
        </w:tc>
      </w:tr>
      <w:tr>
        <w:tc>
          <w:tcPr>
            <w:tcW w:type="dxa" w:w="26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Reporte mensual</w:t>
            </w:r>
          </w:p>
        </w:tc>
        <w:tc>
          <w:tcPr>
            <w:tcW w:type="dxa" w:w="3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Expuesto sin autenticación</w:t>
            </w:r>
          </w:p>
        </w:tc>
        <w:tc>
          <w:tcPr>
            <w:tcW w:type="dxa" w:w="35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BUG</w:t>
              <w:noBreakHyphen/>
              <w:t xml:space="preserve">001</w:t>
            </w:r>
          </w:p>
        </w:tc>
      </w:tr>
      <w:tr>
        <w:tc>
          <w:tcPr>
            <w:tcW w:type="dxa" w:w="26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Workflows n8n desplegados</w:t>
            </w:r>
          </w:p>
        </w:tc>
        <w:tc>
          <w:tcPr>
            <w:tcW w:type="dxa" w:w="316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 DETERMINADO</w:t>
            </w:r>
          </w:p>
        </w:tc>
        <w:tc>
          <w:tcPr>
            <w:tcW w:type="dxa" w:w="35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REQ</w:t>
              <w:noBreakHyphen/>
              <w:t xml:space="preserve">F</w:t>
              <w:noBreakHyphen/>
              <w:t xml:space="preserve">036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[INF]</w:t>
      </w:r>
      <w:r>
        <w:t xml:space="preserve"> El sistema es funcional como prototipo de laboratorio con controles de seguridad notables (cifrado por campo, MFA, autorización leída de la base en cada petición), pero no está listo para producción: faltan HTTPS, pasarela real, validación jurídica, respaldos verificados y la corrección de los defectos abiertos.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pp4dnpi8erdbflsjb7guk">
        <w:r>
          <w:rPr>
            <w:color w:val="1D4ED8"/>
            <w:u w:val="single"/>
          </w:rPr>
          <w:t xml:space="preserve">Requerimientos funcionales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2fz4nmmo1mmorhzzabzao">
        <w:r>
          <w:rPr>
            <w:color w:val="1D4ED8"/>
            <w:u w:val="single"/>
          </w:rPr>
          <w:t xml:space="preserve">Arquitectura actual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doo4pnhihgf7ahqjbutsu">
        <w:r>
          <w:rPr>
            <w:color w:val="1D4ED8"/>
            <w:u w:val="single"/>
          </w:rPr>
          <w:t xml:space="preserve">docs/ARQUITECTURA_OBJETIVO.md</w:t>
        </w:r>
      </w:hyperlink>
      <w:r>
        <w:t xml:space="preserve">, </w:t>
      </w:r>
      <w:hyperlink w:history="1" r:id="rIdcn_0bmsq1w74tzdw8l8fw">
        <w:r>
          <w:rPr>
            <w:color w:val="1D4ED8"/>
            <w:u w:val="single"/>
          </w:rPr>
          <w:t xml:space="preserve">docs/ARQUITECTURA_VERIFICACION.md</w:t>
        </w:r>
      </w:hyperlink>
      <w:r>
        <w:t xml:space="preserve">, </w:t>
      </w:r>
      <w:hyperlink w:history="1" r:id="rIdohymrql5h_l1vq39nyzxb">
        <w:r>
          <w:rPr>
            <w:color w:val="1D4ED8"/>
            <w:u w:val="single"/>
          </w:rPr>
          <w:t xml:space="preserve">docs/REGISTRO_VERIFICADO.md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Documento de análisis del sistema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lixvrii9wfxzpkvja4ux0" Type="http://schemas.openxmlformats.org/officeDocument/2006/relationships/hyperlink" Target="../00_GESTION_DEL_PROYECTO/10_LIMITACIONES_Y_SUPUESTOS.docx" TargetMode="External"/><Relationship Id="rIdleedq-n2kbm8jlyfmmk0t" Type="http://schemas.openxmlformats.org/officeDocument/2006/relationships/hyperlink" Target="../docs/REGISTRO_VERIFICADO.md" TargetMode="External"/><Relationship Id="rIdp16uh4qjxus-yimh1emus" Type="http://schemas.openxmlformats.org/officeDocument/2006/relationships/hyperlink" Target="04_MAPA_DE_ACTORES_Y_PERMISOS.docx" TargetMode="External"/><Relationship Id="rIdqczjz_yzooqgrqt8mtyhv" Type="http://schemas.openxmlformats.org/officeDocument/2006/relationships/hyperlink" Target="03_PROCESOS_DEL_NEGOCIO.docx" TargetMode="External"/><Relationship Id="rId9fqyfwc3a7dv6s937hkx-" Type="http://schemas.openxmlformats.org/officeDocument/2006/relationships/hyperlink" Target="05_CASOS_DE_USO.docx" TargetMode="External"/><Relationship Id="rIdwxacofdqc0thzg23vvfg0" Type="http://schemas.openxmlformats.org/officeDocument/2006/relationships/hyperlink" Target="06_ESPECIFICACION_DE_CASOS_DE_USO.docx" TargetMode="External"/><Relationship Id="rIddljqjhmzsd1r9lw2jstdi" Type="http://schemas.openxmlformats.org/officeDocument/2006/relationships/hyperlink" Target="07_FLUJOS_PRINCIPALES_Y_ALTERNATIVOS.docx" TargetMode="External"/><Relationship Id="rId3uxlszy_fptnwpg_wbldn" Type="http://schemas.openxmlformats.org/officeDocument/2006/relationships/hyperlink" Target="08_MODELO_CONCEPTUAL_DE_DATOS.docx" TargetMode="External"/><Relationship Id="rId_ltv68zyixslpptq4wvaj" Type="http://schemas.openxmlformats.org/officeDocument/2006/relationships/hyperlink" Target="09_DICCIONARIO_DE_DATOS.docx" TargetMode="External"/><Relationship Id="rIdtknh2ojjeczcy6dyj0m0j" Type="http://schemas.openxmlformats.org/officeDocument/2006/relationships/hyperlink" Target="../03_DISENO/07_DICCIONARIO_TECNICO_DE_DATOS.docx" TargetMode="External"/><Relationship Id="rIdfy86h7pmyk9t_exlk6imq" Type="http://schemas.openxmlformats.org/officeDocument/2006/relationships/hyperlink" Target="10_ANALISIS_DE_DEPENDENCIAS_E_INTEGRACIONES.docx" TargetMode="External"/><Relationship Id="rId58p7gwyblhbcw4xuajmw6" Type="http://schemas.openxmlformats.org/officeDocument/2006/relationships/hyperlink" Target="11_ANALISIS_DE_RIESGOS_TECNICOS.docx" TargetMode="External"/><Relationship Id="rIdxdokf2l_kcdy_qonkqzqn" Type="http://schemas.openxmlformats.org/officeDocument/2006/relationships/hyperlink" Target="../docs/RESULTADOS_PRUEBAS.md" TargetMode="External"/><Relationship Id="rIdpp4dnpi8erdbflsjb7guk" Type="http://schemas.openxmlformats.org/officeDocument/2006/relationships/hyperlink" Target="../01_INGENIERIA_DE_REQUERIMIENTOS/05_REQUERIMIENTOS_FUNCIONALES.docx" TargetMode="External"/><Relationship Id="rId2fz4nmmo1mmorhzzabzao" Type="http://schemas.openxmlformats.org/officeDocument/2006/relationships/hyperlink" Target="../03_DISENO/02_ARQUITECTURA_ACTUAL.docx" TargetMode="External"/><Relationship Id="rIddoo4pnhihgf7ahqjbutsu" Type="http://schemas.openxmlformats.org/officeDocument/2006/relationships/hyperlink" Target="../docs/ARQUITECTURA_OBJETIVO.md" TargetMode="External"/><Relationship Id="rIdcn_0bmsq1w74tzdw8l8fw" Type="http://schemas.openxmlformats.org/officeDocument/2006/relationships/hyperlink" Target="../docs/ARQUITECTURA_VERIFICACION.md" TargetMode="External"/><Relationship Id="rIdohymrql5h_l1vq39nyzxb" Type="http://schemas.openxmlformats.org/officeDocument/2006/relationships/hyperlink" Target="../docs/REGISTRO_VERIFICADO.md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análisis del sistema</dc:title>
  <dc:creator>Suministros Institucionales — documentación del proyecto</dc:creator>
  <dc:description>Generado a partir de 02_ANALISIS/01_DOCUMENTO_DE_ANALISIS_DEL_SISTEMA.md</dc:description>
  <cp:lastModifiedBy>Un-named</cp:lastModifiedBy>
  <cp:revision>1</cp:revision>
  <dcterms:created xsi:type="dcterms:W3CDTF">2026-10-16T16:29:38.410Z</dcterms:created>
  <dcterms:modified xsi:type="dcterms:W3CDTF">2026-10-16T16:29:38.410Z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