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011: Pool de conexiones limitado (3 + 1 transaccional)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011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011,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002.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El plan gratuito de MySQL en Clever Cloud permite 5 conexiones por usuario; la latencia medida desde el laboratorio es ~150 ms por viaje.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Pool principal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DB_CONNECTION_LIMIT</w:t>
      </w:r>
      <w:r>
        <w:t xml:space="preserve"> acotado a máx. 4 (3 por defecto) y un pool de 1 conexión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multipleStatements</w:t>
      </w:r>
      <w:r>
        <w:t xml:space="preserve"> para lotes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START TRANSACTION … COMMIT</w:t>
      </w:r>
      <w:r>
        <w:t xml:space="preserve"> de un solo viaje (registro, login, aprobación).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No documentadas.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Evita agotar el cupo de conexiones.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Scripts que abren conexiones mientras el servidor corre pueden agotar el límite (RSK</w:t>
        <w:noBreakHyphen/>
        <w:t xml:space="preserve">004).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multipleStatements</w:t>
      </w:r>
      <w:r>
        <w:t xml:space="preserve"> exige sentencias fijas y valores siempre parametrizados.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wguw7_1dccx-fpyd4delo">
        <w:r>
          <w:rPr>
            <w:color w:val="1D4ED8"/>
            <w:u w:val="single"/>
          </w:rPr>
          <w:t xml:space="preserve">backend/src/db.js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4r3r9tecvymshskm8zia">
        <w:r>
          <w:rPr>
            <w:color w:val="1D4ED8"/>
            <w:u w:val="single"/>
          </w:rPr>
          <w:t xml:space="preserve">backend/src/seguridad/registroVerificado.js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y14y5tf2dywlynm8elql">
        <w:r>
          <w:rPr>
            <w:color w:val="1D4ED8"/>
            <w:u w:val="single"/>
          </w:rPr>
          <w:t xml:space="preserve">docs/REGISTRO_VERIFICADO.md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zqyh-3roprutdw06mzx_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yidgbhmm7sn-uf4skmiir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miudk6ksra6l5etb3qwg7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011: Pool de conexiones limitado (3 + 1 transaccional)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wguw7_1dccx-fpyd4delo" Type="http://schemas.openxmlformats.org/officeDocument/2006/relationships/hyperlink" Target="../../backend/src/db.js" TargetMode="External"/><Relationship Id="rIdv4r3r9tecvymshskm8zia" Type="http://schemas.openxmlformats.org/officeDocument/2006/relationships/hyperlink" Target="../../backend/src/seguridad/registroVerificado.js" TargetMode="External"/><Relationship Id="rIddy14y5tf2dywlynm8elql" Type="http://schemas.openxmlformats.org/officeDocument/2006/relationships/hyperlink" Target="../../docs/REGISTRO_VERIFICADO.md" TargetMode="External"/><Relationship Id="rIdkzqyh-3roprutdw06mzx_" Type="http://schemas.openxmlformats.org/officeDocument/2006/relationships/hyperlink" Target="README.docx" TargetMode="External"/><Relationship Id="rIdyidgbhmm7sn-uf4skmiir" Type="http://schemas.openxmlformats.org/officeDocument/2006/relationships/hyperlink" Target="../01_DOCUMENTO_DE_DISENO_DEL_SOFTWARE.docx" TargetMode="External"/><Relationship Id="rIdmiudk6ksra6l5etb3qwg7" Type="http://schemas.openxmlformats.org/officeDocument/2006/relationships/hyperlink" Target="../12_DEUDA_TECNICA_Y_MEJORAS_PROPUESTAS.doc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ADR‑011: Pool de conexiones limitado (3 + 1 transaccional)</dc:title>
  <dc:creator>Suministros Institucionales — documentación del proyecto</dc:creator>
  <dc:description>Generado a partir de 03_DISENO/11_DECISIONES_DE_ARQUITECTURA/ADR-011_pool_conexiones_limitado.md</dc:description>
  <cp:lastModifiedBy>Un-named</cp:lastModifiedBy>
  <cp:revision>1</cp:revision>
  <dcterms:created xsi:type="dcterms:W3CDTF">2026-10-16T16:29:39.372Z</dcterms:created>
  <dcterms:modified xsi:type="dcterms:W3CDTF">2026-10-16T16:29:39.372Z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