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Guía de instalación del entorno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Preparar un equipo de desarrollo para trabajar con el proyecto sin tocar datos reales.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Derivada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../backend/package.json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../backend/.env.example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../backend/server.js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../n8n/docker-compose.yml</w:t>
      </w:r>
      <w:r>
        <w:t xml:space="preserve"> y de la documentación previa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../docs/PLAN_PRUEBAS.md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Grado de validación [OBS]:</w:t>
      </w:r>
      <w:r>
        <w:t xml:space="preserve"> el 2026-10-16 solo se ejecutó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sobre dependencias ya instaladas (Node v24.19.0, Windows 11). Los pasos marcados </w:t>
      </w:r>
      <w:r>
        <w:rPr>
          <w:i/>
          <w:iCs/>
        </w:rPr>
        <w:t xml:space="preserve">PENDIENTE DE VALIDACIÓN</w:t>
      </w:r>
      <w:r>
        <w:t xml:space="preserve"> no se ejecutaron en esta auditoría.</w:t>
      </w:r>
    </w:p>
    <w:p>
      <w:pPr>
        <w:pStyle w:val="Heading2"/>
        <w:keepNext/>
      </w:pPr>
      <w:r>
        <w:t xml:space="preserve">1.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5"/>
        <w:gridCol w:w="1902"/>
        <w:gridCol w:w="2021"/>
        <w:gridCol w:w="3692"/>
      </w:tblGrid>
      <w:tr>
        <w:trPr>
          <w:tblHeader/>
        </w:trP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Obligatorio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 + npm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≥18 según README; probado con 24.19.0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../backend/README.md</w:t>
            </w:r>
            <w:r>
              <w:rPr>
                <w:sz w:val="17"/>
                <w:szCs w:val="17"/>
              </w:rPr>
              <w:t xml:space="preserve">, ejecución 2026-10-16</w:t>
            </w:r>
          </w:p>
        </w:tc>
      </w:tr>
      <w:t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Git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Cualquiera reciente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8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</w:t>
            </w:r>
            <w:r>
              <w:rPr>
                <w:b/>
                <w:bCs/>
                <w:sz w:val="17"/>
                <w:szCs w:val="17"/>
              </w:rPr>
              <w:t xml:space="preserve">local o de pruebas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 para ejecutar el servidor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../backend/src/db.js</w:t>
            </w:r>
          </w:p>
        </w:tc>
      </w:tr>
      <w:t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Docker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Cualquiera reciente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Para MySQL de pruebas, Mailpit y n8n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../docs/PLAN_PRUEBAS.md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../n8n/docker-compose.yml</w:t>
            </w:r>
          </w:p>
        </w:tc>
      </w:tr>
      <w:t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Mailpit (SMTP 1025, buzón 8025)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Recomendado para ver los códigos MFA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../backend/.env.example</w:t>
            </w:r>
          </w:p>
        </w:tc>
      </w:tr>
      <w:tr>
        <w:tc>
          <w:tcPr>
            <w:tcW w:type="dxa" w:w="1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Navegador moderno</w:t>
            </w:r>
          </w:p>
        </w:tc>
        <w:tc>
          <w:tcPr>
            <w:tcW w:type="dxa" w:w="190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Bootstrap 5.3.3 por CDN (requiere Internet)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Advertencia [OBS]:</w:t>
      </w:r>
      <w:r>
        <w:t xml:space="preserve"> no apunte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de desarrollo a la base de Clever Cloud. Cada arranque ejecuta migraciones;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dev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--watch</w:t>
      </w:r>
      <w:r>
        <w:t xml:space="preserve">) cada guardado reinicia y migra. Así ocurrió el incidente del 2026-10-13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../docs/AUDITORIA_TECNICA.md</w:t>
      </w:r>
      <w:r>
        <w:t xml:space="preserve"> §7). Además, el plan gratuito permite 5 conexiones y el servidor usa 4.</w:t>
      </w:r>
    </w:p>
    <w:p>
      <w:pPr>
        <w:pStyle w:val="Heading2"/>
        <w:keepNext/>
      </w:pPr>
      <w:r>
        <w:t xml:space="preserve">2. Pasos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Clonar el repositorio y cambiar a la rama de trabajo: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https://github.com/DanielEduardoPadillaCerpa/Empresa-de-suministros-Institucionales.git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Empresa-de-suministros-Institucionales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checkout feature/verificacion-seguridad</w:t>
      </w:r>
    </w:p>
    <w:p>
      <w:pPr>
        <w:spacing w:after="60"/>
      </w:pPr>
      <w:r>
        <w:rPr>
          <w:i/>
          <w:iCs/>
        </w:rPr>
        <w:t xml:space="preserve">PENDIENTE DE VALIDACIÓN</w:t>
      </w:r>
      <w:r>
        <w:t xml:space="preserve"> (no se clonó de nuevo en la auditoría).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Instalar dependencias del backend: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install        # o npm ci para respetar package-lock.json</w:t>
      </w:r>
    </w:p>
    <w:p>
      <w:pPr>
        <w:spacing w:after="6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</w:t>
      </w:r>
      <w:r>
        <w:t xml:space="preserve"> es nativo; si su compilación falla,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src/seguridad/contrasenas.js</w:t>
      </w:r>
      <w:r>
        <w:t xml:space="preserve">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bcryptjs</w:t>
      </w:r>
      <w:r>
        <w:t xml:space="preserve"> como respaldo </w:t>
      </w:r>
      <w:r>
        <w:rPr>
          <w:b/>
          <w:bCs/>
        </w:rPr>
        <w:t xml:space="preserve">[OBS]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la base MySQL local de desarrollo (ejemplo con Docker; valores entre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&lt;&gt;</w:t>
      </w:r>
      <w:r>
        <w:t xml:space="preserve"> a definir por el desarrollador):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suministros-dev-mysql -e MYSQL_ROOT_PASSWORD=&lt;definir&gt;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-e MYSQL_DATABASE=suministros_dev -e MYSQL_USER=&lt;definir&gt; -e MYSQL_PASSWORD=&lt;definir&gt; \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-p 3306:3306 mysql:8.0</w:t>
      </w:r>
    </w:p>
    <w:p>
      <w:pPr>
        <w:spacing w:after="60"/>
      </w:pPr>
      <w:r>
        <w:rPr>
          <w:i/>
          <w:iCs/>
        </w:rPr>
        <w:t xml:space="preserve">PENDIENTE DE VALIDACIÓN</w:t>
      </w:r>
      <w:r>
        <w:t xml:space="preserve">. Para las pruebas de integración se usa otra base (puerto 3307, nombre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), ver </w:t>
      </w:r>
      <w:hyperlink w:history="1" r:id="rId0jh4l5h7mdzyg6uxih-k5">
        <w:r>
          <w:rPr>
            <w:color w:val="1D4ED8"/>
            <w:u w:val="single"/>
          </w:rPr>
          <w:t xml:space="preserve">06_GUIA_DE_EJECUCION_LOCAL.docx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a partir de la plantilla y completar los valores: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cp .env.example .env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run claves:generar     # agrega ENC_KEY, HMAC_KEY y JWT_SECRET si faltan (respaldo previo)</w:t>
      </w:r>
    </w:p>
    <w:p>
      <w:pPr>
        <w:spacing w:after="60"/>
      </w:pPr>
      <w:r>
        <w:t xml:space="preserve">Mínimo para arrancar </w:t>
      </w:r>
      <w:r>
        <w:rPr>
          <w:b/>
          <w:bCs/>
        </w:rPr>
        <w:t xml:space="preserve">[OBS]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configSegura.js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JWT_SECRET</w:t>
      </w:r>
      <w:r>
        <w:t xml:space="preserve"> (≥32, aleatorio),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HMAC_KEY</w:t>
      </w:r>
      <w:r>
        <w:t xml:space="preserve"> (64 hex, distintas),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DB_*</w:t>
      </w:r>
      <w:r>
        <w:t xml:space="preserve">. Recomendado: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MFA_TOKEN_PEPPER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CRYPTO_KEY_ACTIVA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IDENT_HMAC_KEY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RECEIPT_LINK_SECRET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ADMIN_EMAIL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(≥12) para crear el primer administrador. Detalle en </w:t>
      </w:r>
      <w:hyperlink w:history="1" r:id="rIdc8u_3psbg78ptsrrfg415">
        <w:r>
          <w:rPr>
            <w:color w:val="1D4ED8"/>
            <w:u w:val="single"/>
          </w:rPr>
          <w:t xml:space="preserve">11_VARIABLES_DE_ENTORNO.docx</w:t>
        </w:r>
      </w:hyperlink>
      <w:r>
        <w:t xml:space="preserve"> y plantilla comentada en </w:t>
      </w:r>
      <w:hyperlink w:history="1" r:id="rIdtwwizmt3nz4c20ypzibxb">
        <w:r>
          <w:rPr>
            <w:color w:val="1D4ED8"/>
            <w:u w:val="single"/>
          </w:rPr>
          <w:t xml:space="preserve">Configuracion/env.ejemplo.documentado.txt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(Opcional) Mailpit: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mailpit -p 1025:1025 -p 8025:8025 axllent/mailpit</w:t>
      </w:r>
    </w:p>
    <w:p>
      <w:pPr>
        <w:spacing w:after="60"/>
      </w:pPr>
      <w:r>
        <w:t xml:space="preserve">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SMTP_HOST=localhost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SMTP_PORT=1025</w:t>
      </w:r>
      <w:r>
        <w:t xml:space="preserve">. Sin SMTP, fuera de producción, el correo se imprime en consola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 </w:t>
      </w:r>
      <w:r>
        <w:rPr>
          <w:b/>
          <w:bCs/>
        </w:rPr>
        <w:t xml:space="preserve">[OBS]</w:t>
      </w:r>
      <w:r>
        <w:t xml:space="preserve">. </w:t>
      </w:r>
      <w:r>
        <w:rPr>
          <w:i/>
          <w:iCs/>
        </w:rPr>
        <w:t xml:space="preserve">PENDIENTE DE VALIDACIÓN</w:t>
      </w:r>
      <w:r>
        <w:t xml:space="preserve"> (imagen y comando no presentes en el repositorio).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(Opcional) Padrón de laboratorio: definir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PADRON_DB_URI</w:t>
      </w:r>
      <w:r>
        <w:t xml:space="preserve"> hacia una base con la tabla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personas_institucionales_prueba</w:t>
      </w:r>
      <w:r>
        <w:t xml:space="preserve"> (solo lectura). Sin ella, la verificación devuelve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padron_no_disponible</w:t>
      </w:r>
      <w:r>
        <w:t xml:space="preserve"> </w:t>
      </w:r>
      <w:r>
        <w:rPr>
          <w:b/>
          <w:bCs/>
        </w:rPr>
        <w:t xml:space="preserve">[INF]</w:t>
      </w:r>
      <w:r>
        <w:t xml:space="preserve"> y las solicitudes quedan igualmente pendientes.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(Opcional) n8n: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docker compose -p n8n -f n8n/docker-compose.yml up -d n8n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 propio (no versionado). Ver </w:t>
      </w:r>
      <w:hyperlink w:history="1" r:id="rIdktjw8gumnzqekjebfhu2q">
        <w:r>
          <w:rPr>
            <w:color w:val="1D4ED8"/>
            <w:u w:val="single"/>
          </w:rPr>
          <w:t xml:space="preserve">10_INTEGRACIONES_Y_AUTOMATIZACIONES.docx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Verificar la instalación ejecutando las pruebas unitarias (no requieren base de datos):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test</w:t>
      </w:r>
    </w:p>
    <w:p>
      <w:pPr>
        <w:spacing w:after="60"/>
      </w:pPr>
      <w:r>
        <w:t xml:space="preserve">Resultado esperado </w:t>
      </w:r>
      <w:r>
        <w:rPr>
          <w:b/>
          <w:bCs/>
        </w:rPr>
        <w:t xml:space="preserve">[OBS 2026-10-16]</w:t>
      </w:r>
      <w:r>
        <w:t xml:space="preserve">: Jest 107/107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51/51.</w:t>
      </w:r>
    </w:p>
    <w:p>
      <w:pPr>
        <w:pStyle w:val="Heading2"/>
        <w:keepNext/>
      </w:pPr>
      <w:r>
        <w:t xml:space="preserve">3. Editor y herramientas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[OBS]</w:t>
      </w:r>
      <w:r>
        <w:t xml:space="preserve"> No hay configuración de linter/formatter en el repositorio (sin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.eslintrc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.prettierrc</w:t>
      </w:r>
      <w:r>
        <w:t xml:space="preserve"> ni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.editorconfig</w:t>
      </w:r>
      <w:r>
        <w:t xml:space="preserve">); la documentación previa menciona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.vscode/settings.json</w:t>
      </w:r>
      <w:r>
        <w:t xml:space="preserve"> (Live Server en 5501), pero ese archivo no existe (BUG</w:t>
        <w:noBreakHyphen/>
        <w:t xml:space="preserve">008).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[REC]</w:t>
      </w:r>
      <w:r>
        <w:t xml:space="preserve"> Usar VS Code con la extensión Live Server solo si se sirve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 aparte; los orígenes 5500/5501 ya están permitidos por defecto en CORS.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k3jfbn-sxomfllc7jzswt">
        <w:r>
          <w:rPr>
            <w:color w:val="1D4ED8"/>
            <w:u w:val="single"/>
          </w:rPr>
          <w:t xml:space="preserve">06_GUIA_DE_EJECUCION_LOCAL.docx</w:t>
        </w:r>
      </w:hyperlink>
      <w:r>
        <w:t xml:space="preserve"> · </w:t>
      </w:r>
      <w:hyperlink w:history="1" r:id="rIduialwxxcckcjflbip_fdq">
        <w:r>
          <w:rPr>
            <w:color w:val="1D4ED8"/>
            <w:u w:val="single"/>
          </w:rPr>
          <w:t xml:space="preserve">07_DEPENDENCIAS_Y_VERSIONES.docx</w:t>
        </w:r>
      </w:hyperlink>
      <w:r>
        <w:t xml:space="preserve"> · </w:t>
      </w:r>
      <w:hyperlink w:history="1" r:id="rIdjnb5nrhprfomwq9xpnqat">
        <w:r>
          <w:rPr>
            <w:color w:val="1D4ED8"/>
            <w:u w:val="single"/>
          </w:rPr>
          <w:t xml:space="preserve">14_SOLUCION_DE_PROBLEMAS_CONOCIDOS.docx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g86t6bmwboswkpehr6qkg">
        <w:r>
          <w:rPr>
            <w:color w:val="1D4ED8"/>
            <w:u w:val="single"/>
          </w:rPr>
          <w:t xml:space="preserve">../06_IMPLEMENTACION/03_MANUAL_DE_INSTALACION.docx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lhtktxi0negwcbzxye7pv">
        <w:r>
          <w:rPr>
            <w:color w:val="1D4ED8"/>
            <w:u w:val="single"/>
          </w:rPr>
          <w:t xml:space="preserve">../docs/GUIA_INSTALACION_Y_DESPLIEGUE.md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instalación del entorno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0jh4l5h7mdzyg6uxih-k5" Type="http://schemas.openxmlformats.org/officeDocument/2006/relationships/hyperlink" Target="06_GUIA_DE_EJECUCION_LOCAL.docx" TargetMode="External"/><Relationship Id="rIdc8u_3psbg78ptsrrfg415" Type="http://schemas.openxmlformats.org/officeDocument/2006/relationships/hyperlink" Target="11_VARIABLES_DE_ENTORNO.docx" TargetMode="External"/><Relationship Id="rIdtwwizmt3nz4c20ypzibxb" Type="http://schemas.openxmlformats.org/officeDocument/2006/relationships/hyperlink" Target="Configuracion/env.ejemplo.documentado.txt" TargetMode="External"/><Relationship Id="rIdktjw8gumnzqekjebfhu2q" Type="http://schemas.openxmlformats.org/officeDocument/2006/relationships/hyperlink" Target="10_INTEGRACIONES_Y_AUTOMATIZACIONES.docx" TargetMode="External"/><Relationship Id="rIdk3jfbn-sxomfllc7jzswt" Type="http://schemas.openxmlformats.org/officeDocument/2006/relationships/hyperlink" Target="06_GUIA_DE_EJECUCION_LOCAL.docx" TargetMode="External"/><Relationship Id="rIduialwxxcckcjflbip_fdq" Type="http://schemas.openxmlformats.org/officeDocument/2006/relationships/hyperlink" Target="07_DEPENDENCIAS_Y_VERSIONES.docx" TargetMode="External"/><Relationship Id="rIdjnb5nrhprfomwq9xpnqat" Type="http://schemas.openxmlformats.org/officeDocument/2006/relationships/hyperlink" Target="14_SOLUCION_DE_PROBLEMAS_CONOCIDOS.docx" TargetMode="External"/><Relationship Id="rIdg86t6bmwboswkpehr6qkg" Type="http://schemas.openxmlformats.org/officeDocument/2006/relationships/hyperlink" Target="../06_IMPLEMENTACION/03_MANUAL_DE_INSTALACION.docx" TargetMode="External"/><Relationship Id="rIdlhtktxi0negwcbzxye7pv" Type="http://schemas.openxmlformats.org/officeDocument/2006/relationships/hyperlink" Target="../docs/GUIA_INSTALACION_Y_DESPLIEGUE.md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del entorno de desarrollo</dc:title>
  <dc:creator>Suministros Institucionales — documentación del proyecto</dc:creator>
  <dc:description>Generado a partir de 04_DESARROLLO/05_GUIA_DE_INSTALACION_DEL_ENTORNO_DE_DESARROLLO.md</dc:description>
  <cp:lastModifiedBy>Un-named</cp:lastModifiedBy>
  <cp:revision>1</cp:revision>
  <dcterms:created xsi:type="dcterms:W3CDTF">2026-10-16T16:29:39.567Z</dcterms:created>
  <dcterms:modified xsi:type="dcterms:W3CDTF">2026-10-16T16:29:39.567Z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