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Evidencias de pruebas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7"/>
        <w:gridCol w:w="6083"/>
      </w:tblGrid>
      <w:tr>
        <w:trPr>
          <w:tblHeader/>
        </w:trP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05</w:t>
              <w:noBreakHyphen/>
              <w:t xml:space="preserve">13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Guardar las evidencias reales de ejecución de pruebas y fijar las reglas para agregar nuevas.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t xml:space="preserve">Evidencias textuales de corridas automatizadas y, en el futuro, capturas de pruebas manuales. No se han generado capturas de pantalla en esta auditoría.</w:t>
      </w:r>
    </w:p>
    <w:p>
      <w:pPr>
        <w:pStyle w:val="Heading2"/>
        <w:keepNext/>
      </w:pPr>
      <w:r>
        <w:t xml:space="preserve">Contenido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22"/>
        <w:gridCol w:w="2927"/>
        <w:gridCol w:w="2611"/>
      </w:tblGrid>
      <w:tr>
        <w:trPr>
          <w:tblHeader/>
        </w:trPr>
        <w:tc>
          <w:tcPr>
            <w:tcW w:type="dxa" w:w="38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Archivo</w:t>
            </w:r>
          </w:p>
        </w:tc>
        <w:tc>
          <w:tcPr>
            <w:tcW w:type="dxa" w:w="29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Descripción</w:t>
            </w:r>
          </w:p>
        </w:tc>
        <w:tc>
          <w:tcPr>
            <w:tcW w:type="dxa" w:w="26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Corrida</w:t>
            </w:r>
          </w:p>
        </w:tc>
      </w:tr>
      <w:tr>
        <w:tc>
          <w:tcPr>
            <w:tcW w:type="dxa" w:w="38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--dez-5nnm4qnp_pqt-ue">
              <w:r>
                <w:rPr>
                  <w:color w:val="1D4ED8"/>
                  <w:sz w:val="17"/>
                  <w:szCs w:val="17"/>
                  <w:u w:val="single"/>
                </w:rPr>
                <w:t xml:space="preserve">2026-10-16_resumen_npm_test.docx</w:t>
              </w:r>
            </w:hyperlink>
          </w:p>
        </w:tc>
        <w:tc>
          <w:tcPr>
            <w:tcW w:type="dxa" w:w="29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Resumen fiel de la salida de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npm test</w:t>
            </w:r>
          </w:p>
        </w:tc>
        <w:tc>
          <w:tcPr>
            <w:tcW w:type="dxa" w:w="26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EJ</w:t>
              <w:noBreakHyphen/>
              <w:t xml:space="preserve">2026</w:t>
              <w:noBreakHyphen/>
              <w:t xml:space="preserve">10</w:t>
              <w:noBreakHyphen/>
              <w:t xml:space="preserve">16</w:t>
              <w:noBreakHyphen/>
              <w:t xml:space="preserve">01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Reglas para nuevas evidencias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Nombre: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AAAA-MM-DD_&lt;caso-o-suite&gt;.&lt;ext&gt;</w:t>
      </w:r>
      <w:r>
        <w:t xml:space="preserve"> (p. ej.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2026-11-02_TC-019_checkout.png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Sin datos personales reales, códigos MFA, tokens, contraseñas, cadenas de conexión ni valores de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.env</w:t>
      </w:r>
      <w:r>
        <w:t xml:space="preserve">. Usar cuentas sintéticas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.test</w:t>
      </w:r>
      <w:r>
        <w:t xml:space="preserve">, NIT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999…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Indicar en </w:t>
      </w:r>
      <w:hyperlink w:history="1" r:id="rIdlrtifoy2vhij0au0uxhqk">
        <w:r>
          <w:rPr>
            <w:color w:val="1D4ED8"/>
            <w:u w:val="single"/>
          </w:rPr>
          <w:t xml:space="preserve">../10_RESULTADOS_DE_EJECUCION.docx</w:t>
        </w:r>
      </w:hyperlink>
      <w:r>
        <w:t xml:space="preserve"> el ID de la corrida y el commit.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 incluir volcados de base de datos ni documentos de identidad, aunque sean de prueba.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 modificar evidencias existentes; agregar una nueva versión con otra fecha.</w:t>
      </w: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3"/>
        </w:numPr>
        <w:spacing w:after="40"/>
      </w:pPr>
      <w:hyperlink w:history="1" r:id="rId-jeionfa1qxhiz4120pc4">
        <w:r>
          <w:rPr>
            <w:color w:val="1D4ED8"/>
            <w:u w:val="single"/>
          </w:rPr>
          <w:t xml:space="preserve">../10_RESULTADOS_DE_EJECUCION.docx</w:t>
        </w:r>
      </w:hyperlink>
      <w:r>
        <w:t xml:space="preserve"> · </w:t>
      </w:r>
      <w:hyperlink w:history="1" r:id="rIdwhpmagfvtwg3r_wo796hq">
        <w:r>
          <w:rPr>
            <w:color w:val="1D4ED8"/>
            <w:u w:val="single"/>
          </w:rPr>
          <w:t xml:space="preserve">../03_CATALOGO_DE_CASOS_DE_PRUEBA.docx</w:t>
        </w:r>
      </w:hyperlink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Evidencias de pruebas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--dez-5nnm4qnp_pqt-ue" Type="http://schemas.openxmlformats.org/officeDocument/2006/relationships/hyperlink" Target="2026-10-16_resumen_npm_test.docx" TargetMode="External"/><Relationship Id="rIdlrtifoy2vhij0au0uxhqk" Type="http://schemas.openxmlformats.org/officeDocument/2006/relationships/hyperlink" Target="../10_RESULTADOS_DE_EJECUCION.docx" TargetMode="External"/><Relationship Id="rId-jeionfa1qxhiz4120pc4" Type="http://schemas.openxmlformats.org/officeDocument/2006/relationships/hyperlink" Target="../10_RESULTADOS_DE_EJECUCION.docx" TargetMode="External"/><Relationship Id="rIdwhpmagfvtwg3r_wo796hq" Type="http://schemas.openxmlformats.org/officeDocument/2006/relationships/hyperlink" Target="../03_CATALOGO_DE_CASOS_DE_PRUEBA.docx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Evidencias de pruebas</dc:title>
  <dc:creator>Suministros Institucionales — documentación del proyecto</dc:creator>
  <dc:description>Generado a partir de 05_PRUEBAS/13_EVIDENCIAS/README.md</dc:description>
  <cp:lastModifiedBy>Un-named</cp:lastModifiedBy>
  <cp:revision>1</cp:revision>
  <dcterms:created xsi:type="dcterms:W3CDTF">2026-10-16T16:29:40.110Z</dcterms:created>
  <dcterms:modified xsi:type="dcterms:W3CDTF">2026-10-16T16:29:40.110Z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