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Plan de respaldo y restauración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4"/>
        <w:gridCol w:w="6296"/>
      </w:tblGrid>
      <w:tr>
        <w:trPr>
          <w:tblHeader/>
        </w:trPr>
        <w:tc>
          <w:tcPr>
            <w:tcW w:type="dxa" w:w="3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09</w:t>
            </w:r>
          </w:p>
        </w:tc>
      </w:tr>
      <w:tr>
        <w:tc>
          <w:tcPr>
            <w:tcW w:type="dxa" w:w="3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 (procedimiento propuesto)</w:t>
            </w:r>
          </w:p>
        </w:tc>
      </w:tr>
      <w:tr>
        <w:tc>
          <w:tcPr>
            <w:tcW w:type="dxa" w:w="3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0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2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Proponer qué respaldar, cómo y cómo restaurar. </w:t>
      </w:r>
      <w:r>
        <w:rPr>
          <w:b/>
          <w:bCs/>
        </w:rPr>
        <w:t xml:space="preserve">[OBS]</w:t>
      </w:r>
      <w:r>
        <w:t xml:space="preserve"> El repositorio no contiene ningún mecanismo de respaldo automatizado ni evidencia de restauraciones probadas (RSK</w:t>
        <w:noBreakHyphen/>
        <w:t xml:space="preserve">012). Todo el contenido es </w:t>
      </w:r>
      <w:r>
        <w:rPr>
          <w:b/>
          <w:bCs/>
        </w:rPr>
        <w:t xml:space="preserve">[REC]</w:t>
      </w:r>
      <w:r>
        <w:t xml:space="preserve"> y está PENDIENTE DE VALIDAR.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Base MySQL principal, documentos cifrados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DOCUMENTOS_DIR</w:t>
      </w:r>
      <w:r>
        <w:t xml:space="preserve">), claves y configuración, volumen de n8n. La operación continua se trata en </w:t>
      </w:r>
      <w:hyperlink w:history="1" r:id="rIdzvt6_k0kjut7xnpars2ch">
        <w:r>
          <w:rPr>
            <w:color w:val="1D4ED8"/>
            <w:u w:val="single"/>
          </w:rPr>
          <w:t xml:space="preserve">../07_MANTENIMIENTO_Y_SOPORTE/06_RESPALDO_Y_RECUPERACION.docx</w:t>
        </w:r>
      </w:hyperlink>
      <w:r>
        <w:t xml:space="preserve">.</w:t>
      </w:r>
    </w:p>
    <w:p>
      <w:pPr>
        <w:pStyle w:val="Heading2"/>
        <w:keepNext/>
      </w:pPr>
      <w:r>
        <w:t xml:space="preserve">Activos a respaldar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27"/>
        <w:gridCol w:w="3768"/>
        <w:gridCol w:w="1471"/>
        <w:gridCol w:w="2294"/>
      </w:tblGrid>
      <w:tr>
        <w:trPr>
          <w:tblHeader/>
        </w:trPr>
        <w:tc>
          <w:tcPr>
            <w:tcW w:type="dxa" w:w="1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Activo</w:t>
            </w:r>
          </w:p>
        </w:tc>
        <w:tc>
          <w:tcPr>
            <w:tcW w:type="dxa" w:w="3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Ubicación</w:t>
            </w:r>
          </w:p>
        </w:tc>
        <w:tc>
          <w:tcPr>
            <w:tcW w:type="dxa" w:w="14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Criticidad</w:t>
            </w:r>
          </w:p>
        </w:tc>
        <w:tc>
          <w:tcPr>
            <w:tcW w:type="dxa" w:w="22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Nota</w:t>
            </w:r>
          </w:p>
        </w:tc>
      </w:tr>
      <w:tr>
        <w:tc>
          <w:tcPr>
            <w:tcW w:type="dxa" w:w="1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principal</w:t>
            </w:r>
          </w:p>
        </w:tc>
        <w:tc>
          <w:tcPr>
            <w:tcW w:type="dxa" w:w="3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DB_NAME</w:t>
            </w:r>
          </w:p>
        </w:tc>
        <w:tc>
          <w:tcPr>
            <w:tcW w:type="dxa" w:w="14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Muy alta</w:t>
            </w:r>
          </w:p>
        </w:tc>
        <w:tc>
          <w:tcPr>
            <w:tcW w:type="dxa" w:w="22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Contiene datos cifrados: sin las claves no sirven</w:t>
            </w:r>
          </w:p>
        </w:tc>
      </w:tr>
      <w:tr>
        <w:tc>
          <w:tcPr>
            <w:tcW w:type="dxa" w:w="1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Claves</w:t>
            </w:r>
          </w:p>
        </w:tc>
        <w:tc>
          <w:tcPr>
            <w:tcW w:type="dxa" w:w="3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backend/.env</w:t>
            </w:r>
            <w:r>
              <w:rPr>
                <w:sz w:val="17"/>
                <w:szCs w:val="17"/>
              </w:rPr>
              <w:t xml:space="preserve"> / gestor de secretos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HMAC_KEY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IDENT_HMAC_KEY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JWT_SECRET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MFA_TOKEN_PEPPER</w:t>
            </w:r>
            <w:r>
              <w:rPr>
                <w:sz w:val="17"/>
                <w:szCs w:val="17"/>
              </w:rPr>
              <w:t xml:space="preserve">, …)</w:t>
            </w:r>
          </w:p>
        </w:tc>
        <w:tc>
          <w:tcPr>
            <w:tcW w:type="dxa" w:w="14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Muy alta</w:t>
            </w:r>
          </w:p>
        </w:tc>
        <w:tc>
          <w:tcPr>
            <w:tcW w:type="dxa" w:w="22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Respaldar </w:t>
            </w:r>
            <w:r>
              <w:rPr>
                <w:b/>
                <w:bCs/>
                <w:sz w:val="17"/>
                <w:szCs w:val="17"/>
              </w:rPr>
              <w:t xml:space="preserve">separado</w:t>
            </w:r>
            <w:r>
              <w:rPr>
                <w:sz w:val="17"/>
                <w:szCs w:val="17"/>
              </w:rPr>
              <w:t xml:space="preserve"> de la base</w:t>
            </w:r>
          </w:p>
        </w:tc>
      </w:tr>
      <w:tr>
        <w:tc>
          <w:tcPr>
            <w:tcW w:type="dxa" w:w="1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Documentos de verificación</w:t>
            </w:r>
          </w:p>
        </w:tc>
        <w:tc>
          <w:tcPr>
            <w:tcW w:type="dxa" w:w="3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DOCUMENTOS_DIR</w:t>
            </w:r>
            <w:r>
              <w:rPr>
                <w:sz w:val="17"/>
                <w:szCs w:val="17"/>
              </w:rPr>
              <w:t xml:space="preserve"> (por defecto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backend/storage/documentos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4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</w:t>
            </w:r>
          </w:p>
        </w:tc>
        <w:tc>
          <w:tcPr>
            <w:tcW w:type="dxa" w:w="22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Cifrados con la clave del anillo</w:t>
            </w:r>
          </w:p>
        </w:tc>
      </w:tr>
      <w:tr>
        <w:tc>
          <w:tcPr>
            <w:tcW w:type="dxa" w:w="1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Archivo de cuentas de prueba</w:t>
            </w:r>
          </w:p>
        </w:tc>
        <w:tc>
          <w:tcPr>
            <w:tcW w:type="dxa" w:w="3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backend/storage/cuentas-prueba.txt</w:t>
            </w:r>
          </w:p>
        </w:tc>
        <w:tc>
          <w:tcPr>
            <w:tcW w:type="dxa" w:w="14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Baja</w:t>
            </w:r>
          </w:p>
        </w:tc>
        <w:tc>
          <w:tcPr>
            <w:tcW w:type="dxa" w:w="22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laboratorio</w:t>
            </w:r>
          </w:p>
        </w:tc>
      </w:tr>
      <w:tr>
        <w:tc>
          <w:tcPr>
            <w:tcW w:type="dxa" w:w="1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n8n</w:t>
            </w:r>
          </w:p>
        </w:tc>
        <w:tc>
          <w:tcPr>
            <w:tcW w:type="dxa" w:w="3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Volumen Docker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n8n_data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N8N_ENCRYPTION_KEY</w:t>
            </w:r>
            <w:r>
              <w:rPr>
                <w:sz w:val="17"/>
                <w:szCs w:val="17"/>
              </w:rPr>
              <w:t xml:space="preserve">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n8n/.env</w:t>
            </w:r>
          </w:p>
        </w:tc>
        <w:tc>
          <w:tcPr>
            <w:tcW w:type="dxa" w:w="14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22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Credenciales de n8n cifradas con esa clave</w:t>
            </w:r>
          </w:p>
        </w:tc>
      </w:tr>
      <w:tr>
        <w:tc>
          <w:tcPr>
            <w:tcW w:type="dxa" w:w="1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Código</w:t>
            </w:r>
          </w:p>
        </w:tc>
        <w:tc>
          <w:tcPr>
            <w:tcW w:type="dxa" w:w="3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Repositorio Git</w:t>
            </w:r>
          </w:p>
        </w:tc>
        <w:tc>
          <w:tcPr>
            <w:tcW w:type="dxa" w:w="14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Media</w:t>
            </w:r>
          </w:p>
        </w:tc>
        <w:tc>
          <w:tcPr>
            <w:tcW w:type="dxa" w:w="22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Ya replicado en GitHub</w:t>
            </w:r>
          </w:p>
        </w:tc>
      </w:tr>
      <w:tr>
        <w:tc>
          <w:tcPr>
            <w:tcW w:type="dxa" w:w="18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Fuente del padrón</w:t>
            </w:r>
          </w:p>
        </w:tc>
        <w:tc>
          <w:tcPr>
            <w:tcW w:type="dxa" w:w="3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Base externa</w:t>
            </w:r>
          </w:p>
        </w:tc>
        <w:tc>
          <w:tcPr>
            <w:tcW w:type="dxa" w:w="14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APLICA</w:t>
            </w:r>
          </w:p>
        </w:tc>
        <w:tc>
          <w:tcPr>
            <w:tcW w:type="dxa" w:w="22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es propiedad del sistema; solo lectura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Procedimiento de respaldo [REC]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Base</w:t>
      </w:r>
      <w:r>
        <w:t xml:space="preserve"> (con el servidor detenido o en ventana de baja actividad; cuenta 1 conexión adicional):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mysqldump --single-transaction --routines --triggers -h &lt;host&gt; -P &lt;puerto&gt; -u &lt;usuario&gt; -p &lt;DB_NAME&gt; &gt; respaldo_&lt;fecha&gt;.sql</w:t>
      </w:r>
    </w:p>
    <w:p>
      <w:pPr>
        <w:spacing w:after="60"/>
      </w:pPr>
      <w:r>
        <w:t xml:space="preserve">Cifrar el archivo resultante y guardarlo fuera del servidor.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Documentos</w:t>
      </w:r>
      <w:r>
        <w:t xml:space="preserve">: copiar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DOCUMENTOS_DIR</w:t>
      </w:r>
      <w:r>
        <w:t xml:space="preserve"> completo (los archivos ya están cifrados).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Claves</w:t>
      </w:r>
      <w:r>
        <w:t xml:space="preserve">: exportar desde el gestor de secretos a un almacén offline cifrado con control de acceso de dos personas.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n8n</w:t>
      </w:r>
      <w:r>
        <w:t xml:space="preserve">: exportar workflows y respaldar el volumen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n8n_data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Registrar fecha, versión (commit) y suma de verificación de cada respaldo.</w:t>
      </w:r>
    </w:p>
    <w:p>
      <w:pPr>
        <w:spacing w:after="120"/>
      </w:pPr>
      <w:r>
        <w:t xml:space="preserve">Frecuencia propuesta: base diaria y antes de cada despliegue; documentos diaria; claves en cada cambio. Retención: PENDIENTE (depende de la política de conservación, BUG</w:t>
        <w:noBreakHyphen/>
        <w:t xml:space="preserve">015).</w:t>
      </w:r>
    </w:p>
    <w:p>
      <w:pPr>
        <w:pStyle w:val="Heading2"/>
        <w:keepNext/>
      </w:pPr>
      <w:r>
        <w:t xml:space="preserve">Restauración [REC]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Provisionar MySQL 8 vacío.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mysql -h &lt;host&gt; -u &lt;usuario&gt; -p &lt;DB_NAME&gt; &lt; respaldo_&lt;fecha&gt;.sql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Restaurar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DOCUMENTOS_DIR</w:t>
      </w:r>
      <w:r>
        <w:t xml:space="preserve"> y las </w:t>
      </w:r>
      <w:r>
        <w:rPr>
          <w:b/>
          <w:bCs/>
        </w:rPr>
        <w:t xml:space="preserve">mismas</w:t>
      </w:r>
      <w:r>
        <w:t xml:space="preserve"> claves con las que se cifraron los datos.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Desplegar el commit correspondiente al respaldo (las migraciones posteriores se aplicarían al arrancar).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Arrancar y comprobar: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scripts/migraciones.js estado</w:t>
      </w:r>
      <w:r>
        <w:t xml:space="preserve">, inicio de sesión de prueba, apertura de una solicitud en el panel (descifrado correcto), descarga de un documento por personal autorizado.</w:t>
      </w:r>
    </w:p>
    <w:p>
      <w:pPr>
        <w:pStyle w:val="Heading2"/>
        <w:keepNext/>
      </w:pPr>
      <w:r>
        <w:t xml:space="preserve">Pruebas de restauración</w:t>
      </w:r>
    </w:p>
    <w:p>
      <w:pPr>
        <w:spacing w:after="120"/>
      </w:pPr>
      <w:r>
        <w:t xml:space="preserve">Ninguna ejecutada. </w:t>
      </w:r>
      <w:r>
        <w:rPr>
          <w:b/>
          <w:bCs/>
        </w:rPr>
        <w:t xml:space="preserve">[REC]</w:t>
      </w:r>
      <w:r>
        <w:t xml:space="preserve"> Restaurar trimestralmente en un entorno aislado y registrar el resultado.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4"/>
        </w:numPr>
        <w:spacing w:after="40"/>
      </w:pPr>
      <w:hyperlink w:history="1" r:id="rIdys8dwucjxx13ch1gmljzh">
        <w:r>
          <w:rPr>
            <w:color w:val="1D4ED8"/>
            <w:u w:val="single"/>
          </w:rPr>
          <w:t xml:space="preserve">10_PLAN_DE_ROLLBACK.docx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rxurgia8ztgadmbwfm_ug">
        <w:r>
          <w:rPr>
            <w:color w:val="1D4ED8"/>
            <w:u w:val="single"/>
          </w:rPr>
          <w:t xml:space="preserve">../docs/GUIA_INSTALACION_Y_DESPLIEGUE.md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Plan de respaldo y restauración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zvt6_k0kjut7xnpars2ch" Type="http://schemas.openxmlformats.org/officeDocument/2006/relationships/hyperlink" Target="../07_MANTENIMIENTO_Y_SOPORTE/06_RESPALDO_Y_RECUPERACION.docx" TargetMode="External"/><Relationship Id="rIdys8dwucjxx13ch1gmljzh" Type="http://schemas.openxmlformats.org/officeDocument/2006/relationships/hyperlink" Target="10_PLAN_DE_ROLLBACK.docx" TargetMode="External"/><Relationship Id="rIdrxurgia8ztgadmbwfm_ug" Type="http://schemas.openxmlformats.org/officeDocument/2006/relationships/hyperlink" Target="../docs/GUIA_INSTALACION_Y_DESPLIEGUE.m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respaldo y restauración</dc:title>
  <dc:creator>Suministros Institucionales — documentación del proyecto</dc:creator>
  <dc:description>Generado a partir de 06_IMPLEMENTACION/09_PLAN_DE_RESPALDO_Y_RESTAURACION.md</dc:description>
  <cp:lastModifiedBy>Un-named</cp:lastModifiedBy>
  <cp:revision>1</cp:revision>
  <dcterms:created xsi:type="dcterms:W3CDTF">2026-10-16T16:29:40.210Z</dcterms:created>
  <dcterms:modified xsi:type="dcterms:W3CDTF">2026-10-16T16:29:40.210Z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