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Registro de problemas conocidos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07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Dar a soporte una referencia operativa de cada defecto o hallazgo conocido: cómo se manifiesta, por qué ocurre, qué hacer mientras tanto y qué corrección se propone.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BUG</w:t>
        <w:noBreakHyphen/>
        <w:t xml:space="preserve">001 a BUG</w:t>
        <w:noBreakHyphen/>
        <w:t xml:space="preserve">031 del catálogo (BUG</w:t>
        <w:noBreakHyphen/>
        <w:t xml:space="preserve">019…031 añadidos en la verificación cruzada) de la auditoría (2026-10-16). El registro de defectos desde el punto de vista de pruebas está en </w:t>
      </w:r>
      <w:hyperlink w:history="1" r:id="rIdrxy_kyw8soeseioa00qn5">
        <w:r>
          <w:rPr>
            <w:color w:val="1D4ED8"/>
            <w:u w:val="single"/>
          </w:rPr>
          <w:t xml:space="preserve">../05_PRUEBAS/09_REGISTRO_DE_DEFECTOS.docx</w:t>
        </w:r>
      </w:hyperlink>
      <w:r>
        <w:t xml:space="preserve">. Las severidades son inferencias [INF]; las soluciones definitivas son propuestas [REC] no aprobadas.</w:t>
      </w:r>
    </w:p>
    <w:p>
      <w:pPr>
        <w:pStyle w:val="Heading2"/>
        <w:keepNext/>
      </w:pPr>
      <w:r>
        <w:t xml:space="preserve">Registro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5"/>
        <w:gridCol w:w="658"/>
        <w:gridCol w:w="2428"/>
        <w:gridCol w:w="2561"/>
        <w:gridCol w:w="2556"/>
        <w:gridCol w:w="2556"/>
        <w:gridCol w:w="1366"/>
      </w:tblGrid>
      <w:tr>
        <w:trPr>
          <w:tblHeader/>
        </w:trP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Sev.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Síntoma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Causa [OBS]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Solución temporal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Solución definitiva propuesta [REC]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001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GET /api/reportes/mensual</w:t>
            </w:r>
            <w:r>
              <w:rPr>
                <w:sz w:val="15"/>
                <w:szCs w:val="15"/>
              </w:rPr>
              <w:t xml:space="preserve"> responde datos a cualquiera, sin sesión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backend/src/routes/reportes.js</w:t>
            </w:r>
            <w:r>
              <w:rPr>
                <w:sz w:val="15"/>
                <w:szCs w:val="15"/>
              </w:rPr>
              <w:t xml:space="preserve"> no usa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requiereAutenticacion</w:t>
            </w:r>
            <w:r>
              <w:rPr>
                <w:sz w:val="15"/>
                <w:szCs w:val="15"/>
              </w:rPr>
              <w:t xml:space="preserve"> ni permisos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exponer el backend fuera del laboratorio; bloquear la ruta en el proxy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Añadir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requiereAutenticacion, requiereAdmin, requierePermiso(...)</w:t>
            </w:r>
            <w:r>
              <w:rPr>
                <w:sz w:val="15"/>
                <w:szCs w:val="15"/>
              </w:rPr>
              <w:t xml:space="preserve"> y no devolver comentarios libres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Corregido (2026-10-16)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002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Calificaciones de atención pueden enviarse sin límite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POST /api/atencion/calificacion</w:t>
            </w:r>
            <w:r>
              <w:rPr>
                <w:sz w:val="15"/>
                <w:szCs w:val="15"/>
              </w:rPr>
              <w:t xml:space="preserve"> sin autenticación ni rate limit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atencion.js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Revisar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atenciones</w:t>
            </w:r>
            <w:r>
              <w:rPr>
                <w:sz w:val="15"/>
                <w:szCs w:val="15"/>
              </w:rPr>
              <w:t xml:space="preserve"> si los KPIs cambian bruscamente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Limitador por IP y validar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conversacionId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Corregido (2026-10-16)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003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frontend falla al servirse desde otro dominio o puerto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API_BASE = 'http://localhost:8081'</w:t>
            </w:r>
            <w:r>
              <w:rPr>
                <w:sz w:val="15"/>
                <w:szCs w:val="15"/>
              </w:rPr>
              <w:t xml:space="preserve">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frontend/js/auth.js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Servir el frontend desde el propio backend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localhost:8081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Usar origen relativo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''</w:t>
            </w:r>
            <w:r>
              <w:rPr>
                <w:sz w:val="15"/>
                <w:szCs w:val="15"/>
              </w:rPr>
              <w:t xml:space="preserve">) o configuración por entorno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004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usuario no encuentra dónde editar perfil, cambiar correo o cerrar sesiones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existe pantalla para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</w:t>
            </w:r>
            <w:r>
              <w:rPr>
                <w:sz w:val="15"/>
                <w:szCs w:val="15"/>
              </w:rPr>
              <w:t xml:space="preserve"> (solo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cambiar-password.html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Soporte guía uso por API o gestiona por solicitud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Crear página "Mi cuenta"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Corregido (2026-10-16)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005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Solicitudes de corrección/eliminación sin bandeja para el administrador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pantalla para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/api/mi-cuenta/solicitudes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solicitudes_cuenta</w:t>
            </w:r>
            <w:r>
              <w:rPr>
                <w:sz w:val="15"/>
                <w:szCs w:val="15"/>
              </w:rPr>
              <w:t xml:space="preserve"> en BD (solo lectura)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Pantalla administrativa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Corregido (2026-10-16)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006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npm audit</w:t>
            </w:r>
            <w:r>
              <w:rPr>
                <w:sz w:val="15"/>
                <w:szCs w:val="15"/>
              </w:rPr>
              <w:t xml:space="preserve"> reporta vulnerabilidad alta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nodemailer</w:t>
            </w:r>
            <w:r>
              <w:rPr>
                <w:sz w:val="15"/>
                <w:szCs w:val="15"/>
              </w:rPr>
              <w:t xml:space="preserve"> 6.10.1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Destinatarios solo de la base; sin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jsonTransport</w:t>
            </w:r>
            <w:r>
              <w:rPr>
                <w:sz w:val="15"/>
                <w:szCs w:val="15"/>
              </w:rPr>
              <w:t xml:space="preserve">/OAuth2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Actualizar a 10.1.2 (</w:t>
            </w:r>
            <w:hyperlink w:history="1" r:id="rIdqu7nfxoz7zllkq3bulpcz">
              <w:r>
                <w:rPr>
                  <w:color w:val="1D4ED8"/>
                  <w:sz w:val="15"/>
                  <w:szCs w:val="15"/>
                  <w:u w:val="single"/>
                </w:rPr>
                <w:t xml:space="preserve">05_GESTION_DE_DEPENDENCIAS.docx</w:t>
              </w:r>
            </w:hyperlink>
            <w:r>
              <w:rPr>
                <w:sz w:val="15"/>
                <w:szCs w:val="15"/>
              </w:rPr>
              <w:t xml:space="preserve"> §3)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007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Código sin uso con un hash bcrypt en el repositorio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Constante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USUARIOS_SEED</w:t>
            </w:r>
            <w:r>
              <w:rPr>
                <w:sz w:val="15"/>
                <w:szCs w:val="15"/>
              </w:rPr>
              <w:t xml:space="preserve">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backend/src/db.js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Ninguna (no se ejecuta)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Eliminar la constante y verificar que ninguna cuenta use ese hash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008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Instrucciones contradictorias entre documentos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Referencias 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src/mfaCourier.js</w:t>
            </w:r>
            <w:r>
              <w:rPr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.vscode/settings.json</w:t>
            </w:r>
            <w:r>
              <w:rPr>
                <w:sz w:val="15"/>
                <w:szCs w:val="15"/>
              </w:rPr>
              <w:t xml:space="preserve"> inexistentes; README raíz con encabezados residuales;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backend/README.md</w:t>
            </w:r>
            <w:r>
              <w:rPr>
                <w:sz w:val="15"/>
                <w:szCs w:val="15"/>
              </w:rPr>
              <w:t xml:space="preserve"> describe MFA/comprobantes por n8n;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VARIABLES_ENTORNO.md</w:t>
            </w:r>
            <w:r>
              <w:rPr>
                <w:sz w:val="15"/>
                <w:szCs w:val="15"/>
              </w:rPr>
              <w:t xml:space="preserve"> con N8N_MFA_* obligatorias y PORT 8080 vs 8081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Usar esta estructura documental como referencia vigente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Corregir los documentos previos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009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Archivos sin función en el repositorio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file.md</w:t>
            </w:r>
            <w:r>
              <w:rPr>
                <w:sz w:val="15"/>
                <w:szCs w:val="15"/>
              </w:rPr>
              <w:t xml:space="preserve"> vacío,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backend/scratch_detalle.js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backend/probar-mfa-n8n.js</w:t>
            </w:r>
            <w:r>
              <w:rPr>
                <w:sz w:val="15"/>
                <w:szCs w:val="15"/>
              </w:rPr>
              <w:t xml:space="preserve"> (W5 sin uso)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Ignorarlos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Eliminarlos tras confirmar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010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Captcha inválido tras reiniciar; límites desiguales con varias instancias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Retos de captcha y contadores de rate limit en memoria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Una sola instancia; reiniciar libera límites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Captcha gestionado o almacén compartido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011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Riesgo de robo de sesión por XSS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Tokens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localStorage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Escape de datos en páginas; MFA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Cookie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HttpOnly</w:t>
            </w:r>
            <w:r>
              <w:rPr>
                <w:sz w:val="15"/>
                <w:szCs w:val="15"/>
              </w:rPr>
              <w:t xml:space="preserve"> + CSRF (REQ</w:t>
              <w:noBreakHyphen/>
              <w:t xml:space="preserve">NF</w:t>
              <w:noBreakHyphen/>
              <w:t xml:space="preserve">015)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012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Tráfico en claro; sin CSP/HSTS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Laboratorio sin TLS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app.js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Uso solo local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HTTPS, HSTS y CSP (REQ</w:t>
              <w:noBreakHyphen/>
              <w:t xml:space="preserve">NF</w:t>
              <w:noBreakHyphen/>
              <w:t xml:space="preserve">016)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013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Datos antiguos protegidos con clave débil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CRYPTO_KEY</w:t>
            </w:r>
            <w:r>
              <w:rPr>
                <w:sz w:val="15"/>
                <w:szCs w:val="15"/>
              </w:rPr>
              <w:t xml:space="preserve"> rellenada/recortada a 32 bytes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crypto.js</w:t>
            </w:r>
            <w:r>
              <w:rPr>
                <w:sz w:val="15"/>
                <w:szCs w:val="15"/>
              </w:rPr>
              <w:t xml:space="preserve">); sin script de recifrado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Proteger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.env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Script de recifrado al anillo v2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014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NIT de la entidad sale hacia n8n en W11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Diseño de W11 (consulta RUES)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W11 está inactivo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Decisión del interesado: mantener o eliminar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Decisión pendiente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015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Datos se conservan indefinidamente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borrado automático ni flujo de borrado del documento de identidad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Borrado manual por el equipo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Definir plazos jurídicos y job de depuración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016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Textos en español aunque se elija otro idioma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Páginas nuevas sin claves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data-i18n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Completar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i18n.js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(conocido)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017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Info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Dos librerías de hash con costos distintos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bcrypt</w:t>
            </w:r>
            <w:r>
              <w:rPr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bcryptjs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Unificar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seguridad/contrasenas.js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018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Lo desplegado no se puede identificar por versión;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main</w:t>
            </w:r>
            <w:r>
              <w:rPr>
                <w:sz w:val="15"/>
                <w:szCs w:val="15"/>
              </w:rPr>
              <w:t xml:space="preserve"> desactualizada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etiquetas Git; rama sin fusionar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Usar hash de commit como referencia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Fusionar tras revisión y etiquetar liberaciones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019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NODE_ENV=production</w:t>
            </w:r>
            <w:r>
              <w:rPr>
                <w:sz w:val="15"/>
                <w:szCs w:val="15"/>
              </w:rPr>
              <w:t xml:space="preserve"> el servidor no arranca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backend/src/paymentProvider.js</w:t>
            </w:r>
            <w:r>
              <w:rPr>
                <w:sz w:val="15"/>
                <w:szCs w:val="15"/>
              </w:rPr>
              <w:t xml:space="preserve"> prohíbe el proveedor mock en producción y los modos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sandbox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prod</w:t>
            </w:r>
            <w:r>
              <w:rPr>
                <w:sz w:val="15"/>
                <w:szCs w:val="15"/>
              </w:rPr>
              <w:t xml:space="preserve"> lanzan error;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backend/server.js</w:t>
            </w:r>
            <w:r>
              <w:rPr>
                <w:sz w:val="15"/>
                <w:szCs w:val="15"/>
              </w:rPr>
              <w:t xml:space="preserve"> llama 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getPaymentProvider()</w:t>
            </w:r>
            <w:r>
              <w:rPr>
                <w:sz w:val="15"/>
                <w:szCs w:val="15"/>
              </w:rPr>
              <w:t xml:space="preserve"> al iniciar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Mantener el laboratorio sin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NODE_ENV=production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Implementar y validar un adaptador de pasarela, o desacoplar la validación del proveedor del arranque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020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diagnóstico del superadministrador muestra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mfaN8n</w:t>
            </w:r>
            <w:r>
              <w:rPr>
                <w:sz w:val="15"/>
                <w:szCs w:val="15"/>
              </w:rPr>
              <w:t xml:space="preserve">, configuración obsoleta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backend/src/routes/verificacion.js</w:t>
            </w:r>
            <w:r>
              <w:rPr>
                <w:sz w:val="15"/>
                <w:szCs w:val="15"/>
              </w:rPr>
              <w:t xml:space="preserve"> (diagnóstico) lee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N8N_MFA_WEBHOOK_URL</w:t>
            </w:r>
            <w:r>
              <w:rPr>
                <w:sz w:val="15"/>
                <w:szCs w:val="15"/>
              </w:rPr>
              <w:t xml:space="preserve">, sin uso desde 2026-10-15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Ignorar ese indicador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Reemplazarlo por el estado de SMTP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021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laboratorio sin SMTP el correo completo, código MFA incluido, se imprime en consola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backend/src/seguridad/correo.js</w:t>
            </w:r>
            <w:r>
              <w:rPr>
                <w:sz w:val="15"/>
                <w:szCs w:val="15"/>
              </w:rPr>
              <w:t xml:space="preserve"> (bloque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[correo-laboratorio]</w:t>
            </w:r>
            <w:r>
              <w:rPr>
                <w:sz w:val="15"/>
                <w:szCs w:val="15"/>
              </w:rPr>
              <w:t xml:space="preserve">); no ocurre en producción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Usar Mailpit y no compartir la consola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Imprimir solo destinatario y asunto, o exigir una bandera explícita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022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Rutas heredadas registran el error completo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console.error(err)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</w:t>
            </w:r>
            <w:r>
              <w:rPr>
                <w:sz w:val="15"/>
                <w:szCs w:val="15"/>
              </w:rPr>
              <w:t xml:space="preserve"> auth (refresh, logout), categorias, clientes, misreportes, pedidos, productos, reportes, auditoria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Registrar solo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err.code</w:t>
            </w:r>
            <w:r>
              <w:rPr>
                <w:sz w:val="15"/>
                <w:szCs w:val="15"/>
              </w:rPr>
              <w:t xml:space="preserve">, como el resto del backend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023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Archivos residuales adicionales: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package-lock.json</w:t>
            </w:r>
            <w:r>
              <w:rPr>
                <w:sz w:val="15"/>
                <w:szCs w:val="15"/>
              </w:rPr>
              <w:t xml:space="preserve"> sin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package.json</w:t>
            </w:r>
            <w:r>
              <w:rPr>
                <w:sz w:val="15"/>
                <w:szCs w:val="15"/>
              </w:rPr>
              <w:t xml:space="preserve"> en la raíz;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backend/probar-mfa-n8n.js</w:t>
            </w:r>
            <w:r>
              <w:rPr>
                <w:sz w:val="15"/>
                <w:szCs w:val="15"/>
              </w:rPr>
              <w:t xml:space="preserve"> no funciona (requiere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src/mfaCourier</w:t>
            </w:r>
            <w:r>
              <w:rPr>
                <w:sz w:val="15"/>
                <w:szCs w:val="15"/>
              </w:rPr>
              <w:t xml:space="preserve">, inexistente)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raíz y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Retirar o actualizar tras confirmación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024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cambio de contraseña y el administrador inicial usan costo bcrypt fijo 10, sin respetar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BCRYPT_COST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backend/src/routes/miCuenta.js</w:t>
            </w:r>
            <w:r>
              <w:rPr>
                <w:sz w:val="15"/>
                <w:szCs w:val="15"/>
              </w:rPr>
              <w:t xml:space="preserve"> (línea 429),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backend/src/db.js</w:t>
            </w:r>
            <w:r>
              <w:rPr>
                <w:sz w:val="15"/>
                <w:szCs w:val="15"/>
              </w:rPr>
              <w:t xml:space="preserve"> (línea 1265),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backend/scripts/crear-cuentas-prueba.js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Usar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hashContrasena()</w:t>
            </w:r>
            <w:r>
              <w:rPr>
                <w:sz w:val="15"/>
                <w:szCs w:val="15"/>
              </w:rPr>
              <w:t xml:space="preserve"> de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src/seguridad/contrasenas.js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025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estado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usuarios.estado_cuenta = suspendida</w:t>
            </w:r>
            <w:r>
              <w:rPr>
                <w:sz w:val="15"/>
                <w:szCs w:val="15"/>
              </w:rPr>
              <w:t xml:space="preserve"> nunca se asigna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La suspensión opera sobre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clientes.estado_verificacion</w:t>
            </w:r>
            <w:r>
              <w:rPr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session_version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Unificar el modelo de suspensión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026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Librerías de CDN sin integridad (SRI)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frontend/*.html</w:t>
            </w:r>
            <w:r>
              <w:rPr>
                <w:sz w:val="15"/>
                <w:szCs w:val="15"/>
              </w:rPr>
              <w:t xml:space="preserve"> cargan Bootstrap 5.3.3 y Chart.js 4.4.4 sin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integrity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Agregar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integrity</w:t>
            </w:r>
            <w:r>
              <w:rPr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crossorigin</w:t>
            </w:r>
            <w:r>
              <w:rPr>
                <w:sz w:val="15"/>
                <w:szCs w:val="15"/>
              </w:rPr>
              <w:t xml:space="preserve">, o servir las librerías localmente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027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.env.example</w:t>
            </w:r>
            <w:r>
              <w:rPr>
                <w:sz w:val="15"/>
                <w:szCs w:val="15"/>
              </w:rPr>
              <w:t xml:space="preserve"> desalineado con el código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Variables declaradas sin uso: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N8N_CHAT_WEBHOOK_URL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N8N_API_TOKEN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N8N_RECEIPT_WEBHOOK_*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N8N_MFA_WEBHOOK_SECRET</w:t>
            </w:r>
            <w:r>
              <w:rPr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STOCK_MINIMO</w:t>
            </w:r>
            <w:r>
              <w:rPr>
                <w:sz w:val="15"/>
                <w:szCs w:val="15"/>
              </w:rPr>
              <w:t xml:space="preserve"> se usa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src/assistant/motor.js</w:t>
            </w:r>
            <w:r>
              <w:rPr>
                <w:sz w:val="15"/>
                <w:szCs w:val="15"/>
              </w:rPr>
              <w:t xml:space="preserve">) y no está declarada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Actualizar la plantilla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028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Funciones sin pantalla: auditoría, solicitudes de contacto (PQRS) e inventario bajo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Solo existen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GET /api/auditoria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POST /api/atencion/solicitudes</w:t>
            </w:r>
            <w:r>
              <w:rPr>
                <w:sz w:val="15"/>
                <w:szCs w:val="15"/>
              </w:rPr>
              <w:t xml:space="preserve"> (sin consulta) y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GET /api/productos/bajo-inventario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Consultar por API o SQL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Diseñar pantallas administrativas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Parcialmente corregido (2026-10-16): auditoría y PQRS con pantalla; inventario bajo sigue sin pantalla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029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clientes.nit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nombre_unidad</w:t>
            </w:r>
            <w:r>
              <w:rPr>
                <w:sz w:val="15"/>
                <w:szCs w:val="15"/>
              </w:rPr>
              <w:t xml:space="preserve"> y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direccion_instalacion</w:t>
            </w:r>
            <w:r>
              <w:rPr>
                <w:sz w:val="15"/>
                <w:szCs w:val="15"/>
              </w:rPr>
              <w:t xml:space="preserve"> se guardan en claro; la documentación previa afirma que las direcciones se cifran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backend/src/db.js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backend/src/routes/clientes.js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backend/src/routes/miCuenta.js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Confirmar si son datos de la entidad y, si no, cifrarlos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030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W6 no desactiva el guardado de ejecuciones en n8n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n8n/workflows/W6-asistente-escalado.json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settings</w:t>
            </w:r>
            <w:r>
              <w:rPr>
                <w:sz w:val="15"/>
                <w:szCs w:val="15"/>
              </w:rPr>
              <w:t xml:space="preserve"> sin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saveData*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EXECUTIONS_DATA_SAVE_ON_*=none</w:t>
            </w:r>
            <w:r>
              <w:rPr>
                <w:sz w:val="15"/>
                <w:szCs w:val="15"/>
              </w:rPr>
              <w:t xml:space="preserve"> en n8n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Agregar los ajustes al workflow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031</w:t>
            </w:r>
          </w:p>
        </w:tc>
        <w:tc>
          <w:tcPr>
            <w:tcW w:type="dxa" w:w="6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24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Borrar un cliente elimina en cascada pedidos, pagos y comprobantes</w:t>
            </w:r>
          </w:p>
        </w:tc>
        <w:tc>
          <w:tcPr>
            <w:tcW w:type="dxa" w:w="25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Claves foráneas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ON DELETE CASCADE</w:t>
            </w:r>
            <w:r>
              <w:rPr>
                <w:sz w:val="15"/>
                <w:szCs w:val="15"/>
              </w:rPr>
              <w:t xml:space="preserve"> desde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pedidos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pagos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comprobantes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backend/src/db.js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eliminar clientes con pedidos</w:t>
            </w:r>
          </w:p>
        </w:tc>
        <w:tc>
          <w:tcPr>
            <w:tcW w:type="dxa" w:w="25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Borrado lógico o restricción de borrado</w:t>
            </w:r>
          </w:p>
        </w:tc>
        <w:tc>
          <w:tcPr>
            <w:tcW w:type="dxa" w:w="13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Problemas operativos frecuentes (no son defectos)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34"/>
        <w:gridCol w:w="6926"/>
      </w:tblGrid>
      <w:tr>
        <w:trPr>
          <w:tblHeader/>
        </w:trPr>
        <w:tc>
          <w:tcPr>
            <w:tcW w:type="dxa" w:w="6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Situación</w:t>
            </w:r>
          </w:p>
        </w:tc>
        <w:tc>
          <w:tcPr>
            <w:tcW w:type="dxa" w:w="6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Explicación</w:t>
            </w:r>
          </w:p>
        </w:tc>
      </w:tr>
      <w:tr>
        <w:tc>
          <w:tcPr>
            <w:tcW w:type="dxa" w:w="6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"Mi cuenta está en revisión" al iniciar sesión</w:t>
            </w:r>
          </w:p>
        </w:tc>
        <w:tc>
          <w:tcPr>
            <w:tcW w:type="dxa" w:w="6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Comportamiento esperado (RN</w:t>
              <w:noBreakHyphen/>
              <w:t xml:space="preserve">001)</w:t>
            </w:r>
          </w:p>
        </w:tc>
      </w:tr>
      <w:tr>
        <w:tc>
          <w:tcPr>
            <w:tcW w:type="dxa" w:w="6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código MFA aparece en la consola del servidor</w:t>
            </w:r>
          </w:p>
        </w:tc>
        <w:tc>
          <w:tcPr>
            <w:tcW w:type="dxa" w:w="6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Laboratorio sin SMTP: modo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[correo-laboratorio]</w:t>
            </w:r>
            <w:r>
              <w:rPr>
                <w:sz w:val="17"/>
                <w:szCs w:val="17"/>
              </w:rPr>
              <w:t xml:space="preserve">; en producción es un error</w:t>
            </w:r>
          </w:p>
        </w:tc>
      </w:tr>
      <w:tr>
        <w:tc>
          <w:tcPr>
            <w:tcW w:type="dxa" w:w="60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"Too many connections" al correr un script con el servidor encendido</w:t>
            </w:r>
          </w:p>
        </w:tc>
        <w:tc>
          <w:tcPr>
            <w:tcW w:type="dxa" w:w="69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de 5 conexiones (RSK</w:t>
              <w:noBreakHyphen/>
              <w:t xml:space="preserve">004); detener el servidor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mwsaext34a-04bqxwrek5">
        <w:r>
          <w:rPr>
            <w:color w:val="1D4ED8"/>
            <w:u w:val="single"/>
          </w:rPr>
          <w:t xml:space="preserve">../05_PRUEBAS/09_REGISTRO_DE_DEFECTOS.docx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gcn9fsmkqglffd7dfovg">
        <w:r>
          <w:rPr>
            <w:color w:val="1D4ED8"/>
            <w:u w:val="single"/>
          </w:rPr>
          <w:t xml:space="preserve">../03_DISENO/12_DEUDA_TECNICA_Y_MEJORAS_PROPUESTAS.docx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f0xdahpnisvd6iswknlcg">
        <w:r>
          <w:rPr>
            <w:color w:val="1D4ED8"/>
            <w:u w:val="single"/>
          </w:rPr>
          <w:t xml:space="preserve">03_GUIA_DE_DIAGNOSTICO.docx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Registro de problemas conocidos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rxy_kyw8soeseioa00qn5" Type="http://schemas.openxmlformats.org/officeDocument/2006/relationships/hyperlink" Target="../05_PRUEBAS/09_REGISTRO_DE_DEFECTOS.docx" TargetMode="External"/><Relationship Id="rIdqu7nfxoz7zllkq3bulpcz" Type="http://schemas.openxmlformats.org/officeDocument/2006/relationships/hyperlink" Target="05_GESTION_DE_DEPENDENCIAS.docx" TargetMode="External"/><Relationship Id="rIdmwsaext34a-04bqxwrek5" Type="http://schemas.openxmlformats.org/officeDocument/2006/relationships/hyperlink" Target="../05_PRUEBAS/09_REGISTRO_DE_DEFECTOS.docx" TargetMode="External"/><Relationship Id="rIdngcn9fsmkqglffd7dfovg" Type="http://schemas.openxmlformats.org/officeDocument/2006/relationships/hyperlink" Target="../03_DISENO/12_DEUDA_TECNICA_Y_MEJORAS_PROPUESTAS.docx" TargetMode="External"/><Relationship Id="rIdf0xdahpnisvd6iswknlcg" Type="http://schemas.openxmlformats.org/officeDocument/2006/relationships/hyperlink" Target="03_GUIA_DE_DIAGNOSTICO.docx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problemas conocidos</dc:title>
  <dc:creator>Suministros Institucionales — documentación del proyecto</dc:creator>
  <dc:description>Generado a partir de 07_MANTENIMIENTO_Y_SOPORTE/07_REGISTRO_DE_PROBLEMAS_CONOCIDOS.md</dc:description>
  <cp:lastModifiedBy>Un-named</cp:lastModifiedBy>
  <cp:revision>1</cp:revision>
  <dcterms:created xsi:type="dcterms:W3CDTF">2026-10-16T16:29:40.411Z</dcterms:created>
  <dcterms:modified xsi:type="dcterms:W3CDTF">2026-10-16T16:29:40.411Z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