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Plan de continuidad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07</w:t>
              <w:noBreakHyphen/>
              <w:t xml:space="preserve">08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Identificar escenarios de interrupción y las acciones propuestas para mantener o recuperar el servicio.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Plataforma completa en su estado de laboratorio. </w:t>
      </w:r>
      <w:r>
        <w:rPr>
          <w:b/>
          <w:bCs/>
        </w:rPr>
        <w:t xml:space="preserve">[OBS]</w:t>
      </w:r>
      <w:r>
        <w:t xml:space="preserve"> No existe plan de continuidad, análisis de impacto al negocio, RTO ni RPO aprobados. </w:t>
      </w:r>
      <w:r>
        <w:rPr>
          <w:b/>
          <w:bCs/>
        </w:rPr>
        <w:t xml:space="preserve">RTO y RPO: PENDIENTES DE DEFINIR</w:t>
      </w:r>
      <w:r>
        <w:t xml:space="preserve"> por el responsable del negocio. Todo el contenido es propuesta [REC] salvo lo marcado [OBS].</w:t>
      </w:r>
    </w:p>
    <w:p>
      <w:pPr>
        <w:pStyle w:val="Heading2"/>
        <w:keepNext/>
      </w:pPr>
      <w:r>
        <w:t xml:space="preserve">1. Dependencias críticas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4333875"/>
            <wp:effectExtent t="0" r="0" b="0" l="0"/>
            <wp:docPr id="50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Escenarios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5"/>
        <w:gridCol w:w="1972"/>
        <w:gridCol w:w="2622"/>
        <w:gridCol w:w="2743"/>
        <w:gridCol w:w="3414"/>
        <w:gridCol w:w="1374"/>
      </w:tblGrid>
      <w:tr>
        <w:trPr>
          <w:tblHeader/>
        </w:trP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Escenario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Impacto [INF]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Comportamiento actual [OBS]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propuesta [REC]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Relación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CON-01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Caída o inaccesibilidad de MySQL en Clever Cloud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Total: sin login, catálogo ni compras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servidor no arranca si la base falla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migrar()</w:t>
            </w:r>
            <w:r>
              <w:rPr>
                <w:sz w:val="15"/>
                <w:szCs w:val="15"/>
              </w:rPr>
              <w:t xml:space="preserve">; en ejecución las rutas responden 503/500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Verificar estado del proveedor; si es prolongado, restaurar el último respaldo en una base alternativa y cambiar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DB_*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004, RSK</w:t>
              <w:noBreakHyphen/>
              <w:t xml:space="preserve">012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CON-02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Pérdida de claves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ENC_KEY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HMAC_KEY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CRYPTO_KEYS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IDENT_HMAC_KEY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Muy alto: padrón, solicitudes, documentos e identificadores ilegibles;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ENC_KEY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HMAC_KEY</w:t>
            </w:r>
            <w:r>
              <w:rPr>
                <w:sz w:val="15"/>
                <w:szCs w:val="15"/>
              </w:rPr>
              <w:t xml:space="preserve"> el servidor no arranca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hay copia de claves fuera del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</w:t>
            </w:r>
            <w:r>
              <w:rPr>
                <w:sz w:val="15"/>
                <w:szCs w:val="15"/>
              </w:rPr>
              <w:t xml:space="preserve"> documentada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Prevención: copia en bóveda separada. Si ocurre: generar claves nuevas, re-sincronizar el padrón desde la fuente (re-cifrable), pedir a solicitantes que se registren de nuevo; documentos y datos cifrados se pierden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001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CON-03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Caída del SMTP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Alto: sin MFA no hay inicio de sesión; sin avisos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En producción el envío falla (error); fuera de producción se imprime en consola;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correo_outbox</w:t>
            </w:r>
            <w:r>
              <w:rPr>
                <w:sz w:val="15"/>
                <w:szCs w:val="15"/>
              </w:rPr>
              <w:t xml:space="preserve"> reintenta comprobantes hasta 5 veces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Proveedor SMTP alternativo configurado (variables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SMTP_*</w:t>
            </w:r>
            <w:r>
              <w:rPr>
                <w:sz w:val="15"/>
                <w:szCs w:val="15"/>
              </w:rPr>
              <w:t xml:space="preserve">); reencolar fallidos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006, REQ</w:t>
              <w:noBreakHyphen/>
              <w:t xml:space="preserve">F</w:t>
              <w:noBreakHyphen/>
              <w:t xml:space="preserve">025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CON-04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Caída de n8n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Bajo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Los eventos quedan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automation_outbox</w:t>
            </w:r>
            <w:r>
              <w:rPr>
                <w:sz w:val="15"/>
                <w:szCs w:val="15"/>
              </w:rPr>
              <w:t xml:space="preserve"> y reintentan (8 intentos); expiración de pedidos (60 s) y mantenimiento de verificaciones (5 min) corren en jobs internos; avisos W12 se pierden sin bloquear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Restablecer el contenedor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empresa-n8n</w:t>
            </w:r>
            <w:r>
              <w:rPr>
                <w:sz w:val="15"/>
                <w:szCs w:val="15"/>
              </w:rPr>
              <w:t xml:space="preserve">; revisar fallidos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010, RSK</w:t>
              <w:noBreakHyphen/>
              <w:t xml:space="preserve">011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CON-05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Compromiso de secretos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configSegura.js</w:t>
            </w:r>
            <w:r>
              <w:rPr>
                <w:sz w:val="15"/>
                <w:szCs w:val="15"/>
              </w:rPr>
              <w:t xml:space="preserve"> impide arrancar con secretos débiles en producción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Rotar: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JWT_SECRET</w:t>
            </w:r>
            <w:r>
              <w:rPr>
                <w:sz w:val="15"/>
                <w:szCs w:val="15"/>
              </w:rPr>
              <w:t xml:space="preserve"> (cierra sesiones),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MFA_TOKEN_PEPPER</w:t>
            </w:r>
            <w:r>
              <w:rPr>
                <w:sz w:val="15"/>
                <w:szCs w:val="15"/>
              </w:rPr>
              <w:t xml:space="preserve"> (invalida retos), claves de cifrado con versión, secretos n8n en ambos lados, contraseña de la base y del padrón; aplicar </w:t>
            </w:r>
            <w:hyperlink w:history="1" r:id="rIdavvzi3nj9jll-0-k_pep9">
              <w:r>
                <w:rPr>
                  <w:color w:val="1D4ED8"/>
                  <w:sz w:val="15"/>
                  <w:szCs w:val="15"/>
                  <w:u w:val="single"/>
                </w:rPr>
                <w:t xml:space="preserve">02_PROCEDIMIENTO_DE_GESTION_DE_INCIDENTES.docx</w:t>
              </w:r>
            </w:hyperlink>
            <w:r>
              <w:rPr>
                <w:sz w:val="15"/>
                <w:szCs w:val="15"/>
              </w:rPr>
              <w:t xml:space="preserve"> §4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002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CON-06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Pérdida del equipo de laboratorio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Alto: el backend, n8n,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DOCUMENTOS_DIR</w:t>
            </w:r>
            <w:r>
              <w:rPr>
                <w:sz w:val="15"/>
                <w:szCs w:val="15"/>
              </w:rPr>
              <w:t xml:space="preserve"> y Mailpit viven en ese equipo [INF a partir de docs]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El código está en GitHub;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backend/storage/</w:t>
            </w:r>
            <w:r>
              <w:rPr>
                <w:sz w:val="15"/>
                <w:szCs w:val="15"/>
              </w:rPr>
              <w:t xml:space="preserve"> y el volumen n8n no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Respaldos externos de claves, documentos y volumen n8n; reinstalación según </w:t>
            </w:r>
            <w:hyperlink w:history="1" r:id="rIdhadf_z55mc6hclropyuho">
              <w:r>
                <w:rPr>
                  <w:color w:val="1D4ED8"/>
                  <w:sz w:val="15"/>
                  <w:szCs w:val="15"/>
                  <w:u w:val="single"/>
                </w:rPr>
                <w:t xml:space="preserve">../06_IMPLEMENTACION/03_MANUAL_DE_INSTALACION.docx</w:t>
              </w:r>
            </w:hyperlink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012, RSK</w:t>
              <w:noBreakHyphen/>
              <w:t xml:space="preserve">013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CON-07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Fuente del padrón no disponible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Medio: los registros se crean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padron_no_disponible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 usa la última copia cifrada; la sincronización reintenta cada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PADRON_SYNC_MINUTOS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Aprobación con confirmación explícita y verificación manual (RN</w:t>
              <w:noBreakHyphen/>
              <w:t xml:space="preserve">003)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003</w:t>
            </w:r>
          </w:p>
        </w:tc>
      </w:tr>
      <w:tr>
        <w:tc>
          <w:tcPr>
            <w:tcW w:type="dxa" w:w="83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CON-08</w:t>
            </w:r>
          </w:p>
        </w:tc>
        <w:tc>
          <w:tcPr>
            <w:tcW w:type="dxa" w:w="1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Ausencia del único administrador</w:t>
            </w:r>
          </w:p>
        </w:tc>
        <w:tc>
          <w:tcPr>
            <w:tcW w:type="dxa" w:w="262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Alto: nadie aprueba registros</w:t>
            </w:r>
          </w:p>
        </w:tc>
        <w:tc>
          <w:tcPr>
            <w:tcW w:type="dxa" w:w="274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hay segundo superadministrador documentado</w:t>
            </w:r>
          </w:p>
        </w:tc>
        <w:tc>
          <w:tcPr>
            <w:tcW w:type="dxa" w:w="34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Crear un segundo superadministrador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--adicional</w:t>
            </w:r>
          </w:p>
        </w:tc>
        <w:tc>
          <w:tcPr>
            <w:tcW w:type="dxa" w:w="137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013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Objetivos de recuperación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24"/>
        <w:gridCol w:w="3968"/>
        <w:gridCol w:w="3968"/>
      </w:tblGrid>
      <w:tr>
        <w:trPr>
          <w:tblHeader/>
        </w:trPr>
        <w:tc>
          <w:tcPr>
            <w:tcW w:type="dxa" w:w="5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Servicio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RTO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RPO</w:t>
            </w:r>
          </w:p>
        </w:tc>
      </w:tr>
      <w:tr>
        <w:tc>
          <w:tcPr>
            <w:tcW w:type="dxa" w:w="5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Inicio de sesión y catálogo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5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Compras y pagos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5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y registro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  <w:tr>
        <w:tc>
          <w:tcPr>
            <w:tcW w:type="dxa" w:w="502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Automatizaciones n8n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  <w:tc>
          <w:tcPr>
            <w:tcW w:type="dxa" w:w="39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DEFINIR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Pruebas del plan [REC]</w:t>
      </w:r>
    </w:p>
    <w:p>
      <w:pPr>
        <w:spacing w:after="120"/>
      </w:pPr>
      <w:r>
        <w:t xml:space="preserve">Simulacro semestral de CON-01 (restauración) y CON-04 (n8n detenido), con acta. </w:t>
      </w:r>
      <w:r>
        <w:rPr>
          <w:b/>
          <w:bCs/>
        </w:rPr>
        <w:t xml:space="preserve">[OBS]</w:t>
      </w:r>
      <w:r>
        <w:t xml:space="preserve"> Ningún simulacro realizado a la fecha.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6su95ksaadgjmku5pzf5s">
        <w:r>
          <w:rPr>
            <w:color w:val="1D4ED8"/>
            <w:u w:val="single"/>
          </w:rPr>
          <w:t xml:space="preserve">06_RESPALDO_Y_RECUPERACION.docx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l_958_xoksrlbyamgl-4s">
        <w:r>
          <w:rPr>
            <w:color w:val="1D4ED8"/>
            <w:u w:val="single"/>
          </w:rPr>
          <w:t xml:space="preserve">../06_IMPLEMENTACION/09_PLAN_DE_RESPALDO_Y_RESTAURACION.docx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o4ru8owuthchxyxboe1cz">
        <w:r>
          <w:rPr>
            <w:color w:val="1D4ED8"/>
            <w:u w:val="single"/>
          </w:rPr>
          <w:t xml:space="preserve">../00_GESTION_DEL_PROYECTO/06_MATRIZ_DE_RIESGOS.docx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jmt-ttk-duooxcwplmnrk">
        <w:r>
          <w:rPr>
            <w:color w:val="1D4ED8"/>
            <w:u w:val="single"/>
          </w:rPr>
          <w:t xml:space="preserve">../docs/SUPERUSUARIO_Y_CUENTAS_PRUEBA.md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Plan de continuidad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avvzi3nj9jll-0-k_pep9" Type="http://schemas.openxmlformats.org/officeDocument/2006/relationships/hyperlink" Target="02_PROCEDIMIENTO_DE_GESTION_DE_INCIDENTES.docx" TargetMode="External"/><Relationship Id="rIdhadf_z55mc6hclropyuho" Type="http://schemas.openxmlformats.org/officeDocument/2006/relationships/hyperlink" Target="../06_IMPLEMENTACION/03_MANUAL_DE_INSTALACION.docx" TargetMode="External"/><Relationship Id="rId6su95ksaadgjmku5pzf5s" Type="http://schemas.openxmlformats.org/officeDocument/2006/relationships/hyperlink" Target="06_RESPALDO_Y_RECUPERACION.docx" TargetMode="External"/><Relationship Id="rIdl_958_xoksrlbyamgl-4s" Type="http://schemas.openxmlformats.org/officeDocument/2006/relationships/hyperlink" Target="../06_IMPLEMENTACION/09_PLAN_DE_RESPALDO_Y_RESTAURACION.docx" TargetMode="External"/><Relationship Id="rIdo4ru8owuthchxyxboe1cz" Type="http://schemas.openxmlformats.org/officeDocument/2006/relationships/hyperlink" Target="../00_GESTION_DEL_PROYECTO/06_MATRIZ_DE_RIESGOS.docx" TargetMode="External"/><Relationship Id="rIdjmt-ttk-duooxcwplmnrk" Type="http://schemas.openxmlformats.org/officeDocument/2006/relationships/hyperlink" Target="../docs/SUPERUSUARIO_Y_CUENTAS_PRUEBA.md" TargetMode="External"/><Relationship Id="rId15" Type="http://schemas.openxmlformats.org/officeDocument/2006/relationships/image" Target="media/8604d2525634110daf93e2436f992007563c469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continuidad</dc:title>
  <dc:creator>Suministros Institucionales — documentación del proyecto</dc:creator>
  <dc:description>Generado a partir de 07_MANTENIMIENTO_Y_SOPORTE/08_PLAN_DE_CONTINUIDAD.md</dc:description>
  <cp:lastModifiedBy>Un-named</cp:lastModifiedBy>
  <cp:revision>1</cp:revision>
  <dcterms:created xsi:type="dcterms:W3CDTF">2026-10-16T16:29:40.430Z</dcterms:created>
  <dcterms:modified xsi:type="dcterms:W3CDTF">2026-10-16T16:29:40.430Z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