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8FD01" w14:textId="39FC662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Manual de Configuración</w:t>
      </w:r>
    </w:p>
    <w:p w14:paraId="2D6EF1E5" w14:textId="7777777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1442B290" w14:textId="7777777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Este manual describe los pasos necesarios para configurar correctamente el sistema de gestión de suministros institucionales en un entorno local o institucional.</w:t>
      </w:r>
    </w:p>
    <w:p w14:paraId="5DC90604" w14:textId="7777777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2. Configuración del Backend</w:t>
      </w:r>
    </w:p>
    <w:p w14:paraId="03F8C124" w14:textId="77777777" w:rsidR="003D4C90" w:rsidRPr="003D4C90" w:rsidRDefault="003D4C90" w:rsidP="003D4C90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gramStart"/>
      <w:r w:rsidRPr="003D4C90">
        <w:rPr>
          <w:rFonts w:ascii="Arial" w:eastAsia="Times New Roman" w:hAnsi="Arial" w:cs="Arial"/>
          <w:b/>
          <w:bCs/>
          <w:lang w:val="es-ES" w:eastAsia="es-ES"/>
        </w:rPr>
        <w:t xml:space="preserve">Archivo </w:t>
      </w:r>
      <w:r w:rsidRPr="003D4C90">
        <w:rPr>
          <w:rFonts w:ascii="Arial" w:eastAsia="Times New Roman" w:hAnsi="Arial" w:cs="Arial"/>
          <w:lang w:val="es-ES" w:eastAsia="es-ES"/>
        </w:rPr>
        <w:t>.env</w:t>
      </w:r>
      <w:proofErr w:type="gramEnd"/>
      <w:r w:rsidRPr="003D4C90">
        <w:rPr>
          <w:rFonts w:ascii="Arial" w:eastAsia="Times New Roman" w:hAnsi="Arial" w:cs="Arial"/>
          <w:b/>
          <w:bCs/>
          <w:lang w:val="es-ES" w:eastAsia="es-ES"/>
        </w:rPr>
        <w:t>:</w:t>
      </w:r>
    </w:p>
    <w:p w14:paraId="791634F4" w14:textId="77777777" w:rsidR="003D4C90" w:rsidRPr="003D4C90" w:rsidRDefault="003D4C90" w:rsidP="003D4C90">
      <w:pPr>
        <w:spacing w:beforeAutospacing="1" w:after="0" w:afterAutospacing="1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env</w:t>
      </w:r>
    </w:p>
    <w:p w14:paraId="63FA5B4A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PORT=3000</w:t>
      </w:r>
    </w:p>
    <w:p w14:paraId="168D2065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DB_HOST=localhost</w:t>
      </w:r>
    </w:p>
    <w:p w14:paraId="3F20757E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DB_USER=root</w:t>
      </w:r>
    </w:p>
    <w:p w14:paraId="5B484275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DB_PASS=tu_password</w:t>
      </w:r>
    </w:p>
    <w:p w14:paraId="7E2A5A9E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DB_NAME=suministros</w:t>
      </w:r>
    </w:p>
    <w:p w14:paraId="39E3509E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JWT_SECRET=clave_secreta</w:t>
      </w:r>
    </w:p>
    <w:p w14:paraId="6098828E" w14:textId="77777777" w:rsidR="003D4C90" w:rsidRPr="003D4C90" w:rsidRDefault="003D4C90" w:rsidP="003D4C90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Middlewares:</w:t>
      </w:r>
    </w:p>
    <w:p w14:paraId="55D57486" w14:textId="77777777" w:rsidR="003D4C90" w:rsidRPr="003D4C90" w:rsidRDefault="003D4C90" w:rsidP="003D4C9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Validación de tokens JWT en todas las rutas.</w:t>
      </w:r>
    </w:p>
    <w:p w14:paraId="78E42AF1" w14:textId="77777777" w:rsidR="003D4C90" w:rsidRPr="003D4C90" w:rsidRDefault="003D4C90" w:rsidP="003D4C9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Manejo centralizado de errores.</w:t>
      </w:r>
    </w:p>
    <w:p w14:paraId="64505FD3" w14:textId="77777777" w:rsidR="003D4C90" w:rsidRPr="003D4C90" w:rsidRDefault="003D4C90" w:rsidP="003D4C90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Logs:</w:t>
      </w:r>
    </w:p>
    <w:p w14:paraId="7A7920A7" w14:textId="77777777" w:rsidR="003D4C90" w:rsidRPr="003D4C90" w:rsidRDefault="003D4C90" w:rsidP="003D4C90">
      <w:pPr>
        <w:numPr>
          <w:ilvl w:val="1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Activar registro de accesos y errores en consola o archivo local.</w:t>
      </w:r>
    </w:p>
    <w:p w14:paraId="13E6A24D" w14:textId="7777777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3. Configuración del Frontend</w:t>
      </w:r>
    </w:p>
    <w:p w14:paraId="11ED32BA" w14:textId="77777777" w:rsidR="003D4C90" w:rsidRPr="003D4C90" w:rsidRDefault="003D4C90" w:rsidP="003D4C9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Internacionalización:</w:t>
      </w:r>
    </w:p>
    <w:p w14:paraId="53BFB960" w14:textId="77777777" w:rsidR="003D4C90" w:rsidRPr="003D4C90" w:rsidRDefault="003D4C90" w:rsidP="003D4C90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 xml:space="preserve">Archivos </w:t>
      </w:r>
      <w:proofErr w:type="gramStart"/>
      <w:r w:rsidRPr="003D4C90">
        <w:rPr>
          <w:rFonts w:ascii="Arial" w:eastAsia="Times New Roman" w:hAnsi="Arial" w:cs="Arial"/>
          <w:lang w:val="es-ES" w:eastAsia="es-ES"/>
        </w:rPr>
        <w:t>es.json</w:t>
      </w:r>
      <w:proofErr w:type="gramEnd"/>
      <w:r w:rsidRPr="003D4C90">
        <w:rPr>
          <w:rFonts w:ascii="Arial" w:eastAsia="Times New Roman" w:hAnsi="Arial" w:cs="Arial"/>
          <w:lang w:val="es-ES" w:eastAsia="es-ES"/>
        </w:rPr>
        <w:t xml:space="preserve"> y en.json en /frontend/assets/i18n.</w:t>
      </w:r>
    </w:p>
    <w:p w14:paraId="7D376D5D" w14:textId="77777777" w:rsidR="003D4C90" w:rsidRPr="003D4C90" w:rsidRDefault="003D4C90" w:rsidP="003D4C90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Selector de idioma en la barra de navegación.</w:t>
      </w:r>
    </w:p>
    <w:p w14:paraId="526B92A7" w14:textId="77777777" w:rsidR="003D4C90" w:rsidRPr="003D4C90" w:rsidRDefault="003D4C90" w:rsidP="003D4C9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Navbar dinámico:</w:t>
      </w:r>
    </w:p>
    <w:p w14:paraId="03E5F2E7" w14:textId="77777777" w:rsidR="003D4C90" w:rsidRPr="003D4C90" w:rsidRDefault="003D4C90" w:rsidP="003D4C90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Cliente: catálogo, carrito, historial, reportes.</w:t>
      </w:r>
    </w:p>
    <w:p w14:paraId="27A4406A" w14:textId="77777777" w:rsidR="003D4C90" w:rsidRPr="003D4C90" w:rsidRDefault="003D4C90" w:rsidP="003D4C90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Administrador: dashboard, clientes, productos, pedidos, inventario, reportes.</w:t>
      </w:r>
    </w:p>
    <w:p w14:paraId="6347FAB2" w14:textId="77777777" w:rsidR="003D4C90" w:rsidRPr="003D4C90" w:rsidRDefault="003D4C90" w:rsidP="003D4C90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Optimización:</w:t>
      </w:r>
    </w:p>
    <w:p w14:paraId="5B6976D9" w14:textId="77777777" w:rsidR="003D4C90" w:rsidRPr="003D4C90" w:rsidRDefault="003D4C90" w:rsidP="003D4C90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Activar lazy loading para imágenes.</w:t>
      </w:r>
    </w:p>
    <w:p w14:paraId="78014A28" w14:textId="77777777" w:rsidR="003D4C90" w:rsidRPr="003D4C90" w:rsidRDefault="003D4C90" w:rsidP="003D4C90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Minificación de CSS y JS en producción.</w:t>
      </w:r>
    </w:p>
    <w:p w14:paraId="6486CCE0" w14:textId="7777777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lastRenderedPageBreak/>
        <w:t>4. Configuración de la Base de Datos</w:t>
      </w:r>
    </w:p>
    <w:p w14:paraId="226EA064" w14:textId="77777777" w:rsidR="003D4C90" w:rsidRPr="003D4C90" w:rsidRDefault="003D4C90" w:rsidP="003D4C90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Usuarios iniciales:</w:t>
      </w:r>
    </w:p>
    <w:p w14:paraId="090BEF34" w14:textId="77777777" w:rsidR="003D4C90" w:rsidRPr="003D4C90" w:rsidRDefault="003D4C90" w:rsidP="003D4C90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Crear usuario administrador con rol admin.</w:t>
      </w:r>
    </w:p>
    <w:p w14:paraId="29E44D52" w14:textId="77777777" w:rsidR="003D4C90" w:rsidRPr="003D4C90" w:rsidRDefault="003D4C90" w:rsidP="003D4C90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Respaldo automático:</w:t>
      </w:r>
    </w:p>
    <w:p w14:paraId="36771BCE" w14:textId="77777777" w:rsidR="003D4C90" w:rsidRPr="003D4C90" w:rsidRDefault="003D4C90" w:rsidP="003D4C90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Configurar script de respaldo con mysqldump:</w:t>
      </w:r>
    </w:p>
    <w:p w14:paraId="12727F96" w14:textId="77777777" w:rsidR="003D4C90" w:rsidRPr="003D4C90" w:rsidRDefault="003D4C90" w:rsidP="003D4C90">
      <w:pPr>
        <w:spacing w:beforeAutospacing="1" w:after="0" w:afterAutospacing="1" w:line="360" w:lineRule="auto"/>
        <w:ind w:left="1440" w:firstLine="709"/>
        <w:jc w:val="both"/>
        <w:rPr>
          <w:rFonts w:ascii="Arial" w:eastAsia="Times New Roman" w:hAnsi="Arial" w:cs="Arial"/>
          <w:lang w:val="en-US" w:eastAsia="es-ES"/>
        </w:rPr>
      </w:pPr>
      <w:r w:rsidRPr="003D4C90">
        <w:rPr>
          <w:rFonts w:ascii="Arial" w:eastAsia="Times New Roman" w:hAnsi="Arial" w:cs="Arial"/>
          <w:lang w:val="en-US" w:eastAsia="es-ES"/>
        </w:rPr>
        <w:t>bash</w:t>
      </w:r>
    </w:p>
    <w:p w14:paraId="4D95577C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440" w:firstLine="709"/>
        <w:jc w:val="both"/>
        <w:rPr>
          <w:rFonts w:ascii="Arial" w:eastAsia="Times New Roman" w:hAnsi="Arial" w:cs="Arial"/>
          <w:lang w:val="en-US" w:eastAsia="es-ES"/>
        </w:rPr>
      </w:pPr>
      <w:r w:rsidRPr="003D4C90">
        <w:rPr>
          <w:rFonts w:ascii="Arial" w:eastAsia="Times New Roman" w:hAnsi="Arial" w:cs="Arial"/>
          <w:lang w:val="en-US" w:eastAsia="es-ES"/>
        </w:rPr>
        <w:t>mysqldump -u root -p suministros &gt; backup.sql</w:t>
      </w:r>
    </w:p>
    <w:p w14:paraId="754A2083" w14:textId="77777777" w:rsidR="003D4C90" w:rsidRPr="003D4C90" w:rsidRDefault="003D4C90" w:rsidP="003D4C90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Seguridad:</w:t>
      </w:r>
    </w:p>
    <w:p w14:paraId="37CE3415" w14:textId="77777777" w:rsidR="003D4C90" w:rsidRPr="003D4C90" w:rsidRDefault="003D4C90" w:rsidP="003D4C90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Deshabilitar acceso remoto al usuario root.</w:t>
      </w:r>
    </w:p>
    <w:p w14:paraId="7CB0D215" w14:textId="77777777" w:rsidR="003D4C90" w:rsidRPr="003D4C90" w:rsidRDefault="003D4C90" w:rsidP="003D4C90">
      <w:pPr>
        <w:numPr>
          <w:ilvl w:val="1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Usar usuarios específicos con permisos limitados.</w:t>
      </w:r>
    </w:p>
    <w:p w14:paraId="26786245" w14:textId="7777777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5. Configuración de Seguridad</w:t>
      </w:r>
    </w:p>
    <w:p w14:paraId="735EC79B" w14:textId="77777777" w:rsidR="003D4C90" w:rsidRPr="003D4C90" w:rsidRDefault="003D4C90" w:rsidP="003D4C9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Contraseñas:</w:t>
      </w:r>
      <w:r w:rsidRPr="003D4C90">
        <w:rPr>
          <w:rFonts w:ascii="Arial" w:eastAsia="Times New Roman" w:hAnsi="Arial" w:cs="Arial"/>
          <w:lang w:val="es-ES" w:eastAsia="es-ES"/>
        </w:rPr>
        <w:t xml:space="preserve"> encriptadas con bcrypt.</w:t>
      </w:r>
    </w:p>
    <w:p w14:paraId="161C7DA5" w14:textId="77777777" w:rsidR="003D4C90" w:rsidRPr="003D4C90" w:rsidRDefault="003D4C90" w:rsidP="003D4C9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Roles y permisos:</w:t>
      </w:r>
      <w:r w:rsidRPr="003D4C90">
        <w:rPr>
          <w:rFonts w:ascii="Arial" w:eastAsia="Times New Roman" w:hAnsi="Arial" w:cs="Arial"/>
          <w:lang w:val="es-ES" w:eastAsia="es-ES"/>
        </w:rPr>
        <w:t xml:space="preserve"> validados en backend antes de ejecutar acciones.</w:t>
      </w:r>
    </w:p>
    <w:p w14:paraId="5E0CF1FD" w14:textId="77777777" w:rsidR="003D4C90" w:rsidRPr="003D4C90" w:rsidRDefault="003D4C90" w:rsidP="003D4C9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Protecciones:</w:t>
      </w:r>
    </w:p>
    <w:p w14:paraId="31AC68F4" w14:textId="77777777" w:rsidR="003D4C90" w:rsidRPr="003D4C90" w:rsidRDefault="003D4C90" w:rsidP="003D4C90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SQL Injection: consultas parametrizadas.</w:t>
      </w:r>
    </w:p>
    <w:p w14:paraId="3E431DA6" w14:textId="77777777" w:rsidR="003D4C90" w:rsidRPr="003D4C90" w:rsidRDefault="003D4C90" w:rsidP="003D4C90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XSS: sanitización de entradas.</w:t>
      </w:r>
    </w:p>
    <w:p w14:paraId="2FD54E4F" w14:textId="77777777" w:rsidR="003D4C90" w:rsidRPr="003D4C90" w:rsidRDefault="003D4C90" w:rsidP="003D4C90">
      <w:pPr>
        <w:numPr>
          <w:ilvl w:val="1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CSRF: tokens únicos en formularios.</w:t>
      </w:r>
    </w:p>
    <w:p w14:paraId="252A00D8" w14:textId="77777777" w:rsidR="003D4C90" w:rsidRPr="003D4C90" w:rsidRDefault="003D4C90" w:rsidP="003D4C90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Sesiones:</w:t>
      </w:r>
      <w:r w:rsidRPr="003D4C90">
        <w:rPr>
          <w:rFonts w:ascii="Arial" w:eastAsia="Times New Roman" w:hAnsi="Arial" w:cs="Arial"/>
          <w:lang w:val="es-ES" w:eastAsia="es-ES"/>
        </w:rPr>
        <w:t xml:space="preserve"> expiración automática de tokens, cierre de sesión seguro.</w:t>
      </w:r>
    </w:p>
    <w:p w14:paraId="576F37A2" w14:textId="7777777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6. Configuración del Servidor Web (opcional)</w:t>
      </w:r>
    </w:p>
    <w:p w14:paraId="60B62189" w14:textId="7777777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Si se usa un servidor web local (ejemplo: Apache o Nginx):</w:t>
      </w:r>
    </w:p>
    <w:p w14:paraId="46315CE3" w14:textId="77777777" w:rsidR="003D4C90" w:rsidRPr="003D4C90" w:rsidRDefault="003D4C90" w:rsidP="003D4C90">
      <w:pPr>
        <w:spacing w:after="0" w:line="360" w:lineRule="auto"/>
        <w:ind w:firstLine="709"/>
        <w:jc w:val="both"/>
        <w:rPr>
          <w:rFonts w:ascii="Arial" w:eastAsia="Times New Roman" w:hAnsi="Arial" w:cs="Arial"/>
          <w:lang w:val="en-US" w:eastAsia="es-ES"/>
        </w:rPr>
      </w:pPr>
      <w:r w:rsidRPr="003D4C90">
        <w:rPr>
          <w:rFonts w:ascii="Arial" w:eastAsia="Times New Roman" w:hAnsi="Arial" w:cs="Arial"/>
          <w:lang w:val="en-US" w:eastAsia="es-ES"/>
        </w:rPr>
        <w:t>nginx</w:t>
      </w:r>
    </w:p>
    <w:p w14:paraId="6EC53B51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Arial" w:eastAsia="Times New Roman" w:hAnsi="Arial" w:cs="Arial"/>
          <w:lang w:val="en-US" w:eastAsia="es-ES"/>
        </w:rPr>
      </w:pPr>
      <w:r w:rsidRPr="003D4C90">
        <w:rPr>
          <w:rFonts w:ascii="Arial" w:eastAsia="Times New Roman" w:hAnsi="Arial" w:cs="Arial"/>
          <w:lang w:val="en-US" w:eastAsia="es-ES"/>
        </w:rPr>
        <w:t>server {</w:t>
      </w:r>
    </w:p>
    <w:p w14:paraId="1F817DE0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Arial" w:eastAsia="Times New Roman" w:hAnsi="Arial" w:cs="Arial"/>
          <w:lang w:val="en-US" w:eastAsia="es-ES"/>
        </w:rPr>
      </w:pPr>
      <w:r w:rsidRPr="003D4C90">
        <w:rPr>
          <w:rFonts w:ascii="Arial" w:eastAsia="Times New Roman" w:hAnsi="Arial" w:cs="Arial"/>
          <w:lang w:val="en-US" w:eastAsia="es-ES"/>
        </w:rPr>
        <w:t xml:space="preserve">    listen 80;</w:t>
      </w:r>
    </w:p>
    <w:p w14:paraId="45C6C022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Arial" w:eastAsia="Times New Roman" w:hAnsi="Arial" w:cs="Arial"/>
          <w:lang w:val="en-US" w:eastAsia="es-ES"/>
        </w:rPr>
      </w:pPr>
      <w:r w:rsidRPr="003D4C90">
        <w:rPr>
          <w:rFonts w:ascii="Arial" w:eastAsia="Times New Roman" w:hAnsi="Arial" w:cs="Arial"/>
          <w:lang w:val="en-US" w:eastAsia="es-ES"/>
        </w:rPr>
        <w:t xml:space="preserve">    server_name </w:t>
      </w:r>
      <w:proofErr w:type="gramStart"/>
      <w:r w:rsidRPr="003D4C90">
        <w:rPr>
          <w:rFonts w:ascii="Arial" w:eastAsia="Times New Roman" w:hAnsi="Arial" w:cs="Arial"/>
          <w:lang w:val="en-US" w:eastAsia="es-ES"/>
        </w:rPr>
        <w:t>suministros.local</w:t>
      </w:r>
      <w:proofErr w:type="gramEnd"/>
      <w:r w:rsidRPr="003D4C90">
        <w:rPr>
          <w:rFonts w:ascii="Arial" w:eastAsia="Times New Roman" w:hAnsi="Arial" w:cs="Arial"/>
          <w:lang w:val="en-US" w:eastAsia="es-ES"/>
        </w:rPr>
        <w:t>;</w:t>
      </w:r>
    </w:p>
    <w:p w14:paraId="74C5B64F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Arial" w:eastAsia="Times New Roman" w:hAnsi="Arial" w:cs="Arial"/>
          <w:lang w:val="en-US" w:eastAsia="es-ES"/>
        </w:rPr>
      </w:pPr>
    </w:p>
    <w:p w14:paraId="5FEFEC5C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Arial" w:eastAsia="Times New Roman" w:hAnsi="Arial" w:cs="Arial"/>
          <w:lang w:val="en-US" w:eastAsia="es-ES"/>
        </w:rPr>
      </w:pPr>
      <w:r w:rsidRPr="003D4C90">
        <w:rPr>
          <w:rFonts w:ascii="Arial" w:eastAsia="Times New Roman" w:hAnsi="Arial" w:cs="Arial"/>
          <w:lang w:val="en-US" w:eastAsia="es-ES"/>
        </w:rPr>
        <w:t xml:space="preserve">    location / {</w:t>
      </w:r>
    </w:p>
    <w:p w14:paraId="124B6269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Arial" w:eastAsia="Times New Roman" w:hAnsi="Arial" w:cs="Arial"/>
          <w:lang w:val="en-US" w:eastAsia="es-ES"/>
        </w:rPr>
      </w:pPr>
      <w:r w:rsidRPr="003D4C90">
        <w:rPr>
          <w:rFonts w:ascii="Arial" w:eastAsia="Times New Roman" w:hAnsi="Arial" w:cs="Arial"/>
          <w:lang w:val="en-US" w:eastAsia="es-ES"/>
        </w:rPr>
        <w:t xml:space="preserve">        proxy_pass http://localhost:3000;</w:t>
      </w:r>
    </w:p>
    <w:p w14:paraId="710B1994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n-US" w:eastAsia="es-ES"/>
        </w:rPr>
        <w:t xml:space="preserve">    </w:t>
      </w:r>
      <w:r w:rsidRPr="003D4C90">
        <w:rPr>
          <w:rFonts w:ascii="Arial" w:eastAsia="Times New Roman" w:hAnsi="Arial" w:cs="Arial"/>
          <w:lang w:val="es-ES" w:eastAsia="es-ES"/>
        </w:rPr>
        <w:t>}</w:t>
      </w:r>
    </w:p>
    <w:p w14:paraId="51E12EE3" w14:textId="77777777" w:rsidR="003D4C90" w:rsidRPr="003D4C90" w:rsidRDefault="003D4C90" w:rsidP="003D4C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lastRenderedPageBreak/>
        <w:t>}</w:t>
      </w:r>
    </w:p>
    <w:p w14:paraId="46D09880" w14:textId="7777777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Activar configuración y reiniciar servicio.</w:t>
      </w:r>
    </w:p>
    <w:p w14:paraId="4B773EC4" w14:textId="7777777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3D4C90">
        <w:rPr>
          <w:rFonts w:ascii="Arial" w:eastAsia="Times New Roman" w:hAnsi="Arial" w:cs="Arial"/>
          <w:b/>
          <w:bCs/>
          <w:lang w:val="es-ES" w:eastAsia="es-ES"/>
        </w:rPr>
        <w:t>7. Conclusión</w:t>
      </w:r>
    </w:p>
    <w:p w14:paraId="38AFBDFE" w14:textId="77777777" w:rsidR="003D4C90" w:rsidRPr="003D4C90" w:rsidRDefault="003D4C90" w:rsidP="003D4C90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3D4C90">
        <w:rPr>
          <w:rFonts w:ascii="Arial" w:eastAsia="Times New Roman" w:hAnsi="Arial" w:cs="Arial"/>
          <w:lang w:val="es-ES" w:eastAsia="es-ES"/>
        </w:rPr>
        <w:t>El manual de configuración asegura que el sistema esté correctamente ajustado para producción local, con seguridad, rendimiento y facilidad de uso garantizados.</w:t>
      </w:r>
    </w:p>
    <w:p w14:paraId="6F069C5E" w14:textId="77777777" w:rsidR="00450EA8" w:rsidRPr="003D4C90" w:rsidRDefault="00450EA8" w:rsidP="003D4C90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3D4C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C09"/>
    <w:multiLevelType w:val="multilevel"/>
    <w:tmpl w:val="9118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7347"/>
    <w:multiLevelType w:val="multilevel"/>
    <w:tmpl w:val="5FAA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70BC2"/>
    <w:multiLevelType w:val="multilevel"/>
    <w:tmpl w:val="7DB4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01630"/>
    <w:multiLevelType w:val="multilevel"/>
    <w:tmpl w:val="D16E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330167">
    <w:abstractNumId w:val="2"/>
  </w:num>
  <w:num w:numId="2" w16cid:durableId="180432832">
    <w:abstractNumId w:val="3"/>
  </w:num>
  <w:num w:numId="3" w16cid:durableId="389958089">
    <w:abstractNumId w:val="0"/>
  </w:num>
  <w:num w:numId="4" w16cid:durableId="177748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90"/>
    <w:rsid w:val="00163F0D"/>
    <w:rsid w:val="003D4C90"/>
    <w:rsid w:val="0045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7B39E"/>
  <w15:chartTrackingRefBased/>
  <w15:docId w15:val="{D33E5CB3-98A0-4A1B-94D7-BB579A7B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3D4C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3D4C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D4C9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D4C9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D4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3D4C9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D4C9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4C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4C90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1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6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97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5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308</Words>
  <Characters>1697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2026-09-04T20:53:00Z</dcterms:created>
  <dcterms:modified xsi:type="dcterms:W3CDTF">2026-09-04T20:55:00Z</dcterms:modified>
</cp:coreProperties>
</file>