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30F7" w14:textId="2EC300BE" w:rsidR="006E767B" w:rsidRPr="00527223" w:rsidRDefault="006E767B" w:rsidP="00527223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527223">
        <w:rPr>
          <w:rFonts w:ascii="Arial" w:eastAsia="Times New Roman" w:hAnsi="Arial" w:cs="Arial"/>
          <w:b/>
          <w:bCs/>
          <w:lang w:val="es-ES" w:eastAsia="es-ES"/>
        </w:rPr>
        <w:t>Requerimientos de Interfaz</w:t>
      </w:r>
    </w:p>
    <w:p w14:paraId="592A855F" w14:textId="77777777" w:rsidR="006E767B" w:rsidRPr="00527223" w:rsidRDefault="006E767B" w:rsidP="00527223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527223">
        <w:rPr>
          <w:rFonts w:ascii="Arial" w:eastAsia="Times New Roman" w:hAnsi="Arial" w:cs="Arial"/>
          <w:b/>
          <w:bCs/>
          <w:lang w:val="es-ES" w:eastAsia="es-ES"/>
        </w:rPr>
        <w:t>1. Introducción</w:t>
      </w:r>
    </w:p>
    <w:p w14:paraId="4F4B8326" w14:textId="77777777" w:rsidR="006E767B" w:rsidRPr="00527223" w:rsidRDefault="006E767B" w:rsidP="00527223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27223">
        <w:rPr>
          <w:rFonts w:ascii="Arial" w:eastAsia="Times New Roman" w:hAnsi="Arial" w:cs="Arial"/>
          <w:lang w:val="es-ES" w:eastAsia="es-ES"/>
        </w:rPr>
        <w:t>Este documento define los requerimientos de interfaz gráfica del sistema, asegurando usabilidad, accesibilidad y consistencia visual.</w:t>
      </w:r>
    </w:p>
    <w:p w14:paraId="1EF32964" w14:textId="77777777" w:rsidR="006E767B" w:rsidRPr="00527223" w:rsidRDefault="006E767B" w:rsidP="00527223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527223">
        <w:rPr>
          <w:rFonts w:ascii="Arial" w:eastAsia="Times New Roman" w:hAnsi="Arial" w:cs="Arial"/>
          <w:b/>
          <w:bCs/>
          <w:lang w:val="es-ES" w:eastAsia="es-ES"/>
        </w:rPr>
        <w:t>2. Pantallas Principales</w:t>
      </w:r>
    </w:p>
    <w:p w14:paraId="718799F9" w14:textId="77777777" w:rsidR="006E767B" w:rsidRPr="00527223" w:rsidRDefault="006E767B" w:rsidP="00527223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27223">
        <w:rPr>
          <w:rFonts w:ascii="Arial" w:eastAsia="Times New Roman" w:hAnsi="Arial" w:cs="Arial"/>
          <w:b/>
          <w:bCs/>
          <w:lang w:val="es-ES" w:eastAsia="es-ES"/>
        </w:rPr>
        <w:t>Login/Registro:</w:t>
      </w:r>
      <w:r w:rsidRPr="00527223">
        <w:rPr>
          <w:rFonts w:ascii="Arial" w:eastAsia="Times New Roman" w:hAnsi="Arial" w:cs="Arial"/>
          <w:lang w:val="es-ES" w:eastAsia="es-ES"/>
        </w:rPr>
        <w:t xml:space="preserve"> formulario simple, mensajes claros de error, opción de idioma.</w:t>
      </w:r>
    </w:p>
    <w:p w14:paraId="7A2ACB95" w14:textId="77777777" w:rsidR="006E767B" w:rsidRPr="00527223" w:rsidRDefault="006E767B" w:rsidP="00527223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27223">
        <w:rPr>
          <w:rFonts w:ascii="Arial" w:eastAsia="Times New Roman" w:hAnsi="Arial" w:cs="Arial"/>
          <w:b/>
          <w:bCs/>
          <w:lang w:val="es-ES" w:eastAsia="es-ES"/>
        </w:rPr>
        <w:t>Catálogo de productos:</w:t>
      </w:r>
      <w:r w:rsidRPr="00527223">
        <w:rPr>
          <w:rFonts w:ascii="Arial" w:eastAsia="Times New Roman" w:hAnsi="Arial" w:cs="Arial"/>
          <w:lang w:val="es-ES" w:eastAsia="es-ES"/>
        </w:rPr>
        <w:t xml:space="preserve"> listado con imagen, nombre, precio, disponibilidad.</w:t>
      </w:r>
    </w:p>
    <w:p w14:paraId="56D10325" w14:textId="77777777" w:rsidR="006E767B" w:rsidRPr="00527223" w:rsidRDefault="006E767B" w:rsidP="00527223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27223">
        <w:rPr>
          <w:rFonts w:ascii="Arial" w:eastAsia="Times New Roman" w:hAnsi="Arial" w:cs="Arial"/>
          <w:b/>
          <w:bCs/>
          <w:lang w:val="es-ES" w:eastAsia="es-ES"/>
        </w:rPr>
        <w:t>Detalle de producto:</w:t>
      </w:r>
      <w:r w:rsidRPr="00527223">
        <w:rPr>
          <w:rFonts w:ascii="Arial" w:eastAsia="Times New Roman" w:hAnsi="Arial" w:cs="Arial"/>
          <w:lang w:val="es-ES" w:eastAsia="es-ES"/>
        </w:rPr>
        <w:t xml:space="preserve"> descripción completa, imagen ampliada, botón “Agregar al carrito”.</w:t>
      </w:r>
    </w:p>
    <w:p w14:paraId="2B729190" w14:textId="77777777" w:rsidR="006E767B" w:rsidRPr="00527223" w:rsidRDefault="006E767B" w:rsidP="00527223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27223">
        <w:rPr>
          <w:rFonts w:ascii="Arial" w:eastAsia="Times New Roman" w:hAnsi="Arial" w:cs="Arial"/>
          <w:b/>
          <w:bCs/>
          <w:lang w:val="es-ES" w:eastAsia="es-ES"/>
        </w:rPr>
        <w:t>Carrito:</w:t>
      </w:r>
      <w:r w:rsidRPr="00527223">
        <w:rPr>
          <w:rFonts w:ascii="Arial" w:eastAsia="Times New Roman" w:hAnsi="Arial" w:cs="Arial"/>
          <w:lang w:val="es-ES" w:eastAsia="es-ES"/>
        </w:rPr>
        <w:t xml:space="preserve"> listado de productos seleccionados, cantidades editables, total calculado.</w:t>
      </w:r>
    </w:p>
    <w:p w14:paraId="65470319" w14:textId="77777777" w:rsidR="006E767B" w:rsidRPr="00527223" w:rsidRDefault="006E767B" w:rsidP="00527223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27223">
        <w:rPr>
          <w:rFonts w:ascii="Arial" w:eastAsia="Times New Roman" w:hAnsi="Arial" w:cs="Arial"/>
          <w:b/>
          <w:bCs/>
          <w:lang w:val="es-ES" w:eastAsia="es-ES"/>
        </w:rPr>
        <w:t>Checkout:</w:t>
      </w:r>
      <w:r w:rsidRPr="00527223">
        <w:rPr>
          <w:rFonts w:ascii="Arial" w:eastAsia="Times New Roman" w:hAnsi="Arial" w:cs="Arial"/>
          <w:lang w:val="es-ES" w:eastAsia="es-ES"/>
        </w:rPr>
        <w:t xml:space="preserve"> dirección de entrega, método de pago, validación de productos restringidos.</w:t>
      </w:r>
    </w:p>
    <w:p w14:paraId="704EC25A" w14:textId="77777777" w:rsidR="006E767B" w:rsidRPr="00527223" w:rsidRDefault="006E767B" w:rsidP="00527223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27223">
        <w:rPr>
          <w:rFonts w:ascii="Arial" w:eastAsia="Times New Roman" w:hAnsi="Arial" w:cs="Arial"/>
          <w:b/>
          <w:bCs/>
          <w:lang w:val="es-ES" w:eastAsia="es-ES"/>
        </w:rPr>
        <w:t>Dashboard administrativo:</w:t>
      </w:r>
      <w:r w:rsidRPr="00527223">
        <w:rPr>
          <w:rFonts w:ascii="Arial" w:eastAsia="Times New Roman" w:hAnsi="Arial" w:cs="Arial"/>
          <w:lang w:val="es-ES" w:eastAsia="es-ES"/>
        </w:rPr>
        <w:t xml:space="preserve"> tarjetas con métricas, botones “Ver”, menús de gestión.</w:t>
      </w:r>
    </w:p>
    <w:p w14:paraId="1882E298" w14:textId="77777777" w:rsidR="006E767B" w:rsidRPr="00527223" w:rsidRDefault="006E767B" w:rsidP="00527223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527223">
        <w:rPr>
          <w:rFonts w:ascii="Arial" w:eastAsia="Times New Roman" w:hAnsi="Arial" w:cs="Arial"/>
          <w:b/>
          <w:bCs/>
          <w:lang w:val="es-ES" w:eastAsia="es-ES"/>
        </w:rPr>
        <w:t>3. Navbar Dinámico</w:t>
      </w:r>
    </w:p>
    <w:p w14:paraId="703BAA45" w14:textId="77777777" w:rsidR="006E767B" w:rsidRPr="00527223" w:rsidRDefault="006E767B" w:rsidP="00527223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27223">
        <w:rPr>
          <w:rFonts w:ascii="Arial" w:eastAsia="Times New Roman" w:hAnsi="Arial" w:cs="Arial"/>
          <w:lang w:val="es-ES" w:eastAsia="es-ES"/>
        </w:rPr>
        <w:t>Cliente: catálogo, carrito, historial, reportes.</w:t>
      </w:r>
    </w:p>
    <w:p w14:paraId="3C001D17" w14:textId="77777777" w:rsidR="006E767B" w:rsidRPr="00527223" w:rsidRDefault="006E767B" w:rsidP="00527223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27223">
        <w:rPr>
          <w:rFonts w:ascii="Arial" w:eastAsia="Times New Roman" w:hAnsi="Arial" w:cs="Arial"/>
          <w:lang w:val="es-ES" w:eastAsia="es-ES"/>
        </w:rPr>
        <w:t>Administrador: dashboard, clientes, productos, pedidos, inventario, reportes.</w:t>
      </w:r>
    </w:p>
    <w:p w14:paraId="6B68D74A" w14:textId="77777777" w:rsidR="006E767B" w:rsidRPr="00527223" w:rsidRDefault="006E767B" w:rsidP="00527223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27223">
        <w:rPr>
          <w:rFonts w:ascii="Arial" w:eastAsia="Times New Roman" w:hAnsi="Arial" w:cs="Arial"/>
          <w:lang w:val="es-ES" w:eastAsia="es-ES"/>
        </w:rPr>
        <w:t>Opción de idioma (español/inglés).</w:t>
      </w:r>
    </w:p>
    <w:p w14:paraId="30182D37" w14:textId="77777777" w:rsidR="006E767B" w:rsidRPr="00527223" w:rsidRDefault="006E767B" w:rsidP="00527223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27223">
        <w:rPr>
          <w:rFonts w:ascii="Arial" w:eastAsia="Times New Roman" w:hAnsi="Arial" w:cs="Arial"/>
          <w:lang w:val="es-ES" w:eastAsia="es-ES"/>
        </w:rPr>
        <w:t>Botón de cerrar sesión.</w:t>
      </w:r>
    </w:p>
    <w:p w14:paraId="2A8B7039" w14:textId="77777777" w:rsidR="006E767B" w:rsidRPr="00527223" w:rsidRDefault="006E767B" w:rsidP="00527223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527223">
        <w:rPr>
          <w:rFonts w:ascii="Arial" w:eastAsia="Times New Roman" w:hAnsi="Arial" w:cs="Arial"/>
          <w:b/>
          <w:bCs/>
          <w:lang w:val="es-ES" w:eastAsia="es-ES"/>
        </w:rPr>
        <w:t>4. Responsive Design</w:t>
      </w:r>
    </w:p>
    <w:p w14:paraId="425CFAFF" w14:textId="77777777" w:rsidR="006E767B" w:rsidRPr="00527223" w:rsidRDefault="006E767B" w:rsidP="00527223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27223">
        <w:rPr>
          <w:rFonts w:ascii="Arial" w:eastAsia="Times New Roman" w:hAnsi="Arial" w:cs="Arial"/>
          <w:lang w:val="es-ES" w:eastAsia="es-ES"/>
        </w:rPr>
        <w:t>Adaptación a PC, móviles y tablets.</w:t>
      </w:r>
    </w:p>
    <w:p w14:paraId="0415DCA3" w14:textId="77777777" w:rsidR="006E767B" w:rsidRPr="00527223" w:rsidRDefault="006E767B" w:rsidP="00527223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27223">
        <w:rPr>
          <w:rFonts w:ascii="Arial" w:eastAsia="Times New Roman" w:hAnsi="Arial" w:cs="Arial"/>
          <w:lang w:val="es-ES" w:eastAsia="es-ES"/>
        </w:rPr>
        <w:t xml:space="preserve">Uso de </w:t>
      </w:r>
      <w:r w:rsidRPr="00527223">
        <w:rPr>
          <w:rFonts w:ascii="Arial" w:eastAsia="Times New Roman" w:hAnsi="Arial" w:cs="Arial"/>
          <w:b/>
          <w:bCs/>
          <w:lang w:val="es-ES" w:eastAsia="es-ES"/>
        </w:rPr>
        <w:t>Bootstrap 5</w:t>
      </w:r>
      <w:r w:rsidRPr="00527223">
        <w:rPr>
          <w:rFonts w:ascii="Arial" w:eastAsia="Times New Roman" w:hAnsi="Arial" w:cs="Arial"/>
          <w:lang w:val="es-ES" w:eastAsia="es-ES"/>
        </w:rPr>
        <w:t xml:space="preserve"> para grillas y componentes.</w:t>
      </w:r>
    </w:p>
    <w:p w14:paraId="55BDFE14" w14:textId="77777777" w:rsidR="006E767B" w:rsidRPr="00527223" w:rsidRDefault="006E767B" w:rsidP="00527223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27223">
        <w:rPr>
          <w:rFonts w:ascii="Arial" w:eastAsia="Times New Roman" w:hAnsi="Arial" w:cs="Arial"/>
          <w:lang w:val="es-ES" w:eastAsia="es-ES"/>
        </w:rPr>
        <w:t>Imágenes optimizadas con lazy loading.</w:t>
      </w:r>
    </w:p>
    <w:p w14:paraId="74C92D30" w14:textId="77777777" w:rsidR="006E767B" w:rsidRPr="00527223" w:rsidRDefault="006E767B" w:rsidP="00527223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527223">
        <w:rPr>
          <w:rFonts w:ascii="Arial" w:eastAsia="Times New Roman" w:hAnsi="Arial" w:cs="Arial"/>
          <w:b/>
          <w:bCs/>
          <w:lang w:val="es-ES" w:eastAsia="es-ES"/>
        </w:rPr>
        <w:t>5. Accesibilidad</w:t>
      </w:r>
    </w:p>
    <w:p w14:paraId="64D7882A" w14:textId="77777777" w:rsidR="006E767B" w:rsidRPr="00527223" w:rsidRDefault="006E767B" w:rsidP="00527223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27223">
        <w:rPr>
          <w:rFonts w:ascii="Arial" w:eastAsia="Times New Roman" w:hAnsi="Arial" w:cs="Arial"/>
          <w:lang w:val="es-ES" w:eastAsia="es-ES"/>
        </w:rPr>
        <w:t xml:space="preserve">Etiquetas </w:t>
      </w:r>
      <w:r w:rsidRPr="00527223">
        <w:rPr>
          <w:rFonts w:ascii="Arial" w:eastAsia="Times New Roman" w:hAnsi="Arial" w:cs="Arial"/>
          <w:b/>
          <w:bCs/>
          <w:lang w:val="es-ES" w:eastAsia="es-ES"/>
        </w:rPr>
        <w:t>ARIA</w:t>
      </w:r>
      <w:r w:rsidRPr="00527223">
        <w:rPr>
          <w:rFonts w:ascii="Arial" w:eastAsia="Times New Roman" w:hAnsi="Arial" w:cs="Arial"/>
          <w:lang w:val="es-ES" w:eastAsia="es-ES"/>
        </w:rPr>
        <w:t xml:space="preserve"> en formularios y botones.</w:t>
      </w:r>
    </w:p>
    <w:p w14:paraId="3B8FABAB" w14:textId="77777777" w:rsidR="006E767B" w:rsidRPr="00527223" w:rsidRDefault="006E767B" w:rsidP="00527223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27223">
        <w:rPr>
          <w:rFonts w:ascii="Arial" w:eastAsia="Times New Roman" w:hAnsi="Arial" w:cs="Arial"/>
          <w:lang w:val="es-ES" w:eastAsia="es-ES"/>
        </w:rPr>
        <w:lastRenderedPageBreak/>
        <w:t>Contraste adecuado para usuarios con baja visión.</w:t>
      </w:r>
    </w:p>
    <w:p w14:paraId="11B994FE" w14:textId="77777777" w:rsidR="006E767B" w:rsidRPr="00527223" w:rsidRDefault="006E767B" w:rsidP="00527223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527223">
        <w:rPr>
          <w:rFonts w:ascii="Arial" w:eastAsia="Times New Roman" w:hAnsi="Arial" w:cs="Arial"/>
          <w:lang w:val="es-ES" w:eastAsia="es-ES"/>
        </w:rPr>
        <w:t>Compatibilidad con lectores de pantalla.</w:t>
      </w:r>
    </w:p>
    <w:p w14:paraId="51D67D17" w14:textId="77777777" w:rsidR="00450EA8" w:rsidRPr="00527223" w:rsidRDefault="00450EA8" w:rsidP="00527223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sectPr w:rsidR="00450EA8" w:rsidRPr="005272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52D1A"/>
    <w:multiLevelType w:val="multilevel"/>
    <w:tmpl w:val="143E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9765F"/>
    <w:multiLevelType w:val="multilevel"/>
    <w:tmpl w:val="C9A2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1C6A4B"/>
    <w:multiLevelType w:val="multilevel"/>
    <w:tmpl w:val="080C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37016"/>
    <w:multiLevelType w:val="multilevel"/>
    <w:tmpl w:val="7C42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665264">
    <w:abstractNumId w:val="0"/>
  </w:num>
  <w:num w:numId="2" w16cid:durableId="440537048">
    <w:abstractNumId w:val="1"/>
  </w:num>
  <w:num w:numId="3" w16cid:durableId="42678204">
    <w:abstractNumId w:val="2"/>
  </w:num>
  <w:num w:numId="4" w16cid:durableId="17971346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67B"/>
    <w:rsid w:val="00450EA8"/>
    <w:rsid w:val="00527223"/>
    <w:rsid w:val="006E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C62AF"/>
  <w15:chartTrackingRefBased/>
  <w15:docId w15:val="{B40E9824-0463-4C99-B256-8237FCDF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6E76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6E76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E767B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E767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6E76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76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nfasis">
    <w:name w:val="Emphasis"/>
    <w:basedOn w:val="Fuentedeprrafopredeter"/>
    <w:uiPriority w:val="20"/>
    <w:qFormat/>
    <w:rsid w:val="006E76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0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2</cp:revision>
  <dcterms:created xsi:type="dcterms:W3CDTF">2026-09-04T19:38:00Z</dcterms:created>
  <dcterms:modified xsi:type="dcterms:W3CDTF">2026-09-04T20:36:00Z</dcterms:modified>
</cp:coreProperties>
</file>