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8CE65" w14:textId="3AA20E65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Análisis de Casos de Uso</w:t>
      </w:r>
    </w:p>
    <w:p w14:paraId="22B2BA7B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3DA8C698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Describe los casos de uso identificados en la fase de requerimientos, con detalle de actores y flujos.</w:t>
      </w:r>
    </w:p>
    <w:p w14:paraId="0ED77AC1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2. Actores</w:t>
      </w:r>
    </w:p>
    <w:p w14:paraId="7B8D072A" w14:textId="77777777" w:rsidR="00914F41" w:rsidRPr="009C1EA6" w:rsidRDefault="00914F41" w:rsidP="009C1EA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Cliente.</w:t>
      </w:r>
    </w:p>
    <w:p w14:paraId="6C58DA47" w14:textId="77777777" w:rsidR="00914F41" w:rsidRPr="009C1EA6" w:rsidRDefault="00914F41" w:rsidP="009C1EA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Administrador.</w:t>
      </w:r>
    </w:p>
    <w:p w14:paraId="27BAD818" w14:textId="77777777" w:rsidR="00914F41" w:rsidRPr="009C1EA6" w:rsidRDefault="00914F41" w:rsidP="009C1EA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Pasarela de pago externa.</w:t>
      </w:r>
    </w:p>
    <w:p w14:paraId="4600E5C3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3. Casos de Uso</w:t>
      </w:r>
    </w:p>
    <w:p w14:paraId="2B7B49E6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se registra e inicia sesión.</w:t>
      </w:r>
    </w:p>
    <w:p w14:paraId="33CED126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consulta catálogo y detalle de producto.</w:t>
      </w:r>
    </w:p>
    <w:p w14:paraId="203A7B6B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realiza pedido desde carrito.</w:t>
      </w:r>
    </w:p>
    <w:p w14:paraId="7E9D7ED3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consulta historial de pedidos.</w:t>
      </w:r>
    </w:p>
    <w:p w14:paraId="7B176560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crea y gestiona reportes.</w:t>
      </w:r>
    </w:p>
    <w:p w14:paraId="4B99167A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 xml:space="preserve">Administrador accede al </w:t>
      </w:r>
      <w:proofErr w:type="spellStart"/>
      <w:r w:rsidRPr="009C1EA6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9C1EA6">
        <w:rPr>
          <w:rFonts w:ascii="Arial" w:eastAsia="Times New Roman" w:hAnsi="Arial" w:cs="Arial"/>
          <w:lang w:val="es-ES" w:eastAsia="es-ES"/>
        </w:rPr>
        <w:t>.</w:t>
      </w:r>
    </w:p>
    <w:p w14:paraId="4B0010E0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Administrador gestiona clientes, productos, pedidos e inventario.</w:t>
      </w:r>
    </w:p>
    <w:p w14:paraId="5C9430F3" w14:textId="77777777" w:rsidR="00914F41" w:rsidRPr="009C1EA6" w:rsidRDefault="00914F41" w:rsidP="009C1EA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Administrador consulta reportes globales.</w:t>
      </w:r>
    </w:p>
    <w:p w14:paraId="3C26B05F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4. Ejemplo de Caso de Uso</w:t>
      </w:r>
    </w:p>
    <w:p w14:paraId="3348FB0A" w14:textId="77777777" w:rsidR="00914F41" w:rsidRPr="009C1EA6" w:rsidRDefault="00914F41" w:rsidP="009C1EA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Caso:</w:t>
      </w:r>
      <w:r w:rsidRPr="009C1EA6">
        <w:rPr>
          <w:rFonts w:ascii="Arial" w:eastAsia="Times New Roman" w:hAnsi="Arial" w:cs="Arial"/>
          <w:lang w:val="es-ES" w:eastAsia="es-ES"/>
        </w:rPr>
        <w:t xml:space="preserve"> Cancelar pedido</w:t>
      </w:r>
    </w:p>
    <w:p w14:paraId="11D36FE6" w14:textId="77777777" w:rsidR="00914F41" w:rsidRPr="009C1EA6" w:rsidRDefault="00914F41" w:rsidP="009C1EA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Actor:</w:t>
      </w:r>
      <w:r w:rsidRPr="009C1EA6">
        <w:rPr>
          <w:rFonts w:ascii="Arial" w:eastAsia="Times New Roman" w:hAnsi="Arial" w:cs="Arial"/>
          <w:lang w:val="es-ES" w:eastAsia="es-ES"/>
        </w:rPr>
        <w:t xml:space="preserve"> Cliente</w:t>
      </w:r>
    </w:p>
    <w:p w14:paraId="7778860B" w14:textId="77777777" w:rsidR="00914F41" w:rsidRPr="009C1EA6" w:rsidRDefault="00914F41" w:rsidP="009C1EA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Precondición:</w:t>
      </w:r>
      <w:r w:rsidRPr="009C1EA6">
        <w:rPr>
          <w:rFonts w:ascii="Arial" w:eastAsia="Times New Roman" w:hAnsi="Arial" w:cs="Arial"/>
          <w:lang w:val="es-ES" w:eastAsia="es-ES"/>
        </w:rPr>
        <w:t xml:space="preserve"> Pedido en estado “pendiente”.</w:t>
      </w:r>
    </w:p>
    <w:p w14:paraId="65BB5CBD" w14:textId="77777777" w:rsidR="00914F41" w:rsidRPr="009C1EA6" w:rsidRDefault="00914F41" w:rsidP="009C1EA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Flujo principal:</w:t>
      </w:r>
    </w:p>
    <w:p w14:paraId="5FE1AB88" w14:textId="77777777" w:rsidR="00914F41" w:rsidRPr="009C1EA6" w:rsidRDefault="00914F41" w:rsidP="009C1EA6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selecciona pedido en historial.</w:t>
      </w:r>
    </w:p>
    <w:p w14:paraId="6F7E5752" w14:textId="77777777" w:rsidR="00914F41" w:rsidRPr="009C1EA6" w:rsidRDefault="00914F41" w:rsidP="009C1EA6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Cliente hace clic en “Cancelar”.</w:t>
      </w:r>
    </w:p>
    <w:p w14:paraId="5CE8D99A" w14:textId="77777777" w:rsidR="00914F41" w:rsidRPr="009C1EA6" w:rsidRDefault="00914F41" w:rsidP="009C1EA6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Sistema valida estado.</w:t>
      </w:r>
    </w:p>
    <w:p w14:paraId="6BF0C9AD" w14:textId="77777777" w:rsidR="00914F41" w:rsidRPr="009C1EA6" w:rsidRDefault="00914F41" w:rsidP="009C1EA6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lang w:val="es-ES" w:eastAsia="es-ES"/>
        </w:rPr>
        <w:t>Sistema actualiza estado a “cancelado”.</w:t>
      </w:r>
    </w:p>
    <w:p w14:paraId="0F75DECC" w14:textId="77777777" w:rsidR="00914F41" w:rsidRPr="009C1EA6" w:rsidRDefault="00914F41" w:rsidP="009C1EA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Flujo alternativo:</w:t>
      </w:r>
      <w:r w:rsidRPr="009C1EA6">
        <w:rPr>
          <w:rFonts w:ascii="Arial" w:eastAsia="Times New Roman" w:hAnsi="Arial" w:cs="Arial"/>
          <w:lang w:val="es-ES" w:eastAsia="es-ES"/>
        </w:rPr>
        <w:t xml:space="preserve"> Pedido ya enviado → sistema muestra mensaje “No se puede cancelar”.</w:t>
      </w:r>
    </w:p>
    <w:p w14:paraId="37F0EFC8" w14:textId="77777777" w:rsidR="00914F41" w:rsidRPr="009C1EA6" w:rsidRDefault="00914F41" w:rsidP="009C1EA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C1EA6">
        <w:rPr>
          <w:rFonts w:ascii="Arial" w:eastAsia="Times New Roman" w:hAnsi="Arial" w:cs="Arial"/>
          <w:b/>
          <w:bCs/>
          <w:lang w:val="es-ES" w:eastAsia="es-ES"/>
        </w:rPr>
        <w:t>Postcondición:</w:t>
      </w:r>
      <w:r w:rsidRPr="009C1EA6">
        <w:rPr>
          <w:rFonts w:ascii="Arial" w:eastAsia="Times New Roman" w:hAnsi="Arial" w:cs="Arial"/>
          <w:lang w:val="es-ES" w:eastAsia="es-ES"/>
        </w:rPr>
        <w:t xml:space="preserve"> Pedido actualizado en historial.</w:t>
      </w:r>
    </w:p>
    <w:p w14:paraId="34DBEFEF" w14:textId="77777777" w:rsidR="00450EA8" w:rsidRPr="009C1EA6" w:rsidRDefault="00450EA8" w:rsidP="009C1EA6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9C1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095C"/>
    <w:multiLevelType w:val="multilevel"/>
    <w:tmpl w:val="7E8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C7DCD"/>
    <w:multiLevelType w:val="multilevel"/>
    <w:tmpl w:val="F04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E3511"/>
    <w:multiLevelType w:val="multilevel"/>
    <w:tmpl w:val="32D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930875">
    <w:abstractNumId w:val="0"/>
  </w:num>
  <w:num w:numId="2" w16cid:durableId="323124156">
    <w:abstractNumId w:val="1"/>
  </w:num>
  <w:num w:numId="3" w16cid:durableId="549075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41"/>
    <w:rsid w:val="00450EA8"/>
    <w:rsid w:val="00914F41"/>
    <w:rsid w:val="009C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1B06"/>
  <w15:chartTrackingRefBased/>
  <w15:docId w15:val="{806BD680-7CC5-4857-A4C7-53B632BF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914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14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14F4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14F4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914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4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810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2026-09-04T19:42:00Z</dcterms:created>
  <dcterms:modified xsi:type="dcterms:W3CDTF">2026-09-04T20:32:00Z</dcterms:modified>
</cp:coreProperties>
</file>