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1D64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Diseño de Internacionalización.doc</w:t>
      </w:r>
    </w:p>
    <w:p w14:paraId="6769792A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545A396A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Este documento describe la estrategia de internacionalización del sistema, asegurando soporte multilenguaje y adaptación cultural para clientes y administradores.</w:t>
      </w:r>
    </w:p>
    <w:p w14:paraId="24598CB3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2. Idiomas Soportados</w:t>
      </w:r>
    </w:p>
    <w:p w14:paraId="1A7765CD" w14:textId="77777777" w:rsidR="00B57FD9" w:rsidRPr="000909BA" w:rsidRDefault="00B57FD9" w:rsidP="000909B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Español (por defecto).</w:t>
      </w:r>
    </w:p>
    <w:p w14:paraId="71893AD8" w14:textId="77777777" w:rsidR="00B57FD9" w:rsidRPr="000909BA" w:rsidRDefault="00B57FD9" w:rsidP="000909BA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Inglés (alternativo).</w:t>
      </w:r>
    </w:p>
    <w:p w14:paraId="38A35459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3. Estrategia de Traducción</w:t>
      </w:r>
    </w:p>
    <w:p w14:paraId="6CE7B91D" w14:textId="77777777" w:rsidR="00B57FD9" w:rsidRPr="000909BA" w:rsidRDefault="00B57FD9" w:rsidP="000909B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Uso de atributos data-i18n en etiquetas HTML para identificar textos traducibles.</w:t>
      </w:r>
    </w:p>
    <w:p w14:paraId="10B58520" w14:textId="77777777" w:rsidR="00B57FD9" w:rsidRPr="000909BA" w:rsidRDefault="00B57FD9" w:rsidP="000909B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Archivos JSON separados por idioma:</w:t>
      </w:r>
    </w:p>
    <w:p w14:paraId="1EC0CC35" w14:textId="77777777" w:rsidR="00B57FD9" w:rsidRPr="000909BA" w:rsidRDefault="00B57FD9" w:rsidP="000909BA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proofErr w:type="gramStart"/>
      <w:r w:rsidRPr="000909BA">
        <w:rPr>
          <w:rFonts w:ascii="Arial" w:eastAsia="Times New Roman" w:hAnsi="Arial" w:cs="Arial"/>
          <w:lang w:val="es-ES" w:eastAsia="es-ES"/>
        </w:rPr>
        <w:t>es.json</w:t>
      </w:r>
      <w:proofErr w:type="spellEnd"/>
      <w:proofErr w:type="gramEnd"/>
      <w:r w:rsidRPr="000909BA">
        <w:rPr>
          <w:rFonts w:ascii="Arial" w:eastAsia="Times New Roman" w:hAnsi="Arial" w:cs="Arial"/>
          <w:lang w:val="es-ES" w:eastAsia="es-ES"/>
        </w:rPr>
        <w:t xml:space="preserve"> → contiene traducciones en español.</w:t>
      </w:r>
    </w:p>
    <w:p w14:paraId="6566CDD7" w14:textId="77777777" w:rsidR="00B57FD9" w:rsidRPr="000909BA" w:rsidRDefault="00B57FD9" w:rsidP="000909BA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proofErr w:type="spellStart"/>
      <w:proofErr w:type="gramStart"/>
      <w:r w:rsidRPr="000909BA">
        <w:rPr>
          <w:rFonts w:ascii="Arial" w:eastAsia="Times New Roman" w:hAnsi="Arial" w:cs="Arial"/>
          <w:lang w:val="es-ES" w:eastAsia="es-ES"/>
        </w:rPr>
        <w:t>en.json</w:t>
      </w:r>
      <w:proofErr w:type="spellEnd"/>
      <w:proofErr w:type="gramEnd"/>
      <w:r w:rsidRPr="000909BA">
        <w:rPr>
          <w:rFonts w:ascii="Arial" w:eastAsia="Times New Roman" w:hAnsi="Arial" w:cs="Arial"/>
          <w:lang w:val="es-ES" w:eastAsia="es-ES"/>
        </w:rPr>
        <w:t xml:space="preserve"> → contiene traducciones en inglés.</w:t>
      </w:r>
    </w:p>
    <w:p w14:paraId="33F3A0F9" w14:textId="77777777" w:rsidR="00B57FD9" w:rsidRPr="000909BA" w:rsidRDefault="00B57FD9" w:rsidP="000909BA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Carga dinámica de archivos según idioma seleccionado.</w:t>
      </w:r>
    </w:p>
    <w:p w14:paraId="24735191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4. Selector de Idioma</w:t>
      </w:r>
    </w:p>
    <w:p w14:paraId="770CEABC" w14:textId="77777777" w:rsidR="00B57FD9" w:rsidRPr="000909BA" w:rsidRDefault="00B57FD9" w:rsidP="000909B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 xml:space="preserve">Ubicado en la </w:t>
      </w:r>
      <w:proofErr w:type="spellStart"/>
      <w:r w:rsidRPr="000909BA">
        <w:rPr>
          <w:rFonts w:ascii="Arial" w:eastAsia="Times New Roman" w:hAnsi="Arial" w:cs="Arial"/>
          <w:b/>
          <w:bCs/>
          <w:lang w:val="es-ES" w:eastAsia="es-ES"/>
        </w:rPr>
        <w:t>navbar</w:t>
      </w:r>
      <w:proofErr w:type="spellEnd"/>
      <w:r w:rsidRPr="000909BA">
        <w:rPr>
          <w:rFonts w:ascii="Arial" w:eastAsia="Times New Roman" w:hAnsi="Arial" w:cs="Arial"/>
          <w:lang w:val="es-ES" w:eastAsia="es-ES"/>
        </w:rPr>
        <w:t>.</w:t>
      </w:r>
    </w:p>
    <w:p w14:paraId="45961DF1" w14:textId="77777777" w:rsidR="00B57FD9" w:rsidRPr="000909BA" w:rsidRDefault="00B57FD9" w:rsidP="000909B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Representado con banderas (</w:t>
      </w:r>
      <w:r w:rsidRPr="000909BA">
        <w:rPr>
          <w:rFonts w:ascii="Segoe UI Emoji" w:eastAsia="Times New Roman" w:hAnsi="Segoe UI Emoji" w:cs="Segoe UI Emoji"/>
          <w:lang w:val="es-ES" w:eastAsia="es-ES"/>
        </w:rPr>
        <w:t>🇨🇴</w:t>
      </w:r>
      <w:r w:rsidRPr="000909BA">
        <w:rPr>
          <w:rFonts w:ascii="Arial" w:eastAsia="Times New Roman" w:hAnsi="Arial" w:cs="Arial"/>
          <w:lang w:val="es-ES" w:eastAsia="es-ES"/>
        </w:rPr>
        <w:t xml:space="preserve"> </w:t>
      </w:r>
      <w:proofErr w:type="gramStart"/>
      <w:r w:rsidRPr="000909BA">
        <w:rPr>
          <w:rFonts w:ascii="Arial" w:eastAsia="Times New Roman" w:hAnsi="Arial" w:cs="Arial"/>
          <w:lang w:val="es-ES" w:eastAsia="es-ES"/>
        </w:rPr>
        <w:t>Español</w:t>
      </w:r>
      <w:proofErr w:type="gramEnd"/>
      <w:r w:rsidRPr="000909BA">
        <w:rPr>
          <w:rFonts w:ascii="Arial" w:eastAsia="Times New Roman" w:hAnsi="Arial" w:cs="Arial"/>
          <w:lang w:val="es-ES" w:eastAsia="es-ES"/>
        </w:rPr>
        <w:t xml:space="preserve"> / </w:t>
      </w:r>
      <w:r w:rsidRPr="000909BA">
        <w:rPr>
          <w:rFonts w:ascii="Segoe UI Emoji" w:eastAsia="Times New Roman" w:hAnsi="Segoe UI Emoji" w:cs="Segoe UI Emoji"/>
          <w:lang w:val="es-ES" w:eastAsia="es-ES"/>
        </w:rPr>
        <w:t>🇺🇸</w:t>
      </w:r>
      <w:r w:rsidRPr="000909BA">
        <w:rPr>
          <w:rFonts w:ascii="Arial" w:eastAsia="Times New Roman" w:hAnsi="Arial" w:cs="Arial"/>
          <w:lang w:val="es-ES" w:eastAsia="es-ES"/>
        </w:rPr>
        <w:t xml:space="preserve"> Inglés).</w:t>
      </w:r>
    </w:p>
    <w:p w14:paraId="2B0772E8" w14:textId="77777777" w:rsidR="00B57FD9" w:rsidRPr="000909BA" w:rsidRDefault="00B57FD9" w:rsidP="000909BA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 xml:space="preserve">Persistencia de idioma seleccionada mediante </w:t>
      </w:r>
      <w:proofErr w:type="spellStart"/>
      <w:r w:rsidRPr="000909BA">
        <w:rPr>
          <w:rFonts w:ascii="Arial" w:eastAsia="Times New Roman" w:hAnsi="Arial" w:cs="Arial"/>
          <w:b/>
          <w:bCs/>
          <w:lang w:val="es-ES" w:eastAsia="es-ES"/>
        </w:rPr>
        <w:t>localStorage</w:t>
      </w:r>
      <w:proofErr w:type="spellEnd"/>
      <w:r w:rsidRPr="000909BA">
        <w:rPr>
          <w:rFonts w:ascii="Arial" w:eastAsia="Times New Roman" w:hAnsi="Arial" w:cs="Arial"/>
          <w:lang w:val="es-ES" w:eastAsia="es-ES"/>
        </w:rPr>
        <w:t>.</w:t>
      </w:r>
    </w:p>
    <w:p w14:paraId="57CFE547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5. Elementos Traducibles</w:t>
      </w:r>
    </w:p>
    <w:p w14:paraId="5D9BBB12" w14:textId="77777777" w:rsidR="00B57FD9" w:rsidRPr="000909BA" w:rsidRDefault="00B57FD9" w:rsidP="000909B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Textos de botones (ej. “Iniciar sesión” / “Login”).</w:t>
      </w:r>
    </w:p>
    <w:p w14:paraId="3A64790E" w14:textId="77777777" w:rsidR="00B57FD9" w:rsidRPr="000909BA" w:rsidRDefault="00B57FD9" w:rsidP="000909B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Mensajes de error y confirmación.</w:t>
      </w:r>
    </w:p>
    <w:p w14:paraId="3B84EDEB" w14:textId="77777777" w:rsidR="00B57FD9" w:rsidRPr="000909BA" w:rsidRDefault="00B57FD9" w:rsidP="000909B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Etiquetas de formularios.</w:t>
      </w:r>
    </w:p>
    <w:p w14:paraId="75A8366C" w14:textId="77777777" w:rsidR="00B57FD9" w:rsidRPr="000909BA" w:rsidRDefault="00B57FD9" w:rsidP="000909B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Títulos y subtítulos de secciones.</w:t>
      </w:r>
    </w:p>
    <w:p w14:paraId="513CB635" w14:textId="77777777" w:rsidR="00B57FD9" w:rsidRPr="000909BA" w:rsidRDefault="00B57FD9" w:rsidP="000909BA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 xml:space="preserve">Contenido dinámico en </w:t>
      </w:r>
      <w:proofErr w:type="spellStart"/>
      <w:r w:rsidRPr="000909BA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0909BA">
        <w:rPr>
          <w:rFonts w:ascii="Arial" w:eastAsia="Times New Roman" w:hAnsi="Arial" w:cs="Arial"/>
          <w:lang w:val="es-ES" w:eastAsia="es-ES"/>
        </w:rPr>
        <w:t xml:space="preserve"> y reportes.</w:t>
      </w:r>
    </w:p>
    <w:p w14:paraId="2126FB87" w14:textId="77777777" w:rsidR="00B57FD9" w:rsidRPr="000909BA" w:rsidRDefault="00B57FD9" w:rsidP="000909BA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909BA">
        <w:rPr>
          <w:rFonts w:ascii="Arial" w:eastAsia="Times New Roman" w:hAnsi="Arial" w:cs="Arial"/>
          <w:b/>
          <w:bCs/>
          <w:lang w:val="es-ES" w:eastAsia="es-ES"/>
        </w:rPr>
        <w:t>6. Consideraciones de Usabilidad</w:t>
      </w:r>
    </w:p>
    <w:p w14:paraId="6F8C2F93" w14:textId="77777777" w:rsidR="00B57FD9" w:rsidRPr="000909BA" w:rsidRDefault="00B57FD9" w:rsidP="000909B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Cambio de idioma debe ser inmediato sin recargar toda la página.</w:t>
      </w:r>
    </w:p>
    <w:p w14:paraId="700A09D1" w14:textId="77777777" w:rsidR="00B57FD9" w:rsidRPr="000909BA" w:rsidRDefault="00B57FD9" w:rsidP="000909B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t>Idioma seleccionado debe mantenerse en todas las vistas hasta que el usuario lo cambie.</w:t>
      </w:r>
    </w:p>
    <w:p w14:paraId="4C279B06" w14:textId="77777777" w:rsidR="00B57FD9" w:rsidRPr="000909BA" w:rsidRDefault="00B57FD9" w:rsidP="000909BA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909BA">
        <w:rPr>
          <w:rFonts w:ascii="Arial" w:eastAsia="Times New Roman" w:hAnsi="Arial" w:cs="Arial"/>
          <w:lang w:val="es-ES" w:eastAsia="es-ES"/>
        </w:rPr>
        <w:lastRenderedPageBreak/>
        <w:t>Mensajes de error deben ser claros en ambos idiomas.</w:t>
      </w:r>
    </w:p>
    <w:p w14:paraId="28AE7991" w14:textId="77777777" w:rsidR="00B57FD9" w:rsidRPr="000909BA" w:rsidRDefault="00B57FD9" w:rsidP="000909BA">
      <w:pPr>
        <w:pStyle w:val="Ttulo3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909BA">
        <w:rPr>
          <w:rFonts w:ascii="Arial" w:hAnsi="Arial" w:cs="Arial"/>
          <w:sz w:val="22"/>
          <w:szCs w:val="22"/>
        </w:rPr>
        <w:t>7. Ejemplo de Implementación</w:t>
      </w:r>
    </w:p>
    <w:p w14:paraId="360849D1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 xml:space="preserve">// Cargar idioma desde </w:t>
      </w:r>
      <w:proofErr w:type="spellStart"/>
      <w:r w:rsidRPr="000909BA">
        <w:rPr>
          <w:rFonts w:ascii="Arial" w:hAnsi="Arial" w:cs="Arial"/>
          <w:lang w:val="es-ES"/>
        </w:rPr>
        <w:t>localStorage</w:t>
      </w:r>
      <w:proofErr w:type="spellEnd"/>
    </w:p>
    <w:p w14:paraId="77049BC8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const lang = </w:t>
      </w:r>
      <w:proofErr w:type="spellStart"/>
      <w:r w:rsidRPr="000909BA">
        <w:rPr>
          <w:rFonts w:ascii="Arial" w:hAnsi="Arial" w:cs="Arial"/>
          <w:lang w:val="en-US"/>
        </w:rPr>
        <w:t>localStorage.getItem</w:t>
      </w:r>
      <w:proofErr w:type="spellEnd"/>
      <w:r w:rsidRPr="000909BA">
        <w:rPr>
          <w:rFonts w:ascii="Arial" w:hAnsi="Arial" w:cs="Arial"/>
          <w:lang w:val="en-US"/>
        </w:rPr>
        <w:t>('lang') || 'es';</w:t>
      </w:r>
    </w:p>
    <w:p w14:paraId="06D94517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proofErr w:type="spellStart"/>
      <w:r w:rsidRPr="000909BA">
        <w:rPr>
          <w:rFonts w:ascii="Arial" w:hAnsi="Arial" w:cs="Arial"/>
          <w:lang w:val="en-US"/>
        </w:rPr>
        <w:t>loadLanguage</w:t>
      </w:r>
      <w:proofErr w:type="spellEnd"/>
      <w:r w:rsidRPr="000909BA">
        <w:rPr>
          <w:rFonts w:ascii="Arial" w:hAnsi="Arial" w:cs="Arial"/>
          <w:lang w:val="en-US"/>
        </w:rPr>
        <w:t>(lang);</w:t>
      </w:r>
    </w:p>
    <w:p w14:paraId="583C3987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</w:p>
    <w:p w14:paraId="1977D666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function </w:t>
      </w:r>
      <w:proofErr w:type="spellStart"/>
      <w:r w:rsidRPr="000909BA">
        <w:rPr>
          <w:rFonts w:ascii="Arial" w:hAnsi="Arial" w:cs="Arial"/>
          <w:lang w:val="en-US"/>
        </w:rPr>
        <w:t>loadLanguage</w:t>
      </w:r>
      <w:proofErr w:type="spellEnd"/>
      <w:r w:rsidRPr="000909BA">
        <w:rPr>
          <w:rFonts w:ascii="Arial" w:hAnsi="Arial" w:cs="Arial"/>
          <w:lang w:val="en-US"/>
        </w:rPr>
        <w:t>(lang) {</w:t>
      </w:r>
    </w:p>
    <w:p w14:paraId="2568BF2E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fetch(`${lang</w:t>
      </w:r>
      <w:proofErr w:type="gramStart"/>
      <w:r w:rsidRPr="000909BA">
        <w:rPr>
          <w:rFonts w:ascii="Arial" w:hAnsi="Arial" w:cs="Arial"/>
          <w:lang w:val="en-US"/>
        </w:rPr>
        <w:t>}.</w:t>
      </w:r>
      <w:proofErr w:type="spellStart"/>
      <w:r w:rsidRPr="000909BA">
        <w:rPr>
          <w:rFonts w:ascii="Arial" w:hAnsi="Arial" w:cs="Arial"/>
          <w:lang w:val="en-US"/>
        </w:rPr>
        <w:t>json</w:t>
      </w:r>
      <w:proofErr w:type="spellEnd"/>
      <w:proofErr w:type="gramEnd"/>
      <w:r w:rsidRPr="000909BA">
        <w:rPr>
          <w:rFonts w:ascii="Arial" w:hAnsi="Arial" w:cs="Arial"/>
          <w:lang w:val="en-US"/>
        </w:rPr>
        <w:t>`)</w:t>
      </w:r>
    </w:p>
    <w:p w14:paraId="3E7AFD0F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  </w:t>
      </w:r>
      <w:proofErr w:type="gramStart"/>
      <w:r w:rsidRPr="000909BA">
        <w:rPr>
          <w:rFonts w:ascii="Arial" w:hAnsi="Arial" w:cs="Arial"/>
          <w:lang w:val="en-US"/>
        </w:rPr>
        <w:t>.then</w:t>
      </w:r>
      <w:proofErr w:type="gramEnd"/>
      <w:r w:rsidRPr="000909BA">
        <w:rPr>
          <w:rFonts w:ascii="Arial" w:hAnsi="Arial" w:cs="Arial"/>
          <w:lang w:val="en-US"/>
        </w:rPr>
        <w:t xml:space="preserve">(res =&gt; </w:t>
      </w:r>
      <w:proofErr w:type="spellStart"/>
      <w:r w:rsidRPr="000909BA">
        <w:rPr>
          <w:rFonts w:ascii="Arial" w:hAnsi="Arial" w:cs="Arial"/>
          <w:lang w:val="en-US"/>
        </w:rPr>
        <w:t>res.json</w:t>
      </w:r>
      <w:proofErr w:type="spellEnd"/>
      <w:r w:rsidRPr="000909BA">
        <w:rPr>
          <w:rFonts w:ascii="Arial" w:hAnsi="Arial" w:cs="Arial"/>
          <w:lang w:val="en-US"/>
        </w:rPr>
        <w:t>())</w:t>
      </w:r>
    </w:p>
    <w:p w14:paraId="0F4B0EE1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  </w:t>
      </w:r>
      <w:proofErr w:type="gramStart"/>
      <w:r w:rsidRPr="000909BA">
        <w:rPr>
          <w:rFonts w:ascii="Arial" w:hAnsi="Arial" w:cs="Arial"/>
          <w:lang w:val="en-US"/>
        </w:rPr>
        <w:t>.then</w:t>
      </w:r>
      <w:proofErr w:type="gramEnd"/>
      <w:r w:rsidRPr="000909BA">
        <w:rPr>
          <w:rFonts w:ascii="Arial" w:hAnsi="Arial" w:cs="Arial"/>
          <w:lang w:val="en-US"/>
        </w:rPr>
        <w:t>(data =&gt; {</w:t>
      </w:r>
    </w:p>
    <w:p w14:paraId="4D868CD4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    </w:t>
      </w:r>
      <w:proofErr w:type="spellStart"/>
      <w:proofErr w:type="gramStart"/>
      <w:r w:rsidRPr="000909BA">
        <w:rPr>
          <w:rFonts w:ascii="Arial" w:hAnsi="Arial" w:cs="Arial"/>
          <w:lang w:val="en-US"/>
        </w:rPr>
        <w:t>document.querySelectorAll</w:t>
      </w:r>
      <w:proofErr w:type="spellEnd"/>
      <w:proofErr w:type="gramEnd"/>
      <w:r w:rsidRPr="000909BA">
        <w:rPr>
          <w:rFonts w:ascii="Arial" w:hAnsi="Arial" w:cs="Arial"/>
          <w:lang w:val="en-US"/>
        </w:rPr>
        <w:t>('[data-i18n]').</w:t>
      </w:r>
      <w:proofErr w:type="spellStart"/>
      <w:r w:rsidRPr="000909BA">
        <w:rPr>
          <w:rFonts w:ascii="Arial" w:hAnsi="Arial" w:cs="Arial"/>
          <w:lang w:val="en-US"/>
        </w:rPr>
        <w:t>forEach</w:t>
      </w:r>
      <w:proofErr w:type="spellEnd"/>
      <w:r w:rsidRPr="000909BA">
        <w:rPr>
          <w:rFonts w:ascii="Arial" w:hAnsi="Arial" w:cs="Arial"/>
          <w:lang w:val="en-US"/>
        </w:rPr>
        <w:t>(el =&gt; {</w:t>
      </w:r>
    </w:p>
    <w:p w14:paraId="3DD5789B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      const key = </w:t>
      </w:r>
      <w:proofErr w:type="spellStart"/>
      <w:proofErr w:type="gramStart"/>
      <w:r w:rsidRPr="000909BA">
        <w:rPr>
          <w:rFonts w:ascii="Arial" w:hAnsi="Arial" w:cs="Arial"/>
          <w:lang w:val="en-US"/>
        </w:rPr>
        <w:t>el.getAttribute</w:t>
      </w:r>
      <w:proofErr w:type="spellEnd"/>
      <w:proofErr w:type="gramEnd"/>
      <w:r w:rsidRPr="000909BA">
        <w:rPr>
          <w:rFonts w:ascii="Arial" w:hAnsi="Arial" w:cs="Arial"/>
          <w:lang w:val="en-US"/>
        </w:rPr>
        <w:t>('data-i18n');</w:t>
      </w:r>
    </w:p>
    <w:p w14:paraId="4180B91C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n-US"/>
        </w:rPr>
        <w:t xml:space="preserve">        </w:t>
      </w:r>
      <w:proofErr w:type="spellStart"/>
      <w:proofErr w:type="gramStart"/>
      <w:r w:rsidRPr="000909BA">
        <w:rPr>
          <w:rFonts w:ascii="Arial" w:hAnsi="Arial" w:cs="Arial"/>
          <w:lang w:val="es-ES"/>
        </w:rPr>
        <w:t>el.textContent</w:t>
      </w:r>
      <w:proofErr w:type="spellEnd"/>
      <w:proofErr w:type="gramEnd"/>
      <w:r w:rsidRPr="000909BA">
        <w:rPr>
          <w:rFonts w:ascii="Arial" w:hAnsi="Arial" w:cs="Arial"/>
          <w:lang w:val="es-ES"/>
        </w:rPr>
        <w:t xml:space="preserve"> = data[</w:t>
      </w:r>
      <w:proofErr w:type="spellStart"/>
      <w:r w:rsidRPr="000909BA">
        <w:rPr>
          <w:rFonts w:ascii="Arial" w:hAnsi="Arial" w:cs="Arial"/>
          <w:lang w:val="es-ES"/>
        </w:rPr>
        <w:t>key</w:t>
      </w:r>
      <w:proofErr w:type="spellEnd"/>
      <w:r w:rsidRPr="000909BA">
        <w:rPr>
          <w:rFonts w:ascii="Arial" w:hAnsi="Arial" w:cs="Arial"/>
          <w:lang w:val="es-ES"/>
        </w:rPr>
        <w:t>];</w:t>
      </w:r>
    </w:p>
    <w:p w14:paraId="024A491B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 xml:space="preserve">      });</w:t>
      </w:r>
    </w:p>
    <w:p w14:paraId="76E353CB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 xml:space="preserve">    });</w:t>
      </w:r>
    </w:p>
    <w:p w14:paraId="0A127B6D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>}</w:t>
      </w:r>
    </w:p>
    <w:p w14:paraId="0215C591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p w14:paraId="1848EB4C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>// Cambiar idioma desde selector</w:t>
      </w:r>
    </w:p>
    <w:p w14:paraId="40778F1D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proofErr w:type="gramStart"/>
      <w:r w:rsidRPr="000909BA">
        <w:rPr>
          <w:rFonts w:ascii="Arial" w:hAnsi="Arial" w:cs="Arial"/>
          <w:lang w:val="en-US"/>
        </w:rPr>
        <w:t>document.getElementById</w:t>
      </w:r>
      <w:proofErr w:type="gramEnd"/>
      <w:r w:rsidRPr="000909BA">
        <w:rPr>
          <w:rFonts w:ascii="Arial" w:hAnsi="Arial" w:cs="Arial"/>
          <w:lang w:val="en-US"/>
        </w:rPr>
        <w:t>('langSelector').addEventListener('change', (e) =&gt; {</w:t>
      </w:r>
    </w:p>
    <w:p w14:paraId="45BA2779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const </w:t>
      </w:r>
      <w:proofErr w:type="spellStart"/>
      <w:r w:rsidRPr="000909BA">
        <w:rPr>
          <w:rFonts w:ascii="Arial" w:hAnsi="Arial" w:cs="Arial"/>
          <w:lang w:val="en-US"/>
        </w:rPr>
        <w:t>selectedLang</w:t>
      </w:r>
      <w:proofErr w:type="spellEnd"/>
      <w:r w:rsidRPr="000909BA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0909BA">
        <w:rPr>
          <w:rFonts w:ascii="Arial" w:hAnsi="Arial" w:cs="Arial"/>
          <w:lang w:val="en-US"/>
        </w:rPr>
        <w:t>e.target</w:t>
      </w:r>
      <w:proofErr w:type="gramEnd"/>
      <w:r w:rsidRPr="000909BA">
        <w:rPr>
          <w:rFonts w:ascii="Arial" w:hAnsi="Arial" w:cs="Arial"/>
          <w:lang w:val="en-US"/>
        </w:rPr>
        <w:t>.value</w:t>
      </w:r>
      <w:proofErr w:type="spellEnd"/>
      <w:r w:rsidRPr="000909BA">
        <w:rPr>
          <w:rFonts w:ascii="Arial" w:hAnsi="Arial" w:cs="Arial"/>
          <w:lang w:val="en-US"/>
        </w:rPr>
        <w:t>;</w:t>
      </w:r>
    </w:p>
    <w:p w14:paraId="118921EE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</w:t>
      </w:r>
      <w:proofErr w:type="spellStart"/>
      <w:r w:rsidRPr="000909BA">
        <w:rPr>
          <w:rFonts w:ascii="Arial" w:hAnsi="Arial" w:cs="Arial"/>
          <w:lang w:val="en-US"/>
        </w:rPr>
        <w:t>localStorage.setItem</w:t>
      </w:r>
      <w:proofErr w:type="spellEnd"/>
      <w:r w:rsidRPr="000909BA">
        <w:rPr>
          <w:rFonts w:ascii="Arial" w:hAnsi="Arial" w:cs="Arial"/>
          <w:lang w:val="en-US"/>
        </w:rPr>
        <w:t xml:space="preserve">('lang', </w:t>
      </w:r>
      <w:proofErr w:type="spellStart"/>
      <w:r w:rsidRPr="000909BA">
        <w:rPr>
          <w:rFonts w:ascii="Arial" w:hAnsi="Arial" w:cs="Arial"/>
          <w:lang w:val="en-US"/>
        </w:rPr>
        <w:t>selectedLang</w:t>
      </w:r>
      <w:proofErr w:type="spellEnd"/>
      <w:r w:rsidRPr="000909BA">
        <w:rPr>
          <w:rFonts w:ascii="Arial" w:hAnsi="Arial" w:cs="Arial"/>
          <w:lang w:val="en-US"/>
        </w:rPr>
        <w:t>);</w:t>
      </w:r>
    </w:p>
    <w:p w14:paraId="54E75A30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n-US"/>
        </w:rPr>
      </w:pPr>
      <w:r w:rsidRPr="000909BA">
        <w:rPr>
          <w:rFonts w:ascii="Arial" w:hAnsi="Arial" w:cs="Arial"/>
          <w:lang w:val="en-US"/>
        </w:rPr>
        <w:t xml:space="preserve">  </w:t>
      </w:r>
      <w:proofErr w:type="spellStart"/>
      <w:r w:rsidRPr="000909BA">
        <w:rPr>
          <w:rFonts w:ascii="Arial" w:hAnsi="Arial" w:cs="Arial"/>
          <w:lang w:val="en-US"/>
        </w:rPr>
        <w:t>loadLanguage</w:t>
      </w:r>
      <w:proofErr w:type="spellEnd"/>
      <w:r w:rsidRPr="000909BA">
        <w:rPr>
          <w:rFonts w:ascii="Arial" w:hAnsi="Arial" w:cs="Arial"/>
          <w:lang w:val="en-US"/>
        </w:rPr>
        <w:t>(</w:t>
      </w:r>
      <w:proofErr w:type="spellStart"/>
      <w:r w:rsidRPr="000909BA">
        <w:rPr>
          <w:rFonts w:ascii="Arial" w:hAnsi="Arial" w:cs="Arial"/>
          <w:lang w:val="en-US"/>
        </w:rPr>
        <w:t>selectedLang</w:t>
      </w:r>
      <w:proofErr w:type="spellEnd"/>
      <w:r w:rsidRPr="000909BA">
        <w:rPr>
          <w:rFonts w:ascii="Arial" w:hAnsi="Arial" w:cs="Arial"/>
          <w:lang w:val="en-US"/>
        </w:rPr>
        <w:t>);</w:t>
      </w:r>
    </w:p>
    <w:p w14:paraId="693F65EE" w14:textId="4A7BBC27" w:rsidR="00450EA8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  <w:r w:rsidRPr="000909BA">
        <w:rPr>
          <w:rFonts w:ascii="Arial" w:hAnsi="Arial" w:cs="Arial"/>
          <w:lang w:val="es-ES"/>
        </w:rPr>
        <w:t>});</w:t>
      </w:r>
    </w:p>
    <w:p w14:paraId="50926042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p w14:paraId="73F0B9CA" w14:textId="77777777" w:rsidR="00B57FD9" w:rsidRPr="000909BA" w:rsidRDefault="00B57FD9" w:rsidP="000909BA">
      <w:pPr>
        <w:pStyle w:val="Ttulo3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909BA">
        <w:rPr>
          <w:rFonts w:ascii="Arial" w:hAnsi="Arial" w:cs="Arial"/>
          <w:sz w:val="22"/>
          <w:szCs w:val="22"/>
        </w:rPr>
        <w:t>8. Conclusión</w:t>
      </w:r>
    </w:p>
    <w:p w14:paraId="7514744A" w14:textId="77777777" w:rsidR="00B57FD9" w:rsidRPr="000909BA" w:rsidRDefault="00B57FD9" w:rsidP="000909BA">
      <w:pPr>
        <w:pStyle w:val="NormalWeb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0909BA">
        <w:rPr>
          <w:rFonts w:ascii="Arial" w:hAnsi="Arial" w:cs="Arial"/>
          <w:sz w:val="22"/>
          <w:szCs w:val="22"/>
        </w:rPr>
        <w:lastRenderedPageBreak/>
        <w:t>El diseño de internacionalización garantiza que el sistema sea accesible para usuarios hispanohablantes y angloparlantes, con traducción dinámica, persistencia de idioma y experiencia consistente en todas las vistas.</w:t>
      </w:r>
    </w:p>
    <w:p w14:paraId="4974C821" w14:textId="77777777" w:rsidR="00B57FD9" w:rsidRPr="000909BA" w:rsidRDefault="00B57FD9" w:rsidP="000909BA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B57FD9" w:rsidRPr="000909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23B0"/>
    <w:multiLevelType w:val="multilevel"/>
    <w:tmpl w:val="7CB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701"/>
    <w:multiLevelType w:val="multilevel"/>
    <w:tmpl w:val="B96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6315"/>
    <w:multiLevelType w:val="multilevel"/>
    <w:tmpl w:val="E57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813B2"/>
    <w:multiLevelType w:val="multilevel"/>
    <w:tmpl w:val="94D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B6B3A"/>
    <w:multiLevelType w:val="multilevel"/>
    <w:tmpl w:val="A70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15660">
    <w:abstractNumId w:val="2"/>
  </w:num>
  <w:num w:numId="2" w16cid:durableId="1996301068">
    <w:abstractNumId w:val="3"/>
  </w:num>
  <w:num w:numId="3" w16cid:durableId="1171414845">
    <w:abstractNumId w:val="1"/>
  </w:num>
  <w:num w:numId="4" w16cid:durableId="1687486939">
    <w:abstractNumId w:val="0"/>
  </w:num>
  <w:num w:numId="5" w16cid:durableId="1885018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D9"/>
    <w:rsid w:val="000909BA"/>
    <w:rsid w:val="00450EA8"/>
    <w:rsid w:val="00B5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17FBA"/>
  <w15:chartTrackingRefBased/>
  <w15:docId w15:val="{5993EB5D-3551-4009-B2EF-3E806544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B57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57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57FD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57FD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57F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7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B57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7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315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2026-09-04T19:48:00Z</dcterms:created>
  <dcterms:modified xsi:type="dcterms:W3CDTF">2026-09-04T20:25:00Z</dcterms:modified>
</cp:coreProperties>
</file>