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70"/>
          <w:szCs w:val="70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0"/>
          <w:szCs w:val="70"/>
          <w:u w:val="single"/>
          <w:rtl w:val="0"/>
        </w:rPr>
        <w:t xml:space="preserve">Análisis de Memoria Volátil de un Sistema 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50800" l="50800" r="50800" t="508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Volatility y Creación del perfil de memoria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59og1nov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Volatility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_yc59og1nov10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izzpcoqna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Creación del perfil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_m5izzpcoqnav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vzfftqlib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Análisis de la imagen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_nvzfftqlib2h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4yfohnxxa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Información de la CPU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_9a4yfohnxxaz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0wtjwhyit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Listado de los procesos de la imagen de memoria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_7t0wtjwhyitn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69et130x8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Procesos en forma de árbol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_7269et130x8b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z7z1tkjkm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Listado de los sockets abiertos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_30z7z1tkjkmw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fmwxfroq7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Listado de comandos ejecutados en la terminal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_y2fmwxfroq79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Volatility y Creación del perfil de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c59og1nov10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Volatility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m5izzpcoqnav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Creación del perfil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nvzfftqlib2h" w:id="4"/>
      <w:bookmarkEnd w:id="4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Análisis de la imagen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9a4yfohnxxaz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Información de la CPU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7t0wtjwhyitn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Listado de los procesos de la imagen de memoria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7269et130x8b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 Procesos en forma de árbol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30z7z1tkjkmw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3.4 Listado de los sockets abiertos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2fmwxfroq79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3.5 Listado de comandos ejecutados en la terminal</w:t>
      </w:r>
    </w:p>
    <w:p w:rsidR="00000000" w:rsidDel="00000000" w:rsidP="00000000" w:rsidRDefault="00000000" w:rsidRPr="00000000" w14:paraId="00000057">
      <w:pPr>
        <w:pStyle w:val="Heading3"/>
        <w:spacing w:after="240" w:lineRule="auto"/>
        <w:rPr/>
      </w:pPr>
      <w:bookmarkStart w:colFirst="0" w:colLast="0" w:name="_iomti9db27y2" w:id="10"/>
      <w:bookmarkEnd w:id="10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</w:rPr>
        <w:drawing>
          <wp:inline distB="114300" distT="114300" distL="114300" distR="114300">
            <wp:extent cx="5731200" cy="104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footer" Target="foot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