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Análisis de Memoria Volátil de un Sistema Windows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9201" cy="3612801"/>
            <wp:effectExtent b="50800" l="50800" r="50800" t="508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201" cy="3612801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Cuestiones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¿Cuál es el perfil de la memoria proporcionada?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yg73ik5isbo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 ¿Qué identificador de proceso tiene notepad.exe?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_yg73ik5isboe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cjt9fahybet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2.3 ¿Cuál es el identificador del proceso padre de DumpIt.exe?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_cjt9fahybett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qcjam1cgh9m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2.4 ¿Cuáles son los procesos hijos del proceso explorer.exe?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_qcjam1cgh9md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303mfgyxsrz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2.5 ¿Qué IP </w:t>
            </w:r>
          </w:hyperlink>
          <w:hyperlink w:anchor="_303mfgyxsrz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tiene</w:t>
            </w:r>
          </w:hyperlink>
          <w:hyperlink w:anchor="_303mfgyxsrz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la máquina en el momento en el que la memoria RAM fue adquirida?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_303mfgyxsrzp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xt2gq1x0ij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2.6 ¿A qué dirección IP, en su puerto 443, se accedió desde el navegador chrome en el equipo?¿Qué uso se da a ese puerto?¿A qué organización pertenece esa dirección IP?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_xt2gq1x0ijo0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na46f1raeiw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2.7 ¿A qué organización pertenece la otra IP accedida desde ese mismo navegador?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_na46f1raeiw6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b6n127hcbhe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2.8 ¿Qué proceso que reside en la memoria está asociado a la librería WINBRAND.dll?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_b6n127hcbhey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4s68mnb4sy0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2.9 Como hemos visto, residía en memoria un proceso relacionado con la terminal. ¿Podrías decirnos qué fue lo primero registrado que se escribió en ella?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_4s68mnb4sy0w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8tsh75dwmhj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2.10 ¿Podrías decir en qué directorio se almacenó la imagen adquirida?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_8tsh75dwmhj4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Cuestiones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¿Cuál es el perfil de la memoria proporcionada?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yg73ik5isboe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¿Qué identificador de proceso tiene notepad.exe?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cjt9fahybett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2.3 ¿Cuál es el identificador del proceso padre de DumpIt.exe?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qcjam1cgh9md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2.4 ¿Cuáles son los procesos hijos del proceso explorer.exe?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303mfgyxsrzp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2.5 ¿Qué IP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tiene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 la máquina en el momento en el que la memoria RAM fue adquirida?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xt2gq1x0ijo0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2.6 ¿A qué dirección IP, en su puerto 443, se accedió desde el navegador chrome en el equipo?¿Qué uso se da a ese puerto?¿A qué organización pertenece esa dirección IP?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 puerto 443, normalmente es utilizado para el protocolo HTTPS.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na46f1raeiw6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2.7 ¿A qué organización pertenece la otra IP accedida desde ese mismo navegador?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7114" cy="397799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2743" r="-2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114" cy="3977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b6n127hcbhey" w:id="9"/>
      <w:bookmarkEnd w:id="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2.8 ¿Qué proceso que reside en la memoria está asociado a la librería WINBRAND.dll?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(Utilice, para mayor comodidad, el comando “Select-String” (junto con el parámetro -context) en Windows, o “grep” en Linux, para filtrar el resultado obtenido al listar las librerías asociadas a procesos)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4s68mnb4sy0w" w:id="10"/>
      <w:bookmarkEnd w:id="10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2.9 Como hemos visto, residía en memoria un proceso relacionado con la terminal. ¿Podrías decirnos qué fue lo primero registrado que se escribió en ella?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8207" cy="259164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207" cy="259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8tsh75dwmhj4" w:id="11"/>
      <w:bookmarkEnd w:id="11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2.10 ¿Podrías decir en qué directorio se almacenó la imagen adquirida?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 atendemos a la salida que ofrece la terminal, podemos ver que también se muestra información de la salida del programa usado para realizar la adquisición de memoria. Atendiendo a esa información,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5272" cy="28432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272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jp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