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b w:val="1"/>
          <w:color w:val="212529"/>
          <w:sz w:val="22"/>
          <w:szCs w:val="22"/>
        </w:rPr>
      </w:pPr>
      <w:bookmarkStart w:colFirst="0" w:colLast="0" w:name="_7xmpegthdz4g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529"/>
          <w:sz w:val="22"/>
          <w:szCs w:val="22"/>
          <w:rtl w:val="0"/>
        </w:rPr>
        <w:t xml:space="preserve">Dada la dirección 192.168.0.0 encontrar 14 subredes, incluye una tabla con la información de las distintas subredes: dirección de la subred, del primer y último host y la de difusión.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7pr5p6gko74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212529"/>
        </w:rPr>
      </w:pPr>
      <w:bookmarkStart w:colFirst="0" w:colLast="0" w:name="_f62z57xy5lkl" w:id="2"/>
      <w:bookmarkEnd w:id="2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192.168.0.0</w:t>
      </w:r>
      <w:r w:rsidDel="00000000" w:rsidR="00000000" w:rsidRPr="00000000">
        <w:rPr>
          <w:color w:val="212529"/>
          <w:rtl w:val="0"/>
        </w:rPr>
        <w:t xml:space="preserve"> - </w:t>
      </w:r>
      <w:r w:rsidDel="00000000" w:rsidR="00000000" w:rsidRPr="00000000">
        <w:rPr>
          <w:color w:val="212529"/>
          <w:rtl w:val="0"/>
        </w:rPr>
        <w:t xml:space="preserve">Clase C - 14 subredes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Mascara Clase C = 255.255.255.0 = /24 = 11111111.11111111.11111111.00000000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Cálculo número de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2^4 = 16</w:t>
      </w:r>
    </w:p>
    <w:p w:rsidR="00000000" w:rsidDel="00000000" w:rsidP="00000000" w:rsidRDefault="00000000" w:rsidRPr="00000000" w14:paraId="0000000A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12529"/>
          <w:u w:val="single"/>
        </w:rPr>
      </w:pPr>
      <w:r w:rsidDel="00000000" w:rsidR="00000000" w:rsidRPr="00000000">
        <w:rPr>
          <w:b w:val="1"/>
          <w:color w:val="212529"/>
          <w:u w:val="single"/>
          <w:rtl w:val="0"/>
        </w:rPr>
        <w:t xml:space="preserve">Cálculo Máscara para subred</w:t>
      </w:r>
    </w:p>
    <w:p w:rsidR="00000000" w:rsidDel="00000000" w:rsidP="00000000" w:rsidRDefault="00000000" w:rsidRPr="00000000" w14:paraId="0000000C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11111111.11111111.11111111.11110000 = 255.255.255.240 = /28</w:t>
      </w:r>
    </w:p>
    <w:p w:rsidR="00000000" w:rsidDel="00000000" w:rsidP="00000000" w:rsidRDefault="00000000" w:rsidRPr="00000000" w14:paraId="0000000E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12529"/>
          <w:u w:val="single"/>
        </w:rPr>
      </w:pPr>
      <w:r w:rsidDel="00000000" w:rsidR="00000000" w:rsidRPr="00000000">
        <w:rPr>
          <w:b w:val="1"/>
          <w:color w:val="212529"/>
          <w:u w:val="single"/>
          <w:rtl w:val="0"/>
        </w:rPr>
        <w:t xml:space="preserve">Cálculo salto entre redes</w:t>
      </w:r>
    </w:p>
    <w:p w:rsidR="00000000" w:rsidDel="00000000" w:rsidP="00000000" w:rsidRDefault="00000000" w:rsidRPr="00000000" w14:paraId="00000010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256-240= 16</w:t>
      </w:r>
    </w:p>
    <w:p w:rsidR="00000000" w:rsidDel="00000000" w:rsidP="00000000" w:rsidRDefault="00000000" w:rsidRPr="00000000" w14:paraId="00000012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12529"/>
          <w:u w:val="single"/>
        </w:rPr>
      </w:pPr>
      <w:r w:rsidDel="00000000" w:rsidR="00000000" w:rsidRPr="00000000">
        <w:rPr>
          <w:b w:val="1"/>
          <w:color w:val="212529"/>
          <w:u w:val="single"/>
          <w:rtl w:val="0"/>
        </w:rPr>
        <w:t xml:space="preserve">Rangos</w:t>
      </w:r>
    </w:p>
    <w:p w:rsidR="00000000" w:rsidDel="00000000" w:rsidP="00000000" w:rsidRDefault="00000000" w:rsidRPr="00000000" w14:paraId="00000014">
      <w:pPr>
        <w:rPr>
          <w:color w:val="21252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860"/>
        <w:gridCol w:w="4140"/>
        <w:gridCol w:w="2294"/>
        <w:tblGridChange w:id="0">
          <w:tblGrid>
            <w:gridCol w:w="735"/>
            <w:gridCol w:w="1860"/>
            <w:gridCol w:w="4140"/>
            <w:gridCol w:w="22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IP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192.168.0.1 - 192.168.0.14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192.168.0.17 - 192.168.0.30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192.168.0.33 - 192.168.0.46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192.168.0.49 - 192.168.0.62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192.168.0.65 - 192.168.0.78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192.168.0.81 - 192.168.0.94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192.168.0.97 - 192.168.0.110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192.168.0.113 - 192.168.0.126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192.168.0.129 - 192.168.0.142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192.168.0.145 - 192.168.0.158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192.168.0.161 - 192.168.0.174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192.168.0.177 - 192.168.0.190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192.168.0.193 - 192.168.0.206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192.168.0.207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192.168.0.209 - 192.168.0.222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192.168.0.223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