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60"/>
          <w:szCs w:val="60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60"/>
          <w:szCs w:val="60"/>
          <w:u w:val="single"/>
          <w:rtl w:val="0"/>
        </w:rPr>
        <w:t xml:space="preserve">Técnicas de pre-conexión, acceso en redes inalámbricas y descifrado por fuerza bruta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94513" cy="3286125"/>
            <wp:effectExtent b="50800" l="50800" r="50800" t="5080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17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4513" cy="328612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4jq84lualx9d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jq84lualx9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_4jq84lualx9d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ofiic1av8dd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2. Práctica 2-1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_ofiic1av8ddq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 Capturar paquetes Wifi con Wireshark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lxlm2eujo30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 Creación de AP falsos con Mana Toolkit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_lxlm2eujo30r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wljzpkdnora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 Ataques a dispositivos cifrados con WPS y WPA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_wljzpkdnorag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uyfigniq1eq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 Wifislax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_uyfigniq1eq7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ofiic1av8ddq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Práctica 2-1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Capturar paquetes Wifi con Wireshark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Comprobamos que detectamos la interfaz wlan, y la modificamos a modo monitor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Comprobamos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Con el la herramienta Airodump, realizaremos un rastreo de la red: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Procedemos a ejecutar airodump-ng fijando la red a auditar.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2438" cy="1812598"/>
            <wp:effectExtent b="0" l="0" r="0" t="0"/>
            <wp:docPr id="1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812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Descubrir redes ocultas. Una red wifi donde se ha ocultado el SSID y no sabemos cómo se llama es un método de protección básico no muy efectivo.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Vamos a hacer la prueba y entramos en la configuración de nuestro punto de acceso y buscamos la opción de OCULTAR SSID.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5750" cy="232533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5750" cy="232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Comprobamos que nuestra red no emite el nombre y nos ponemos a escuchar la red con el comando adaptado al objetivo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Después de rastrear los paquetes, usar Wireshark, para analizar los paquetes y ver qué información se recopiló de los archivos generados. Si la red específica usa el cifrado WPA2 o la WPA3 que tenemos con el punto de acceso móvil, todos los paquetes están cifrados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lxlm2eujo30r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Creación de AP falsos con Mana Toolkit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En primer lugar instalamos las siguientes dependencias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48021" cy="3645183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21" cy="364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Antes de continuar, se debe instalar la aplicación primero antes de intentar editar algo en el directorio. Lo instalamos ejecutando el script de instalación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Lo siguiente será instalar hostapd-mana: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git done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https://github.com/sensepost/hostapd-mana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cd hostapd-mana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make -C hostapd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19716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Modificamos los archivos de configuración y comprobamos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1475" cy="12573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56311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103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6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Es importante tener la interfaz de red en modo Manager: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6338" cy="2310944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310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Una vez hecho, ejecutamos mana.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  <w:t xml:space="preserve">Podemos observar ahora nuestro falso punto de acceso creado, nos conectamos:</w:t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8210" cy="2900363"/>
            <wp:effectExtent b="0" l="0" r="0" t="0"/>
            <wp:docPr id="2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210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Vemos que al conectarnos, nos aparece la MAC del dispositivo: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wljzpkdnorag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Ataques a dispositivos cifrados con WPS y WPA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Comenzaremos este apartado entrando a la configuración del router y seleccionando la opción PIN: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Establecemos el modo monitor y usamos el comando wash -i wlan0.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[Me aparecen errores al realizar los diferentes tipos de ataques]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uyfigniq1eq7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2.4 Wifislax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Instalamos en una máquina virtual nueva, con la iso proporcionada Wifislax: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280987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Configuramos la interfaz wlan0 en modo monitor: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Probaremos las siguientes herramientas: WPSPinGenerator, una herramienta para la búsqueda de objetivos con WPS activado.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Introducimos los parámetros requeridos y comprobamos los resultados.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3513" cy="2046886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046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Otra herramienta es Linset, esta herramienta es capaz de agregar un falso punto de acceso  y desconectar a los clientes de la red a la que estamos suplantando para que a la hora de que los usuarios intenten conectarse de nuevo a la red se les </w:t>
      </w:r>
      <w:r w:rsidDel="00000000" w:rsidR="00000000" w:rsidRPr="00000000">
        <w:rPr>
          <w:rtl w:val="0"/>
        </w:rPr>
        <w:t xml:space="preserve">redirja</w:t>
      </w:r>
      <w:r w:rsidDel="00000000" w:rsidR="00000000" w:rsidRPr="00000000">
        <w:rPr>
          <w:rtl w:val="0"/>
        </w:rPr>
        <w:t xml:space="preserve"> a un falso portal.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6763" cy="2858576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858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sectPr>
      <w:footerReference r:id="rId41" w:type="default"/>
      <w:footerReference r:id="rId42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hyperlink" Target="https://github.com/sensepost/hostapd-mana" TargetMode="External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19.png"/><Relationship Id="rId21" Type="http://schemas.openxmlformats.org/officeDocument/2006/relationships/image" Target="media/image12.png"/><Relationship Id="rId24" Type="http://schemas.openxmlformats.org/officeDocument/2006/relationships/image" Target="media/image16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5.jpg"/><Relationship Id="rId25" Type="http://schemas.openxmlformats.org/officeDocument/2006/relationships/image" Target="media/image29.png"/><Relationship Id="rId28" Type="http://schemas.openxmlformats.org/officeDocument/2006/relationships/image" Target="media/image28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4.png"/><Relationship Id="rId31" Type="http://schemas.openxmlformats.org/officeDocument/2006/relationships/image" Target="media/image9.png"/><Relationship Id="rId30" Type="http://schemas.openxmlformats.org/officeDocument/2006/relationships/image" Target="media/image32.png"/><Relationship Id="rId11" Type="http://schemas.openxmlformats.org/officeDocument/2006/relationships/image" Target="media/image26.png"/><Relationship Id="rId33" Type="http://schemas.openxmlformats.org/officeDocument/2006/relationships/image" Target="media/image10.png"/><Relationship Id="rId10" Type="http://schemas.openxmlformats.org/officeDocument/2006/relationships/image" Target="media/image31.png"/><Relationship Id="rId32" Type="http://schemas.openxmlformats.org/officeDocument/2006/relationships/image" Target="media/image34.png"/><Relationship Id="rId13" Type="http://schemas.openxmlformats.org/officeDocument/2006/relationships/image" Target="media/image7.png"/><Relationship Id="rId35" Type="http://schemas.openxmlformats.org/officeDocument/2006/relationships/image" Target="media/image25.png"/><Relationship Id="rId12" Type="http://schemas.openxmlformats.org/officeDocument/2006/relationships/image" Target="media/image22.jpg"/><Relationship Id="rId34" Type="http://schemas.openxmlformats.org/officeDocument/2006/relationships/image" Target="media/image23.png"/><Relationship Id="rId15" Type="http://schemas.openxmlformats.org/officeDocument/2006/relationships/image" Target="media/image21.png"/><Relationship Id="rId37" Type="http://schemas.openxmlformats.org/officeDocument/2006/relationships/image" Target="media/image24.png"/><Relationship Id="rId14" Type="http://schemas.openxmlformats.org/officeDocument/2006/relationships/image" Target="media/image17.png"/><Relationship Id="rId36" Type="http://schemas.openxmlformats.org/officeDocument/2006/relationships/image" Target="media/image1.png"/><Relationship Id="rId17" Type="http://schemas.openxmlformats.org/officeDocument/2006/relationships/image" Target="media/image30.png"/><Relationship Id="rId39" Type="http://schemas.openxmlformats.org/officeDocument/2006/relationships/image" Target="media/image6.png"/><Relationship Id="rId16" Type="http://schemas.openxmlformats.org/officeDocument/2006/relationships/image" Target="media/image11.png"/><Relationship Id="rId38" Type="http://schemas.openxmlformats.org/officeDocument/2006/relationships/image" Target="media/image15.png"/><Relationship Id="rId19" Type="http://schemas.openxmlformats.org/officeDocument/2006/relationships/image" Target="media/image33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