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Spectral" w:cs="Spectral" w:eastAsia="Spectral" w:hAnsi="Spectral"/>
          <w:b w:val="1"/>
          <w:sz w:val="72"/>
          <w:szCs w:val="7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Compromiso por ransomware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50800" l="50800" r="50800" t="508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         CET Ciberseguridad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lmwzrhyaxgtw" w:id="0"/>
      <w:bookmarkEnd w:id="0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Índice: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mwzrhyaxg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Índice: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_lmwzrhyaxgtw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59i8ewd3ed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Descripción del incidente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_g59i8ewd3ed3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o0jrlgaxvu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Planificación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_vo0jrlgaxvu6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d2jbwbw5lg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Detección del incidente y valoración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_td2jbwbw5lgz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6wuquv52hv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Respuesta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_p6wuquv52hvw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08u2ws55tu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Lecciones aprendidas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_a08u2ws55tu3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g59i8ewd3ed3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Descripción del incidente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 trata de un incidente producido por ransomware, éste, cifra datos esenciales o bloquea a los usuarios el acceso a sus dispositivos hasta que paguen un rescate al atacante.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El ransomware o secuestro de datos, exige un pago o servicio tras impedir a las víctimas el acceso a sus archivos. Hoy por hoy, es uno de los tipos de ciberataque más destructivos provocando a sus víctimas pérdidas económicas, pérdida de datos confidenciales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 propiedad intelectual, posible deterioro de la reputación, interrupción de las operaciones, disminución de la productividad, coacción o extorsión.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La mejor forma de protegernos ante un ransomware es evitar que penetre en el entorno.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Existen diferentes tipos de ransomware, siendo estos: Locker ransomware, Scareware, Crypto ransomware, etc…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vo0jrlgaxvu6" w:id="2"/>
      <w:bookmarkEnd w:id="2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3. Planificación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El ransomware se introduce como infección secundaria cuando la seguridad de un sistema ya se ha vulnerado mediante diferentes tipos de malware. Por ello debemos centrarnos en la prevención y la detección.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copias de seguridad de los datos más importantes y almacenarlas en un módulo diferente de los sistemas de archivos principales.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Contar con software especializado, actualizado, seguro y de calidad.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Formar y concienciar a los empleados..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Separar los módulos de red para limitar la propagación..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td2jbwbw5lgz" w:id="3"/>
      <w:bookmarkEnd w:id="3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4. Detección del incidente y valoración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Usualmente podemos identificar que estamos siendo víctimas de un ataque ransomware ya que los datos de los discos se encuentran cifrados o bien por los distintos sistemas o tecnologías de detección y monitorización que posea la empresa.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p6wuquv52hvw" w:id="4"/>
      <w:bookmarkEnd w:id="4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5. Respuesta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Lo más importante tras sufrir un incidente de ransomware es, evitar por todos los medios que se infecten más dispositivos o que se propague a diferentes sectores de la empresa. Es conveniente bloquear estos equipos de la red y desconectarlos de su suministro eléctrico.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Lo siguiente es restaurar el funcionamiento de la empresa a través de copias de seguridad almacenadas o equipos de reemplazo ya configurados y preparados para continuar con la actividad productiva, minimizando así las pérdidas.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a08u2ws55tu3" w:id="5"/>
      <w:bookmarkEnd w:id="5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6. Lecciones aprendidas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Debemos analizar si la respuesta al incidente ha sido ágil y proporcionada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Analizadas todas las cuestiones concluimos abordando todas aquellas propuestas de mejora o cambios a realizar para que el incidente no vuelva a repetirse y de hacerlo seamos capaces de reaccionar de forma más eficaz.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Referente a las lecciones aprendidas podemos decir con certeza que lo más importante es evitar brechas de seguridad, poseemos diferentes métodos para conseguirlo, podemos resumirlos en: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02124"/>
          <w:rtl w:val="0"/>
        </w:rPr>
        <w:t xml:space="preserve">Limitar el acceso a la información.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02124"/>
          <w:rtl w:val="0"/>
        </w:rPr>
        <w:t xml:space="preserve">Contraseñas seguras y dinámicas o implementar doble factor de autenticación.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02124"/>
          <w:rtl w:val="0"/>
        </w:rPr>
        <w:t xml:space="preserve">Proteger el correo electrónico.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02124"/>
          <w:rtl w:val="0"/>
        </w:rPr>
        <w:t xml:space="preserve">Realizar copias de seguridad y borrados seguros.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02124"/>
          <w:rtl w:val="0"/>
        </w:rPr>
        <w:t xml:space="preserve">Almacenamiento modular en la nube, en Red y local.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02124"/>
          <w:rtl w:val="0"/>
        </w:rPr>
        <w:t xml:space="preserve">Contratar servicios de seguridad integral y mantener las actualizaciones al día.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Monitorizar las conexiones.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