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423.52941176470586" w:lineRule="auto"/>
        <w:jc w:val="center"/>
        <w:rPr>
          <w:b w:val="1"/>
          <w:color w:val="333333"/>
          <w:sz w:val="72"/>
          <w:szCs w:val="72"/>
        </w:rPr>
      </w:pPr>
      <w:bookmarkStart w:colFirst="0" w:colLast="0" w:name="_hhqrew6db11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60" w:before="160" w:line="423.52941176470586" w:lineRule="auto"/>
        <w:jc w:val="center"/>
        <w:rPr>
          <w:b w:val="1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Cifrado 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21075" cy="2971800"/>
            <wp:effectExtent b="101600" l="101600" r="101600" t="1016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1295" r="46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1075" cy="2971800"/>
                    </a:xfrm>
                    <a:prstGeom prst="rect"/>
                    <a:ln w="1016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ab/>
        <w:tab/>
        <w:t xml:space="preserve"> 2º ASIR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Spectral" w:cs="Spectral" w:eastAsia="Spectral" w:hAnsi="Spectral"/>
          <w:b w:val="1"/>
          <w:sz w:val="32"/>
          <w:szCs w:val="3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u w:val="single"/>
          <w:rtl w:val="0"/>
        </w:rPr>
        <w:t xml:space="preserve">Índice: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Spectral" w:cs="Spectral" w:eastAsia="Spectral" w:hAnsi="Spectr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pageBreakBefore w:val="0"/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lnib6j1gbjv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Práctica en cuestión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_ulnib6j1gbjv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puchc7ev2sa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¿Qué es el Cifrado EFS?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_6puchc7ev2sa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gdf6l16d16j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Descifrando EFS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_pgdf6l16d16j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s60nxl3hdqo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Diferencia entre cifrado EFS y BitLocker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_ys60nxl3hdqo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ageBreakBefore w:val="0"/>
        <w:rPr>
          <w:rFonts w:ascii="Spectral" w:cs="Spectral" w:eastAsia="Spectral" w:hAnsi="Spectral"/>
          <w:b w:val="1"/>
          <w:u w:val="single"/>
        </w:rPr>
      </w:pPr>
      <w:bookmarkStart w:colFirst="0" w:colLast="0" w:name="_ulnib6j1gbjv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Práctica en cuestión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La práctica propuesta trata del cifrado de un archivo .txt de prueba en Windows utilizando EFS. A continuación, ir a otro host y buscar la manera de descifrar el archivo.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-Cifrar un documento con EFS de Windows 10 e intentar abrirlo en otro ordenador.</w:t>
      </w:r>
    </w:p>
    <w:p w:rsidR="00000000" w:rsidDel="00000000" w:rsidP="00000000" w:rsidRDefault="00000000" w:rsidRPr="00000000" w14:paraId="00000044">
      <w:pPr>
        <w:pageBreakBefore w:val="0"/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-Buscar una manera de descifrar el fichero.</w:t>
      </w:r>
    </w:p>
    <w:p w:rsidR="00000000" w:rsidDel="00000000" w:rsidP="00000000" w:rsidRDefault="00000000" w:rsidRPr="00000000" w14:paraId="00000045">
      <w:pPr>
        <w:pageBreakBefore w:val="0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ageBreakBefore w:val="0"/>
        <w:rPr>
          <w:rFonts w:ascii="Spectral" w:cs="Spectral" w:eastAsia="Spectral" w:hAnsi="Spectral"/>
          <w:b w:val="1"/>
          <w:u w:val="single"/>
        </w:rPr>
      </w:pPr>
      <w:bookmarkStart w:colFirst="0" w:colLast="0" w:name="_6puchc7ev2sa" w:id="2"/>
      <w:bookmarkEnd w:id="2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¿Qué es el Cifrado EFS?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El Encrypting File System es un sistema de archivos que, trabajando sobre NTFS, permite cifrado de archivos a nivel de sistema. Está disponible para Microsoft Windows 2000 y posteriores. La tecnología permite a los archivos contenidos ser cifrados en las particiones NTFS en donde esté habilitado para proteger datos confidenciales de personas con acceso físico a la computadora. EFS es incompatible con la compresión de carpetas.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Una vez cifrado se lo enviamos a nuestro compañero para que lo descifre y el compañero a nosotros.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48175" cy="308034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4960" l="9634" r="12790" t="1930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80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ageBreakBefore w:val="0"/>
        <w:rPr>
          <w:rFonts w:ascii="Spectral" w:cs="Spectral" w:eastAsia="Spectral" w:hAnsi="Spectral"/>
          <w:b w:val="1"/>
          <w:u w:val="single"/>
        </w:rPr>
      </w:pPr>
      <w:bookmarkStart w:colFirst="0" w:colLast="0" w:name="_pgdf6l16d16j" w:id="3"/>
      <w:bookmarkEnd w:id="3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3. Descifrando EFS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Al intentar abrir el archivo desde otro host no te debería dar acceso alguno, sin embargo en nuestro caso, al </w:t>
      </w:r>
      <w:r w:rsidDel="00000000" w:rsidR="00000000" w:rsidRPr="00000000">
        <w:rPr>
          <w:rtl w:val="0"/>
        </w:rPr>
        <w:t xml:space="preserve">cifrarlo</w:t>
      </w:r>
      <w:r w:rsidDel="00000000" w:rsidR="00000000" w:rsidRPr="00000000">
        <w:rPr>
          <w:rtl w:val="0"/>
        </w:rPr>
        <w:t xml:space="preserve"> no requirió de ninguna contraseña por algún motivo y nos permite abrirlo como si nada.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Realmente no debería funcionar así, creemos que puede ser por la versión de la distribución del sistema operativo o de un error interno.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Nos deja acceder al archivo como si nada.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1420226"/>
            <wp:effectExtent b="50800" l="50800" r="50800" t="508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3395" l="0" r="0" t="2700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0226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pageBreakBefore w:val="0"/>
        <w:rPr>
          <w:rFonts w:ascii="Spectral" w:cs="Spectral" w:eastAsia="Spectral" w:hAnsi="Spectral"/>
          <w:b w:val="1"/>
          <w:u w:val="single"/>
        </w:rPr>
      </w:pPr>
      <w:bookmarkStart w:colFirst="0" w:colLast="0" w:name="_ys60nxl3hdqo" w:id="4"/>
      <w:bookmarkEnd w:id="4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4. Diferencia entre cifrado EFS y BitLocker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Mientras que BitLocker funciona, generalmente, como una herramienta para el cifrado total de datos, EFS está especializado en el cifrado solo de datos individuales.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Aunque esta herramienta es más rápida y consume menos recursos que la anterior, los algoritmos de EFS no son tan seguros como los de BitLocker y además requiere de activar el cifrado a todos y cada uno de los archivos que se copian al disco duro o unidad a proteger.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En EFS, la clave de cifrado se almacena en el propio sistema operativo en lugar de utilizar el módulo TPM del hardware.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En resumen, mientras que BitLocker aprovecha el hardware para un cifrado mucho más robusto y seguro, EFS solo aprovecha las características natas de NTFS.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