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rPr>
          <w:rFonts w:ascii="Inter" w:cs="Inter" w:eastAsia="Inter" w:hAnsi="Inter"/>
        </w:rPr>
      </w:pPr>
      <w:bookmarkStart w:colFirst="0" w:colLast="0" w:name="_wbuxg71tb8w9" w:id="0"/>
      <w:bookmarkEnd w:id="0"/>
      <w:r w:rsidDel="00000000" w:rsidR="00000000" w:rsidRPr="00000000">
        <w:rPr>
          <w:rFonts w:ascii="Inter" w:cs="Inter" w:eastAsia="Inter" w:hAnsi="Inter"/>
          <w:b w:val="1"/>
          <w:sz w:val="32"/>
          <w:szCs w:val="32"/>
          <w:rtl w:val="0"/>
        </w:rPr>
        <w:t xml:space="preserve">WannaCry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 WannaCry foi um dos maiores ataques de ransomware de sempre,e passou-se em Maio de 2017.</w:t>
      </w:r>
    </w:p>
    <w:p w:rsidR="00000000" w:rsidDel="00000000" w:rsidP="00000000" w:rsidRDefault="00000000" w:rsidRPr="00000000" w14:paraId="00000003">
      <w:pPr>
        <w:pStyle w:val="Heading5"/>
        <w:rPr>
          <w:rFonts w:ascii="Inter" w:cs="Inter" w:eastAsia="Inter" w:hAnsi="Inter"/>
        </w:rPr>
      </w:pPr>
      <w:bookmarkStart w:colFirst="0" w:colLast="0" w:name="_hmf4g4quaexz" w:id="1"/>
      <w:bookmarkEnd w:id="1"/>
      <w:r w:rsidDel="00000000" w:rsidR="00000000" w:rsidRPr="00000000">
        <w:rPr>
          <w:rFonts w:ascii="Inter" w:cs="Inter" w:eastAsia="Inter" w:hAnsi="Inter"/>
          <w:rtl w:val="0"/>
        </w:rPr>
        <w:t xml:space="preserve">Porque ficou famoso?</w:t>
      </w:r>
    </w:p>
    <w:p w:rsidR="00000000" w:rsidDel="00000000" w:rsidP="00000000" w:rsidRDefault="00000000" w:rsidRPr="00000000" w14:paraId="00000004">
      <w:pPr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 ataque afetou centenas de milhares de computadores em mais de 150 países num curto período de tempo. Entre os computadores afetados encontravam-se diversas infraestruturas críticas, incluindo hospitais, telecomunicações, empresas de transporte e organizações governamentais. O caso pior aconteceu no Serviço Nacional de Saúde (NHS) do Reino Unido, onde muitos hospitais tiveram que cancelar consultas e cirurgias - ponde em risco a vida de várias pessoas (embora não consegui encontrar dados oficias de mortes como resultado do ataque)</w:t>
      </w:r>
    </w:p>
    <w:p w:rsidR="00000000" w:rsidDel="00000000" w:rsidP="00000000" w:rsidRDefault="00000000" w:rsidRPr="00000000" w14:paraId="00000005">
      <w:pPr>
        <w:pStyle w:val="Heading5"/>
        <w:keepNext w:val="0"/>
        <w:keepLines w:val="0"/>
        <w:spacing w:after="40" w:before="240" w:lineRule="auto"/>
        <w:ind w:left="0" w:firstLine="0"/>
        <w:rPr>
          <w:rFonts w:ascii="Inter" w:cs="Inter" w:eastAsia="Inter" w:hAnsi="Inter"/>
        </w:rPr>
      </w:pPr>
      <w:bookmarkStart w:colFirst="0" w:colLast="0" w:name="_ds3ec03fvabi" w:id="2"/>
      <w:bookmarkEnd w:id="2"/>
      <w:r w:rsidDel="00000000" w:rsidR="00000000" w:rsidRPr="00000000">
        <w:rPr>
          <w:rFonts w:ascii="Inter" w:cs="Inter" w:eastAsia="Inter" w:hAnsi="Inter"/>
          <w:rtl w:val="0"/>
        </w:rPr>
        <w:t xml:space="preserve">O que era o WannaCry?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 WannaCry era um ransomware, um tipo de malware que criptografa os arquivos dos users e exige um pagamento de resgate em Bitcoin para liberá-los.</w:t>
      </w:r>
    </w:p>
    <w:p w:rsidR="00000000" w:rsidDel="00000000" w:rsidP="00000000" w:rsidRDefault="00000000" w:rsidRPr="00000000" w14:paraId="00000007">
      <w:pPr>
        <w:pStyle w:val="Heading5"/>
        <w:keepNext w:val="0"/>
        <w:keepLines w:val="0"/>
        <w:spacing w:after="40" w:before="240" w:lineRule="auto"/>
        <w:ind w:left="0" w:firstLine="0"/>
        <w:rPr>
          <w:rFonts w:ascii="Inter" w:cs="Inter" w:eastAsia="Inter" w:hAnsi="Inter"/>
        </w:rPr>
      </w:pPr>
      <w:bookmarkStart w:colFirst="0" w:colLast="0" w:name="_v3uw9ugpe74y" w:id="3"/>
      <w:bookmarkEnd w:id="3"/>
      <w:r w:rsidDel="00000000" w:rsidR="00000000" w:rsidRPr="00000000">
        <w:rPr>
          <w:rFonts w:ascii="Inter" w:cs="Inter" w:eastAsia="Inter" w:hAnsi="Inter"/>
          <w:rtl w:val="0"/>
        </w:rPr>
        <w:t xml:space="preserve">Como ele entrou nas máquinas dos utilizadores?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 WannaCry espalhou-se através de emails de phishing e explorou uma vulnerabilidade chamada EternalBlue no sistema operativo Windows, que permitia a execução remota de código em sistemas desatualizados.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40" w:lineRule="auto"/>
        <w:ind w:left="0" w:firstLine="0"/>
        <w:rPr>
          <w:rFonts w:ascii="Inter" w:cs="Inter" w:eastAsia="Inter" w:hAnsi="Inter"/>
        </w:rPr>
      </w:pPr>
      <w:bookmarkStart w:colFirst="0" w:colLast="0" w:name="_6ch0ssss5y5s" w:id="4"/>
      <w:bookmarkEnd w:id="4"/>
      <w:r w:rsidDel="00000000" w:rsidR="00000000" w:rsidRPr="00000000">
        <w:rPr>
          <w:rFonts w:ascii="Inter" w:cs="Inter" w:eastAsia="Inter" w:hAnsi="Inter"/>
          <w:rtl w:val="0"/>
        </w:rPr>
        <w:t xml:space="preserve">O que ele fez quando entrou nas máquinas?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Após infectar uma máquina, o WannaCry criptografava os arquivos, tornando-os inacessíveis, e exibia uma mensagem de resgate exigindo pagamento para a descriptografia.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40" w:lineRule="auto"/>
        <w:ind w:left="0" w:firstLine="0"/>
        <w:rPr>
          <w:rFonts w:ascii="Inter" w:cs="Inter" w:eastAsia="Inter" w:hAnsi="Inter"/>
        </w:rPr>
      </w:pPr>
      <w:bookmarkStart w:colFirst="0" w:colLast="0" w:name="_tm7b65nkluun" w:id="5"/>
      <w:bookmarkEnd w:id="5"/>
      <w:r w:rsidDel="00000000" w:rsidR="00000000" w:rsidRPr="00000000">
        <w:rPr>
          <w:rFonts w:ascii="Inter" w:cs="Inter" w:eastAsia="Inter" w:hAnsi="Inter"/>
          <w:rtl w:val="0"/>
        </w:rPr>
        <w:t xml:space="preserve">De que falhas de cibersegurança ele se aproveitou?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O WannaCry explorou a vulnerabilidade EternalBlue no Windows, que a NSA tinha descoberto anteriormente (mas mantido em segredo) e que foi vazada pelo grupo de hackers Shadow Brokers. Muitos sistemas ainda não tinham aplicado o patch de segurança que resolvia essa vulnerabilidade (o patch MS17-010, lançado pela Microsoft). Esses computadores estavam portanto vulneráveis ao ataque.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before="280" w:lineRule="auto"/>
        <w:ind w:left="0" w:firstLine="0"/>
        <w:rPr>
          <w:rFonts w:ascii="Inter" w:cs="Inter" w:eastAsia="Inter" w:hAnsi="Inter"/>
        </w:rPr>
      </w:pPr>
      <w:bookmarkStart w:colFirst="0" w:colLast="0" w:name="_qoaru1rqdkm0" w:id="6"/>
      <w:bookmarkEnd w:id="6"/>
      <w:r w:rsidDel="00000000" w:rsidR="00000000" w:rsidRPr="00000000">
        <w:rPr>
          <w:rFonts w:ascii="Inter" w:cs="Inter" w:eastAsia="Inter" w:hAnsi="Inter"/>
          <w:rtl w:val="0"/>
        </w:rPr>
        <w:t xml:space="preserve">Impacto no Triângulo CIA</w:t>
      </w:r>
    </w:p>
    <w:p w:rsidR="00000000" w:rsidDel="00000000" w:rsidP="00000000" w:rsidRDefault="00000000" w:rsidRPr="00000000" w14:paraId="0000000E">
      <w:pPr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2357438" cy="20363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2036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before="240" w:lineRule="auto"/>
        <w:ind w:left="720" w:hanging="360"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Confidentiality (Confidencialidade)</w:t>
      </w:r>
      <w:r w:rsidDel="00000000" w:rsidR="00000000" w:rsidRPr="00000000">
        <w:rPr>
          <w:rFonts w:ascii="Inter" w:cs="Inter" w:eastAsia="Inter" w:hAnsi="Inter"/>
          <w:rtl w:val="0"/>
        </w:rPr>
        <w:t xml:space="preserve">: O WannaCry não focou diretamente em violar a confidencialidade dos dados, mas ao criptografar os arquivos, tornou-os inacessíveis, o que indiretamente afeta a confidencialidade ao impedir que os dados sejam utilizados.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afterAutospacing="0" w:before="0" w:lineRule="auto"/>
        <w:ind w:left="720" w:hanging="360"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Integrity (Integridade)</w:t>
      </w:r>
      <w:r w:rsidDel="00000000" w:rsidR="00000000" w:rsidRPr="00000000">
        <w:rPr>
          <w:rFonts w:ascii="Inter" w:cs="Inter" w:eastAsia="Inter" w:hAnsi="Inter"/>
          <w:rtl w:val="0"/>
        </w:rPr>
        <w:t xml:space="preserve">: O ransomware comprometeu a integridade dos sistemas ao modificar o estado dos arquivos (criptografando-os) sem o consentimento dos users.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00" w:beforeAutospacing="0" w:lineRule="auto"/>
        <w:ind w:left="720" w:hanging="360"/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Availability (Disponibilidade)</w:t>
      </w:r>
      <w:r w:rsidDel="00000000" w:rsidR="00000000" w:rsidRPr="00000000">
        <w:rPr>
          <w:rFonts w:ascii="Inter" w:cs="Inter" w:eastAsia="Inter" w:hAnsi="Inter"/>
          <w:rtl w:val="0"/>
        </w:rPr>
        <w:t xml:space="preserve">: A disponibilidade foi severamente afetada, pois os dados criptografados pelo WannaCry ficaram inacessíveis até que o resgate fosse pago ou os dados fossem restaurados de backups.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historia em mais detalhe: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 Caso: </w:t>
      </w:r>
      <w:r w:rsidDel="00000000" w:rsidR="00000000" w:rsidRPr="00000000">
        <w:rPr>
          <w:rtl w:val="0"/>
        </w:rPr>
        <w:t xml:space="preserve">WannaCry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 que aconteceu? </w:t>
      </w:r>
      <w:r w:rsidDel="00000000" w:rsidR="00000000" w:rsidRPr="00000000">
        <w:rPr>
          <w:rtl w:val="0"/>
        </w:rPr>
        <w:t xml:space="preserve">Os attacantes criptografavam os dados dos computadores e exigiam um resgate em Bitcoin (i.e. uma  ransomware) para desencriptar os arquivos.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Como aconteceu?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Passo 1: A Descobertade uma vulnerabilidade - EternalBlue (CVE-2017-0147)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Agência de Segurança Nacional dos EUA (NSA) descobre uma vulnerabilidade crítica no Windows chamada EternalBlue, que permite a execução de código remoto em sistemas Windows desatualizados.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Nota importante: </w:t>
      </w:r>
      <w:r w:rsidDel="00000000" w:rsidR="00000000" w:rsidRPr="00000000">
        <w:rPr>
          <w:b w:val="1"/>
          <w:u w:val="single"/>
          <w:rtl w:val="0"/>
        </w:rPr>
        <w:t xml:space="preserve">Esta informação não era de conhecimento público</w:t>
      </w:r>
      <w:r w:rsidDel="00000000" w:rsidR="00000000" w:rsidRPr="00000000">
        <w:rPr>
          <w:rtl w:val="0"/>
        </w:rPr>
        <w:t xml:space="preserve"> e foi mantida em segredo pela NSA para uso em operações de inteligência.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(não se sabe oficialmente desde quando a NSA sabia de existencia desta vulnerabilidade)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Passo 2:  A fuga de informação (em Março de 2017)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Um grupo de hackers conhecido como Shadow Brokers descobre e vaza a vulnerabilidade EternalBlue, tornando-a disponível publicamente. Isso abriu caminho para que cibercriminosos passassem a explorar essa mesam vulnerabilidade.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Passo 3: A criação do WannaCry  (durante Abril de 2017)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Cibercriminosos desenvolvem o ransomware WannaCry explorando a vulnerabilidade EternalBlue.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 ataque consegue criptografar arquivos em computadores infectados e depois os criminosos passam a exigir um resgate em Bitcoin (ransomware).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Passo 4: A primeira infeção e posterior propagação (12 de Maio de 2017)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WannaCry espalhou-se inicialmente através de e-mails de phishing e daí foi explorando diretamente a vulnerabilidade EternalBlue em redes desprotegidas. A Propagação foi exponencial pois uma vez que um computador era infectado, o WannaCry propagava-se rapidamente para outros computadores na mesma rede (usando a vulnerabilidade EternalBlue).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Passo 5: A criptografia e o pedido de resgate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WannaCry criptografava arquivos no computador infectado, tornando-os inacessíveis para os seus utilizadores. Nas suas máquinas os utilizadores viam uma mensagem de resgate exigindo pagamento em Bitcoin para descriptografar os arquivos.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4314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Passo 6: A resolução do problema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Um especialista de segurança (Marcus Hutchins, também conhecido online como "MalwareTech") descobre um domínio descobriu um domínio oculto dentro do código do WannaCry. Ele registrou esse domínio que o WannaCry estava a usar e que passou a funcionar como um "kill switch" parando a propagação do WannaCry em muitos sistemas infectados.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Mas isto só resolveu o problema da propagação. (ainda assim estima-se que mais de 300.000 computadores em 150 países já tinham sido afetados.)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Além disso, existia tambem o Patch MS17-010. Ainda em março de 2017, e antes do ataque, a Microsoft lançou o patch MS17-010 para corrigir a vulnerabilidade EternalBlue. No entanto, muitos sistemas não foram atualizados a tempo.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Faltava ainda descriptografar os dados nos computadores já afetados. Para isso havia varias opções: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Pagando o Resgate: Alguns users optaram por pagar o resgate exigido pelos atacantes na esperança de que seus arquivos fossem descriptografados. Mas estima-se, de acordo com análises de blockchain, que aproximadamente $130.000 em Bitcoin foram pagos às carteiras associadas ao WannaCry. Um valor relativamente baixo tendo em conta a dimensão do ataque.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Recorrendo a Backups: Organizações e users que possuíam backups dos seus dados puderam restaurar suas informações a partir dessas cópias.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Reinstalando o Sistema: Em casos onde não havia backups disponíveis, alguns users precisaram reinstalar o sistema operacional - </w:t>
      </w:r>
      <w:r w:rsidDel="00000000" w:rsidR="00000000" w:rsidRPr="00000000">
        <w:rPr>
          <w:b w:val="1"/>
          <w:rtl w:val="0"/>
        </w:rPr>
        <w:t xml:space="preserve">mas perderam todos os dados criptografados.</w:t>
      </w:r>
      <w:r w:rsidDel="00000000" w:rsidR="00000000" w:rsidRPr="00000000">
        <w:rPr>
          <w:rtl w:val="0"/>
        </w:rPr>
        <w:t xml:space="preserve"> A recuperação completa só era possível se existissem backups.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Desenvolvimento de funções de desencriptação: Mais tarde, a 19 de maio de 2017 é desenvolvido o WannaKey (Ela funcionava explorando uma falha no processo de criptografia do WannaCry, mas apenas se o computador não tivesse sido reiniciado após a infecção.) Depois houve outas funções semelhantes como o WannaCry File Restorer e o wanakiwi.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40" w:lineRule="auto"/>
    </w:pPr>
    <w:rPr>
      <w:b w:val="1"/>
      <w:color w:val="666666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