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A7" w:rsidRDefault="001B48A7">
      <w:pPr>
        <w:rPr>
          <w:b/>
          <w:color w:val="FFFFFF"/>
        </w:rPr>
      </w:pPr>
    </w:p>
    <w:p w:rsidR="001B48A7" w:rsidRDefault="001B48A7">
      <w:pPr>
        <w:jc w:val="center"/>
        <w:rPr>
          <w:color w:val="FFFFFF"/>
          <w:sz w:val="36"/>
          <w:szCs w:val="36"/>
        </w:rPr>
      </w:pPr>
    </w:p>
    <w:p w:rsidR="001B48A7" w:rsidRDefault="00C933E7">
      <w:pPr>
        <w:jc w:val="center"/>
        <w:rPr>
          <w:rFonts w:ascii="Arial" w:eastAsia="Arial" w:hAnsi="Arial" w:cs="Arial"/>
          <w:color w:val="FFFFFF"/>
          <w:sz w:val="36"/>
          <w:szCs w:val="36"/>
        </w:rPr>
      </w:pPr>
      <w:proofErr w:type="spellStart"/>
      <w:r>
        <w:rPr>
          <w:rFonts w:ascii="Arial" w:eastAsia="Arial" w:hAnsi="Arial" w:cs="Arial"/>
          <w:color w:val="FFFFFF"/>
          <w:sz w:val="36"/>
          <w:szCs w:val="36"/>
        </w:rPr>
        <w:t>Documento</w:t>
      </w:r>
      <w:proofErr w:type="spellEnd"/>
      <w:r>
        <w:rPr>
          <w:rFonts w:ascii="Arial" w:eastAsia="Arial" w:hAnsi="Arial" w:cs="Arial"/>
          <w:color w:val="FFFFFF"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color w:val="FFFFFF"/>
          <w:sz w:val="36"/>
          <w:szCs w:val="36"/>
        </w:rPr>
        <w:t>diseño</w:t>
      </w:r>
      <w:proofErr w:type="spellEnd"/>
      <w:r>
        <w:rPr>
          <w:rFonts w:ascii="Arial" w:eastAsia="Arial" w:hAnsi="Arial" w:cs="Arial"/>
          <w:color w:val="FFFFFF"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color w:val="FFFFFF"/>
          <w:sz w:val="36"/>
          <w:szCs w:val="36"/>
        </w:rPr>
        <w:t>videojuegos</w:t>
      </w:r>
      <w:proofErr w:type="spellEnd"/>
    </w:p>
    <w:p w:rsidR="001B48A7" w:rsidRDefault="001B48A7">
      <w:pPr>
        <w:jc w:val="center"/>
        <w:rPr>
          <w:color w:val="FFFFFF"/>
        </w:rPr>
      </w:pPr>
    </w:p>
    <w:p w:rsidR="001B48A7" w:rsidRDefault="001B48A7"/>
    <w:p w:rsidR="001B48A7" w:rsidRDefault="001B48A7">
      <w:pPr>
        <w:tabs>
          <w:tab w:val="center" w:pos="4419"/>
          <w:tab w:val="right" w:pos="8838"/>
        </w:tabs>
        <w:spacing w:after="0" w:line="240" w:lineRule="auto"/>
      </w:pPr>
    </w:p>
    <w:p w:rsidR="001B48A7" w:rsidRDefault="001B48A7"/>
    <w:p w:rsidR="001B48A7" w:rsidRDefault="001B48A7"/>
    <w:p w:rsidR="001B48A7" w:rsidRDefault="00C933E7"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48A7" w:rsidRDefault="001B48A7"/>
    <w:p w:rsidR="001B48A7" w:rsidRDefault="001B48A7"/>
    <w:p w:rsidR="001B48A7" w:rsidRDefault="001B48A7"/>
    <w:p w:rsidR="001B48A7" w:rsidRDefault="001B48A7"/>
    <w:p w:rsidR="001B48A7" w:rsidRDefault="001B48A7"/>
    <w:p w:rsidR="001B48A7" w:rsidRDefault="001B48A7"/>
    <w:p w:rsidR="001B48A7" w:rsidRDefault="001B48A7"/>
    <w:p w:rsidR="001B48A7" w:rsidRDefault="001B48A7"/>
    <w:p w:rsidR="001B48A7" w:rsidRDefault="001B48A7"/>
    <w:p w:rsidR="001B48A7" w:rsidRDefault="001B48A7"/>
    <w:p w:rsidR="001B48A7" w:rsidRDefault="001B48A7"/>
    <w:p w:rsidR="001B48A7" w:rsidRDefault="001B48A7"/>
    <w:p w:rsidR="001B48A7" w:rsidRDefault="001B48A7"/>
    <w:p w:rsidR="001B48A7" w:rsidRDefault="001B48A7"/>
    <w:p w:rsidR="001B48A7" w:rsidRDefault="001B48A7"/>
    <w:p w:rsidR="001B48A7" w:rsidRDefault="001B48A7"/>
    <w:p w:rsidR="001B48A7" w:rsidRDefault="001B48A7"/>
    <w:p w:rsidR="001B48A7" w:rsidRDefault="001B48A7"/>
    <w:p w:rsidR="001B48A7" w:rsidRDefault="001B48A7">
      <w:pPr>
        <w:rPr>
          <w:sz w:val="24"/>
          <w:szCs w:val="24"/>
        </w:rPr>
      </w:pPr>
    </w:p>
    <w:p w:rsidR="001B48A7" w:rsidRDefault="001B48A7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</w:rPr>
      </w:pPr>
    </w:p>
    <w:p w:rsidR="001B48A7" w:rsidRDefault="001B48A7"/>
    <w:p w:rsidR="001B48A7" w:rsidRPr="00136F1E" w:rsidRDefault="00C933E7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  <w:lang w:val="es-ES"/>
        </w:rPr>
      </w:pPr>
      <w:r w:rsidRPr="00136F1E">
        <w:rPr>
          <w:rFonts w:ascii="Arial" w:eastAsia="Arial" w:hAnsi="Arial" w:cs="Arial"/>
          <w:b/>
          <w:color w:val="002060"/>
          <w:sz w:val="40"/>
          <w:szCs w:val="40"/>
          <w:lang w:val="es-ES"/>
        </w:rPr>
        <w:t>Agencia de Educación Superior, Ciencia y Tecnología ATENEA</w:t>
      </w:r>
    </w:p>
    <w:p w:rsidR="001B48A7" w:rsidRPr="00136F1E" w:rsidRDefault="00C933E7">
      <w:pPr>
        <w:spacing w:line="256" w:lineRule="auto"/>
        <w:rPr>
          <w:rFonts w:ascii="Arial" w:eastAsia="Arial" w:hAnsi="Arial" w:cs="Arial"/>
          <w:sz w:val="40"/>
          <w:szCs w:val="40"/>
          <w:lang w:val="es-ES"/>
        </w:rPr>
      </w:pPr>
      <w:r w:rsidRPr="00136F1E">
        <w:rPr>
          <w:rFonts w:ascii="Arial" w:eastAsia="Arial" w:hAnsi="Arial" w:cs="Arial"/>
          <w:sz w:val="40"/>
          <w:szCs w:val="40"/>
          <w:lang w:val="es-ES"/>
        </w:rPr>
        <w:t xml:space="preserve"> </w:t>
      </w:r>
    </w:p>
    <w:p w:rsidR="001B48A7" w:rsidRDefault="00C933E7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:rsidR="001B48A7" w:rsidRDefault="00C933E7">
      <w:pPr>
        <w:spacing w:line="256" w:lineRule="auto"/>
      </w:pPr>
      <w:r>
        <w:t xml:space="preserve"> </w:t>
      </w:r>
    </w:p>
    <w:p w:rsidR="001B48A7" w:rsidRDefault="00C933E7">
      <w:pPr>
        <w:spacing w:line="256" w:lineRule="auto"/>
      </w:pPr>
      <w:r>
        <w:t xml:space="preserve"> </w:t>
      </w:r>
    </w:p>
    <w:p w:rsidR="001B48A7" w:rsidRDefault="00C933E7">
      <w:pPr>
        <w:spacing w:line="256" w:lineRule="auto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2735215" cy="1237654"/>
            <wp:effectExtent l="0" t="0" r="0" b="0"/>
            <wp:docPr id="2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48A7" w:rsidRDefault="00C933E7">
      <w:pPr>
        <w:spacing w:line="256" w:lineRule="auto"/>
      </w:pPr>
      <w:r>
        <w:t xml:space="preserve"> </w:t>
      </w:r>
    </w:p>
    <w:p w:rsidR="001B48A7" w:rsidRDefault="00C933E7">
      <w:pPr>
        <w:spacing w:line="256" w:lineRule="auto"/>
      </w:pPr>
      <w:r>
        <w:t xml:space="preserve"> </w:t>
      </w:r>
    </w:p>
    <w:p w:rsidR="001B48A7" w:rsidRPr="00136F1E" w:rsidRDefault="00C933E7">
      <w:pPr>
        <w:spacing w:line="256" w:lineRule="auto"/>
        <w:jc w:val="center"/>
        <w:rPr>
          <w:b/>
          <w:color w:val="5665AC"/>
          <w:sz w:val="40"/>
          <w:szCs w:val="40"/>
          <w:lang w:val="es-ES"/>
        </w:rPr>
      </w:pPr>
      <w:r>
        <w:rPr>
          <w:rFonts w:ascii="Arial" w:eastAsia="Arial" w:hAnsi="Arial" w:cs="Arial"/>
          <w:sz w:val="60"/>
          <w:szCs w:val="60"/>
        </w:rPr>
        <w:t xml:space="preserve">  </w:t>
      </w:r>
      <w:r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 w:rsidRPr="00136F1E">
        <w:rPr>
          <w:rFonts w:ascii="Arial" w:eastAsia="Arial" w:hAnsi="Arial" w:cs="Arial"/>
          <w:b/>
          <w:color w:val="5665AC"/>
          <w:sz w:val="40"/>
          <w:szCs w:val="40"/>
          <w:lang w:val="es-ES"/>
        </w:rPr>
        <w:t xml:space="preserve">Introducción a los videojuegos                                                      </w:t>
      </w:r>
      <w:r w:rsidRPr="00136F1E">
        <w:rPr>
          <w:b/>
          <w:color w:val="5665AC"/>
          <w:sz w:val="40"/>
          <w:szCs w:val="40"/>
          <w:lang w:val="es-ES"/>
        </w:rPr>
        <w:t>&lt;Todos a la U&gt;</w:t>
      </w:r>
    </w:p>
    <w:p w:rsidR="001B48A7" w:rsidRPr="00136F1E" w:rsidRDefault="00C933E7">
      <w:pPr>
        <w:spacing w:line="256" w:lineRule="auto"/>
        <w:jc w:val="center"/>
        <w:rPr>
          <w:lang w:val="es-ES"/>
        </w:rPr>
      </w:pPr>
      <w:r w:rsidRPr="00136F1E">
        <w:rPr>
          <w:lang w:val="es-ES"/>
        </w:rPr>
        <w:t xml:space="preserve"> </w:t>
      </w:r>
    </w:p>
    <w:p w:rsidR="001B48A7" w:rsidRPr="00136F1E" w:rsidRDefault="00C933E7">
      <w:pPr>
        <w:spacing w:line="256" w:lineRule="auto"/>
        <w:jc w:val="center"/>
        <w:rPr>
          <w:lang w:val="es-ES"/>
        </w:rPr>
      </w:pPr>
      <w:r w:rsidRPr="00136F1E">
        <w:rPr>
          <w:lang w:val="es-ES"/>
        </w:rPr>
        <w:t xml:space="preserve"> </w:t>
      </w:r>
    </w:p>
    <w:p w:rsidR="001B48A7" w:rsidRPr="00136F1E" w:rsidRDefault="00C933E7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  <w:lang w:val="es-ES"/>
        </w:rPr>
      </w:pPr>
      <w:r w:rsidRPr="00136F1E">
        <w:rPr>
          <w:rFonts w:ascii="Arial" w:eastAsia="Arial" w:hAnsi="Arial" w:cs="Arial"/>
          <w:b/>
          <w:color w:val="002060"/>
          <w:sz w:val="24"/>
          <w:szCs w:val="24"/>
          <w:lang w:val="es-ES"/>
        </w:rPr>
        <w:t>Elaborado por:</w:t>
      </w:r>
    </w:p>
    <w:p w:rsidR="001B48A7" w:rsidRPr="00136F1E" w:rsidRDefault="00C933E7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lang w:val="es-ES"/>
        </w:rPr>
      </w:pPr>
      <w:r w:rsidRPr="00136F1E">
        <w:rPr>
          <w:rFonts w:ascii="Arial" w:eastAsia="Arial" w:hAnsi="Arial" w:cs="Arial"/>
          <w:sz w:val="24"/>
          <w:szCs w:val="24"/>
          <w:lang w:val="es-ES"/>
        </w:rPr>
        <w:t>Natalia Castellanos Gómez</w:t>
      </w:r>
    </w:p>
    <w:p w:rsidR="001B48A7" w:rsidRPr="00136F1E" w:rsidRDefault="00C933E7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  <w:lang w:val="es-ES"/>
        </w:rPr>
      </w:pPr>
      <w:r w:rsidRPr="00136F1E">
        <w:rPr>
          <w:rFonts w:ascii="Arial" w:eastAsia="Arial" w:hAnsi="Arial" w:cs="Arial"/>
          <w:sz w:val="24"/>
          <w:szCs w:val="24"/>
          <w:lang w:val="es-ES"/>
        </w:rPr>
        <w:t>Líder Técnico Desarrollo Videojuegos</w:t>
      </w:r>
      <w:r w:rsidRPr="00136F1E">
        <w:rPr>
          <w:rFonts w:ascii="Arial" w:eastAsia="Arial" w:hAnsi="Arial" w:cs="Arial"/>
          <w:sz w:val="24"/>
          <w:szCs w:val="24"/>
          <w:highlight w:val="yellow"/>
          <w:lang w:val="es-ES"/>
        </w:rPr>
        <w:t xml:space="preserve"> </w:t>
      </w:r>
    </w:p>
    <w:p w:rsidR="001B48A7" w:rsidRPr="00136F1E" w:rsidRDefault="00C933E7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  <w:lang w:val="es-ES"/>
        </w:rPr>
      </w:pPr>
      <w:r w:rsidRPr="00136F1E">
        <w:rPr>
          <w:rFonts w:ascii="Arial" w:eastAsia="Arial" w:hAnsi="Arial" w:cs="Arial"/>
          <w:b/>
          <w:color w:val="002060"/>
          <w:sz w:val="24"/>
          <w:szCs w:val="24"/>
          <w:lang w:val="es-ES"/>
        </w:rPr>
        <w:t xml:space="preserve"> </w:t>
      </w:r>
    </w:p>
    <w:p w:rsidR="001B48A7" w:rsidRPr="00136F1E" w:rsidRDefault="00C933E7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  <w:lang w:val="es-ES"/>
        </w:rPr>
      </w:pPr>
      <w:r w:rsidRPr="00136F1E">
        <w:rPr>
          <w:rFonts w:ascii="Arial" w:eastAsia="Arial" w:hAnsi="Arial" w:cs="Arial"/>
          <w:sz w:val="20"/>
          <w:szCs w:val="20"/>
          <w:lang w:val="es-ES"/>
        </w:rPr>
        <w:t xml:space="preserve">             </w:t>
      </w:r>
      <w:r w:rsidRPr="00136F1E">
        <w:rPr>
          <w:rFonts w:ascii="Arial" w:eastAsia="Arial" w:hAnsi="Arial" w:cs="Arial"/>
          <w:sz w:val="20"/>
          <w:szCs w:val="20"/>
          <w:lang w:val="es-ES"/>
        </w:rPr>
        <w:tab/>
        <w:t xml:space="preserve">     Fecha:         11 de abril del 2023</w:t>
      </w:r>
    </w:p>
    <w:p w:rsidR="001B48A7" w:rsidRPr="00136F1E" w:rsidRDefault="00C933E7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  <w:lang w:val="es-ES"/>
        </w:rPr>
      </w:pPr>
      <w:r w:rsidRPr="00136F1E">
        <w:rPr>
          <w:rFonts w:ascii="Arial" w:eastAsia="Arial" w:hAnsi="Arial" w:cs="Arial"/>
          <w:sz w:val="20"/>
          <w:szCs w:val="20"/>
          <w:lang w:val="es-ES"/>
        </w:rPr>
        <w:t xml:space="preserve">                         Ciudad:         Bogotá D. C.</w:t>
      </w:r>
    </w:p>
    <w:p w:rsidR="001B48A7" w:rsidRDefault="00C933E7">
      <w:pPr>
        <w:rPr>
          <w:rFonts w:ascii="Arial" w:eastAsia="Arial" w:hAnsi="Arial" w:cs="Arial"/>
          <w:b/>
          <w:color w:val="002060"/>
          <w:sz w:val="24"/>
          <w:szCs w:val="24"/>
        </w:rPr>
      </w:pPr>
      <w:r w:rsidRPr="00136F1E">
        <w:rPr>
          <w:rFonts w:ascii="Arial" w:eastAsia="Arial" w:hAnsi="Arial" w:cs="Arial"/>
          <w:sz w:val="20"/>
          <w:szCs w:val="20"/>
          <w:lang w:val="es-ES"/>
        </w:rPr>
        <w:t xml:space="preserve">                          </w:t>
      </w:r>
      <w:r w:rsidRPr="00136F1E">
        <w:rPr>
          <w:rFonts w:ascii="Arial" w:eastAsia="Arial" w:hAnsi="Arial" w:cs="Arial"/>
          <w:sz w:val="20"/>
          <w:szCs w:val="20"/>
          <w:lang w:val="es-ES"/>
        </w:rPr>
        <w:tab/>
        <w:t xml:space="preserve">                                                               </w:t>
      </w:r>
      <w:proofErr w:type="spellStart"/>
      <w:r>
        <w:rPr>
          <w:rFonts w:ascii="Arial" w:eastAsia="Arial" w:hAnsi="Arial" w:cs="Arial"/>
          <w:sz w:val="20"/>
          <w:szCs w:val="20"/>
        </w:rPr>
        <w:t>Versión</w:t>
      </w:r>
      <w:proofErr w:type="spellEnd"/>
      <w:r>
        <w:rPr>
          <w:rFonts w:ascii="Arial" w:eastAsia="Arial" w:hAnsi="Arial" w:cs="Arial"/>
          <w:sz w:val="20"/>
          <w:szCs w:val="20"/>
        </w:rPr>
        <w:t>:        1</w:t>
      </w:r>
    </w:p>
    <w:p w:rsidR="001B48A7" w:rsidRDefault="001B48A7"/>
    <w:p w:rsidR="001B48A7" w:rsidRDefault="00C933E7">
      <w:pPr>
        <w:rPr>
          <w:rFonts w:ascii="Arial" w:eastAsia="Arial" w:hAnsi="Arial" w:cs="Arial"/>
          <w:color w:val="2F5496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1B48A7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B48A7" w:rsidRDefault="00C933E7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proyecto</w:t>
            </w:r>
            <w:proofErr w:type="spellEnd"/>
          </w:p>
        </w:tc>
      </w:tr>
      <w:tr w:rsidR="001B48A7" w:rsidRPr="00136F1E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1B48A7" w:rsidRDefault="00C933E7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1B48A7" w:rsidRPr="00136F1E" w:rsidRDefault="00C933E7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  <w:lang w:val="es-ES"/>
              </w:rPr>
            </w:pPr>
            <w:r w:rsidRPr="00136F1E">
              <w:rPr>
                <w:rFonts w:ascii="Arial" w:eastAsia="Arial" w:hAnsi="Arial" w:cs="Arial"/>
                <w:color w:val="2F5496"/>
                <w:lang w:val="es-ES"/>
              </w:rPr>
              <w:t>Documento de Diseño de Videojuegos</w:t>
            </w:r>
          </w:p>
        </w:tc>
      </w:tr>
      <w:tr w:rsidR="001B48A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1B48A7" w:rsidRDefault="00C933E7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1B48A7" w:rsidRDefault="00C933E7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color w:val="2F5496"/>
              </w:rPr>
              <w:t>Todos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a la U</w:t>
            </w:r>
          </w:p>
        </w:tc>
      </w:tr>
      <w:tr w:rsidR="001B48A7" w:rsidRPr="00136F1E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1B48A7" w:rsidRDefault="00C933E7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Objeto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1B48A7" w:rsidRPr="00136F1E" w:rsidRDefault="00C933E7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  <w:lang w:val="es-ES"/>
              </w:rPr>
            </w:pPr>
            <w:r w:rsidRPr="00136F1E">
              <w:rPr>
                <w:rFonts w:ascii="Arial" w:eastAsia="Arial" w:hAnsi="Arial" w:cs="Arial"/>
                <w:color w:val="2F5496"/>
                <w:lang w:val="es-ES"/>
              </w:rPr>
              <w:t xml:space="preserve">Aunar esfuerzos técnicos, administrativos, financieros, académicos y operativos entre la Agencia Distrital para la Educación Superior, la Ciencia y la Tecnología - ATENEA y la Universidad Nacional de </w:t>
            </w:r>
            <w:r w:rsidRPr="00136F1E">
              <w:rPr>
                <w:rFonts w:ascii="Arial" w:eastAsia="Arial" w:hAnsi="Arial" w:cs="Arial"/>
                <w:color w:val="2F5496"/>
                <w:lang w:val="es-ES"/>
              </w:rPr>
              <w:t>Colombia, para la implementación de los componentes de Tecnologías de la Información y Habilidades Socioemocionales del programa "Todos a la U.”</w:t>
            </w:r>
          </w:p>
        </w:tc>
      </w:tr>
      <w:tr w:rsidR="001B48A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1B48A7" w:rsidRDefault="00C933E7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1B48A7" w:rsidRDefault="00C933E7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1B48A7" w:rsidRPr="00136F1E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1B48A7" w:rsidRDefault="00C933E7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Usuarios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Beneficiarios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1B48A7" w:rsidRPr="00136F1E" w:rsidRDefault="00C933E7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ES"/>
              </w:rPr>
            </w:pPr>
            <w:r w:rsidRPr="00136F1E">
              <w:rPr>
                <w:rFonts w:ascii="Arial" w:eastAsia="Arial" w:hAnsi="Arial" w:cs="Arial"/>
                <w:color w:val="2F5496"/>
                <w:lang w:val="es-ES"/>
              </w:rPr>
              <w:t>Personas residentes en la ciudad de Bogo</w:t>
            </w:r>
            <w:r w:rsidRPr="00136F1E">
              <w:rPr>
                <w:rFonts w:ascii="Arial" w:eastAsia="Arial" w:hAnsi="Arial" w:cs="Arial"/>
                <w:color w:val="2F5496"/>
                <w:lang w:val="es-ES"/>
              </w:rPr>
              <w:t>tá, mayores de edad, bachilleres.</w:t>
            </w:r>
          </w:p>
        </w:tc>
      </w:tr>
      <w:tr w:rsidR="001B48A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1B48A7" w:rsidRDefault="00C933E7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Director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1B48A7" w:rsidRDefault="00C933E7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1B48A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1B48A7" w:rsidRPr="00136F1E" w:rsidRDefault="00C933E7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ES"/>
              </w:rPr>
            </w:pPr>
            <w:r w:rsidRPr="00136F1E">
              <w:rPr>
                <w:rFonts w:ascii="Arial" w:eastAsia="Arial" w:hAnsi="Arial" w:cs="Arial"/>
                <w:b/>
                <w:color w:val="2F5496"/>
                <w:lang w:val="es-ES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1B48A7" w:rsidRDefault="00C933E7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1B48A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1B48A7" w:rsidRDefault="00C933E7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1B48A7" w:rsidRDefault="00C933E7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:rsidR="001B48A7" w:rsidRDefault="001B48A7">
      <w:pPr>
        <w:jc w:val="center"/>
        <w:rPr>
          <w:rFonts w:ascii="Arial" w:eastAsia="Arial" w:hAnsi="Arial" w:cs="Arial"/>
          <w:b/>
          <w:color w:val="5665AC"/>
        </w:rPr>
      </w:pPr>
    </w:p>
    <w:p w:rsidR="001B48A7" w:rsidRDefault="001B48A7">
      <w:pPr>
        <w:jc w:val="center"/>
        <w:rPr>
          <w:rFonts w:ascii="Arial" w:eastAsia="Arial" w:hAnsi="Arial" w:cs="Arial"/>
          <w:b/>
          <w:color w:val="5665AC"/>
        </w:rPr>
      </w:pPr>
    </w:p>
    <w:p w:rsidR="001B48A7" w:rsidRDefault="00C933E7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:rsidR="001B48A7" w:rsidRDefault="001B48A7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1B48A7" w:rsidRDefault="001B48A7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1B48A7" w:rsidRDefault="00C933E7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Documento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diseño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videojuego</w:t>
      </w:r>
      <w:proofErr w:type="spellEnd"/>
    </w:p>
    <w:p w:rsidR="001B48A7" w:rsidRDefault="001B48A7">
      <w:pPr>
        <w:rPr>
          <w:rFonts w:ascii="Arial" w:eastAsia="Arial" w:hAnsi="Arial" w:cs="Arial"/>
          <w:color w:val="202124"/>
          <w:highlight w:val="white"/>
        </w:rPr>
      </w:pPr>
    </w:p>
    <w:p w:rsidR="001B48A7" w:rsidRPr="004F01C0" w:rsidRDefault="00C933E7">
      <w:pPr>
        <w:rPr>
          <w:rFonts w:ascii="Arial" w:eastAsia="Arial" w:hAnsi="Arial" w:cs="Arial"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Nombre</w:t>
      </w:r>
      <w:proofErr w:type="spellEnd"/>
      <w:r>
        <w:rPr>
          <w:rFonts w:ascii="Arial" w:eastAsia="Arial" w:hAnsi="Arial" w:cs="Arial"/>
          <w:b/>
          <w:color w:val="5665AC"/>
        </w:rPr>
        <w:t xml:space="preserve"> del </w:t>
      </w:r>
      <w:proofErr w:type="spellStart"/>
      <w:r>
        <w:rPr>
          <w:rFonts w:ascii="Arial" w:eastAsia="Arial" w:hAnsi="Arial" w:cs="Arial"/>
          <w:b/>
          <w:color w:val="5665AC"/>
        </w:rPr>
        <w:t>videojuego</w:t>
      </w:r>
      <w:proofErr w:type="spellEnd"/>
      <w:r>
        <w:rPr>
          <w:rFonts w:ascii="Arial" w:eastAsia="Arial" w:hAnsi="Arial" w:cs="Arial"/>
          <w:b/>
          <w:color w:val="5665AC"/>
        </w:rPr>
        <w:t xml:space="preserve">: </w:t>
      </w:r>
      <w:r w:rsidR="00136F1E">
        <w:rPr>
          <w:rFonts w:ascii="Arial" w:eastAsia="Arial" w:hAnsi="Arial" w:cs="Arial"/>
          <w:b/>
          <w:color w:val="5665AC"/>
        </w:rPr>
        <w:t xml:space="preserve"> </w:t>
      </w:r>
      <w:r w:rsidR="00136F1E" w:rsidRPr="004F01C0">
        <w:rPr>
          <w:rFonts w:ascii="Arial" w:eastAsia="Arial" w:hAnsi="Arial" w:cs="Arial"/>
          <w:color w:val="0D0D0D" w:themeColor="text1" w:themeTint="F2"/>
        </w:rPr>
        <w:t>Eco Power</w:t>
      </w:r>
    </w:p>
    <w:p w:rsidR="001B48A7" w:rsidRDefault="00C933E7">
      <w:pPr>
        <w:rPr>
          <w:rFonts w:ascii="Arial" w:eastAsia="Arial" w:hAnsi="Arial" w:cs="Arial"/>
          <w:b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Género</w:t>
      </w:r>
      <w:proofErr w:type="spellEnd"/>
      <w:r>
        <w:rPr>
          <w:rFonts w:ascii="Arial" w:eastAsia="Arial" w:hAnsi="Arial" w:cs="Arial"/>
          <w:b/>
          <w:color w:val="5665AC"/>
        </w:rPr>
        <w:t xml:space="preserve">: </w:t>
      </w:r>
      <w:r w:rsidR="00136F1E" w:rsidRPr="004F01C0">
        <w:rPr>
          <w:rFonts w:ascii="Arial" w:eastAsia="Arial" w:hAnsi="Arial" w:cs="Arial"/>
          <w:color w:val="0D0D0D" w:themeColor="text1" w:themeTint="F2"/>
        </w:rPr>
        <w:t>3d</w:t>
      </w:r>
    </w:p>
    <w:p w:rsidR="001B48A7" w:rsidRDefault="00C933E7">
      <w:pPr>
        <w:rPr>
          <w:rFonts w:ascii="Arial" w:eastAsia="Arial" w:hAnsi="Arial" w:cs="Arial"/>
          <w:color w:val="202124"/>
          <w:highlight w:val="white"/>
        </w:rPr>
      </w:pPr>
      <w:proofErr w:type="spellStart"/>
      <w:r>
        <w:rPr>
          <w:rFonts w:ascii="Arial" w:eastAsia="Arial" w:hAnsi="Arial" w:cs="Arial"/>
          <w:b/>
          <w:color w:val="5665AC"/>
        </w:rPr>
        <w:t>Jugadores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  <w:r w:rsidR="00136F1E">
        <w:rPr>
          <w:rFonts w:ascii="Arial" w:eastAsia="Arial" w:hAnsi="Arial" w:cs="Arial"/>
          <w:b/>
          <w:color w:val="5665AC"/>
        </w:rPr>
        <w:t xml:space="preserve"> </w:t>
      </w:r>
      <w:r w:rsidR="007F2786" w:rsidRPr="007F2786">
        <w:rPr>
          <w:rFonts w:ascii="Arial" w:eastAsia="Arial" w:hAnsi="Arial" w:cs="Arial"/>
          <w:b/>
          <w:color w:val="0D0D0D" w:themeColor="text1" w:themeTint="F2"/>
        </w:rPr>
        <w:t>1</w:t>
      </w:r>
    </w:p>
    <w:p w:rsidR="001B48A7" w:rsidRDefault="001B48A7">
      <w:pPr>
        <w:rPr>
          <w:rFonts w:ascii="Arial" w:eastAsia="Arial" w:hAnsi="Arial" w:cs="Arial"/>
          <w:color w:val="202124"/>
          <w:highlight w:val="white"/>
        </w:rPr>
      </w:pPr>
    </w:p>
    <w:p w:rsidR="001B48A7" w:rsidRDefault="00C933E7">
      <w:pPr>
        <w:rPr>
          <w:rFonts w:ascii="Arial" w:eastAsia="Arial" w:hAnsi="Arial" w:cs="Arial"/>
          <w:b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Especificaciones</w:t>
      </w:r>
      <w:proofErr w:type="spellEnd"/>
      <w:r>
        <w:rPr>
          <w:rFonts w:ascii="Arial" w:eastAsia="Arial" w:hAnsi="Arial" w:cs="Arial"/>
          <w:b/>
          <w:color w:val="5665AC"/>
        </w:rPr>
        <w:t xml:space="preserve"> </w:t>
      </w:r>
      <w:proofErr w:type="spellStart"/>
      <w:r>
        <w:rPr>
          <w:rFonts w:ascii="Arial" w:eastAsia="Arial" w:hAnsi="Arial" w:cs="Arial"/>
          <w:b/>
          <w:color w:val="5665AC"/>
        </w:rPr>
        <w:t>técnicas</w:t>
      </w:r>
      <w:proofErr w:type="spellEnd"/>
      <w:r>
        <w:rPr>
          <w:rFonts w:ascii="Arial" w:eastAsia="Arial" w:hAnsi="Arial" w:cs="Arial"/>
          <w:b/>
          <w:color w:val="5665AC"/>
        </w:rPr>
        <w:t xml:space="preserve"> del </w:t>
      </w:r>
      <w:proofErr w:type="spellStart"/>
      <w:r>
        <w:rPr>
          <w:rFonts w:ascii="Arial" w:eastAsia="Arial" w:hAnsi="Arial" w:cs="Arial"/>
          <w:b/>
          <w:color w:val="5665AC"/>
        </w:rPr>
        <w:t>videojuego</w:t>
      </w:r>
      <w:proofErr w:type="spellEnd"/>
    </w:p>
    <w:p w:rsidR="001B48A7" w:rsidRDefault="00C933E7">
      <w:pPr>
        <w:ind w:left="720"/>
        <w:rPr>
          <w:rFonts w:ascii="Arial" w:eastAsia="Arial" w:hAnsi="Arial" w:cs="Arial"/>
          <w:b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Tipo</w:t>
      </w:r>
      <w:proofErr w:type="spellEnd"/>
      <w:r>
        <w:rPr>
          <w:rFonts w:ascii="Arial" w:eastAsia="Arial" w:hAnsi="Arial" w:cs="Arial"/>
          <w:b/>
          <w:color w:val="5665AC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</w:rPr>
        <w:t>gráficos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  <w:r w:rsidR="00136F1E">
        <w:rPr>
          <w:rFonts w:ascii="Arial" w:eastAsia="Arial" w:hAnsi="Arial" w:cs="Arial"/>
          <w:b/>
          <w:color w:val="5665AC"/>
        </w:rPr>
        <w:t xml:space="preserve"> </w:t>
      </w:r>
      <w:r w:rsidR="00136F1E" w:rsidRPr="004F01C0">
        <w:rPr>
          <w:rFonts w:ascii="Arial" w:eastAsia="Arial" w:hAnsi="Arial" w:cs="Arial"/>
          <w:color w:val="0D0D0D" w:themeColor="text1" w:themeTint="F2"/>
        </w:rPr>
        <w:t>cartoon</w:t>
      </w:r>
    </w:p>
    <w:p w:rsidR="001B48A7" w:rsidRDefault="00C933E7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Vista:</w:t>
      </w:r>
      <w:r w:rsidR="007F2786">
        <w:rPr>
          <w:rFonts w:ascii="Arial" w:eastAsia="Arial" w:hAnsi="Arial" w:cs="Arial"/>
          <w:b/>
          <w:color w:val="5665AC"/>
        </w:rPr>
        <w:t xml:space="preserve"> </w:t>
      </w:r>
      <w:r w:rsidR="007F2786" w:rsidRPr="007F2786">
        <w:rPr>
          <w:rFonts w:ascii="Arial" w:eastAsia="Arial" w:hAnsi="Arial" w:cs="Arial"/>
          <w:b/>
          <w:color w:val="0D0D0D" w:themeColor="text1" w:themeTint="F2"/>
        </w:rPr>
        <w:t>3d</w:t>
      </w:r>
      <w:r w:rsidR="00136F1E" w:rsidRPr="007F2786">
        <w:rPr>
          <w:rFonts w:ascii="Arial" w:eastAsia="Arial" w:hAnsi="Arial" w:cs="Arial"/>
          <w:b/>
          <w:color w:val="0D0D0D" w:themeColor="text1" w:themeTint="F2"/>
        </w:rPr>
        <w:t xml:space="preserve"> </w:t>
      </w:r>
    </w:p>
    <w:p w:rsidR="001B48A7" w:rsidRPr="00136F1E" w:rsidRDefault="00C933E7">
      <w:pPr>
        <w:ind w:left="720"/>
        <w:rPr>
          <w:rFonts w:ascii="Arial" w:eastAsia="Arial" w:hAnsi="Arial" w:cs="Arial"/>
          <w:b/>
          <w:color w:val="0D0D0D" w:themeColor="text1" w:themeTint="F2"/>
        </w:rPr>
      </w:pPr>
      <w:proofErr w:type="spellStart"/>
      <w:r>
        <w:rPr>
          <w:rFonts w:ascii="Arial" w:eastAsia="Arial" w:hAnsi="Arial" w:cs="Arial"/>
          <w:b/>
          <w:color w:val="5665AC"/>
        </w:rPr>
        <w:t>Plataforma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  <w:r w:rsidR="00136F1E">
        <w:rPr>
          <w:rFonts w:ascii="Arial" w:eastAsia="Arial" w:hAnsi="Arial" w:cs="Arial"/>
          <w:b/>
          <w:color w:val="5665AC"/>
        </w:rPr>
        <w:t xml:space="preserve"> </w:t>
      </w:r>
      <w:r w:rsidR="00136F1E" w:rsidRPr="004F01C0">
        <w:rPr>
          <w:rFonts w:ascii="Arial" w:eastAsia="Arial" w:hAnsi="Arial" w:cs="Arial"/>
          <w:color w:val="0D0D0D" w:themeColor="text1" w:themeTint="F2"/>
        </w:rPr>
        <w:t>windows</w:t>
      </w:r>
    </w:p>
    <w:p w:rsidR="001B48A7" w:rsidRPr="00136F1E" w:rsidRDefault="00C933E7">
      <w:pPr>
        <w:ind w:left="720"/>
        <w:rPr>
          <w:rFonts w:ascii="Arial" w:eastAsia="Arial" w:hAnsi="Arial" w:cs="Arial"/>
          <w:b/>
          <w:color w:val="0D0D0D" w:themeColor="text1" w:themeTint="F2"/>
        </w:rPr>
      </w:pPr>
      <w:proofErr w:type="spellStart"/>
      <w:r>
        <w:rPr>
          <w:rFonts w:ascii="Arial" w:eastAsia="Arial" w:hAnsi="Arial" w:cs="Arial"/>
          <w:b/>
          <w:color w:val="5665AC"/>
        </w:rPr>
        <w:t>Lenguaje</w:t>
      </w:r>
      <w:proofErr w:type="spellEnd"/>
      <w:r>
        <w:rPr>
          <w:rFonts w:ascii="Arial" w:eastAsia="Arial" w:hAnsi="Arial" w:cs="Arial"/>
          <w:b/>
          <w:color w:val="5665AC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</w:rPr>
        <w:t>programación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  <w:r w:rsidR="00136F1E">
        <w:rPr>
          <w:rFonts w:ascii="Arial" w:eastAsia="Arial" w:hAnsi="Arial" w:cs="Arial"/>
          <w:b/>
          <w:color w:val="5665AC"/>
        </w:rPr>
        <w:t xml:space="preserve"> </w:t>
      </w:r>
      <w:r w:rsidR="00136F1E" w:rsidRPr="004F01C0">
        <w:rPr>
          <w:rFonts w:ascii="Arial" w:eastAsia="Arial" w:hAnsi="Arial" w:cs="Arial"/>
          <w:color w:val="0D0D0D" w:themeColor="text1" w:themeTint="F2"/>
        </w:rPr>
        <w:t>C#</w:t>
      </w:r>
    </w:p>
    <w:p w:rsidR="001B48A7" w:rsidRDefault="001B48A7">
      <w:pPr>
        <w:rPr>
          <w:rFonts w:ascii="Arial" w:eastAsia="Arial" w:hAnsi="Arial" w:cs="Arial"/>
          <w:b/>
          <w:color w:val="5665AC"/>
        </w:rPr>
      </w:pPr>
    </w:p>
    <w:p w:rsidR="001B48A7" w:rsidRDefault="00C933E7">
      <w:pPr>
        <w:rPr>
          <w:rFonts w:ascii="Arial" w:eastAsia="Arial" w:hAnsi="Arial" w:cs="Arial"/>
          <w:b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Concepto</w:t>
      </w:r>
      <w:proofErr w:type="spellEnd"/>
    </w:p>
    <w:p w:rsidR="001B48A7" w:rsidRPr="004F01C0" w:rsidRDefault="00C933E7" w:rsidP="005855E8">
      <w:pPr>
        <w:ind w:left="720"/>
        <w:rPr>
          <w:rFonts w:ascii="Arial" w:eastAsia="Arial" w:hAnsi="Arial" w:cs="Arial"/>
          <w:color w:val="0D0D0D" w:themeColor="text1" w:themeTint="F2"/>
          <w:lang w:val="es-ES"/>
        </w:rPr>
      </w:pPr>
      <w:r w:rsidRPr="005855E8">
        <w:rPr>
          <w:rFonts w:ascii="Arial" w:eastAsia="Arial" w:hAnsi="Arial" w:cs="Arial"/>
          <w:b/>
          <w:color w:val="2F5496"/>
          <w:lang w:val="es-ES"/>
        </w:rPr>
        <w:t>Descripción general del videojuego:</w:t>
      </w:r>
      <w:r w:rsidR="005855E8" w:rsidRPr="005855E8">
        <w:rPr>
          <w:rFonts w:ascii="Arial" w:eastAsia="Arial" w:hAnsi="Arial" w:cs="Arial"/>
          <w:b/>
          <w:color w:val="2F5496"/>
          <w:lang w:val="es-ES"/>
        </w:rPr>
        <w:t xml:space="preserve"> </w:t>
      </w:r>
      <w:r w:rsidR="005855E8">
        <w:rPr>
          <w:rFonts w:ascii="Arial" w:eastAsia="Arial" w:hAnsi="Arial" w:cs="Arial"/>
          <w:b/>
          <w:color w:val="2F5496"/>
          <w:lang w:val="es-ES"/>
        </w:rPr>
        <w:t xml:space="preserve"> </w:t>
      </w:r>
      <w:r w:rsidR="005855E8" w:rsidRPr="004F01C0">
        <w:rPr>
          <w:rFonts w:ascii="Arial" w:eastAsia="Arial" w:hAnsi="Arial" w:cs="Arial"/>
          <w:color w:val="0D0D0D" w:themeColor="text1" w:themeTint="F2"/>
          <w:lang w:val="es-ES"/>
        </w:rPr>
        <w:t>El proyecto en cuestión, “</w:t>
      </w:r>
      <w:proofErr w:type="spellStart"/>
      <w:r w:rsidR="005855E8" w:rsidRPr="004F01C0">
        <w:rPr>
          <w:rFonts w:ascii="Arial" w:eastAsia="Arial" w:hAnsi="Arial" w:cs="Arial"/>
          <w:color w:val="0D0D0D" w:themeColor="text1" w:themeTint="F2"/>
          <w:lang w:val="es-ES"/>
        </w:rPr>
        <w:t>EcoPower</w:t>
      </w:r>
      <w:proofErr w:type="spellEnd"/>
      <w:r w:rsidR="005855E8" w:rsidRPr="004F01C0">
        <w:rPr>
          <w:rFonts w:ascii="Arial" w:eastAsia="Arial" w:hAnsi="Arial" w:cs="Arial"/>
          <w:color w:val="0D0D0D" w:themeColor="text1" w:themeTint="F2"/>
          <w:lang w:val="es-ES"/>
        </w:rPr>
        <w:t>: G</w:t>
      </w:r>
      <w:r w:rsidR="005855E8" w:rsidRPr="004F01C0">
        <w:rPr>
          <w:rFonts w:ascii="Arial" w:eastAsia="Arial" w:hAnsi="Arial" w:cs="Arial"/>
          <w:color w:val="0D0D0D" w:themeColor="text1" w:themeTint="F2"/>
          <w:lang w:val="es-ES"/>
        </w:rPr>
        <w:t xml:space="preserve">uardianes de la Naturaleza”, se </w:t>
      </w:r>
      <w:r w:rsidR="005855E8" w:rsidRPr="004F01C0">
        <w:rPr>
          <w:rFonts w:ascii="Arial" w:eastAsia="Arial" w:hAnsi="Arial" w:cs="Arial"/>
          <w:color w:val="0D0D0D" w:themeColor="text1" w:themeTint="F2"/>
          <w:lang w:val="es-ES"/>
        </w:rPr>
        <w:t>centrará en la misión de recolectar y preservar l</w:t>
      </w:r>
      <w:r w:rsidR="005855E8" w:rsidRPr="004F01C0">
        <w:rPr>
          <w:rFonts w:ascii="Arial" w:eastAsia="Arial" w:hAnsi="Arial" w:cs="Arial"/>
          <w:color w:val="0D0D0D" w:themeColor="text1" w:themeTint="F2"/>
          <w:lang w:val="es-ES"/>
        </w:rPr>
        <w:t xml:space="preserve">os recursos naturales clave que </w:t>
      </w:r>
      <w:r w:rsidR="005855E8" w:rsidRPr="004F01C0">
        <w:rPr>
          <w:rFonts w:ascii="Arial" w:eastAsia="Arial" w:hAnsi="Arial" w:cs="Arial"/>
          <w:color w:val="0D0D0D" w:themeColor="text1" w:themeTint="F2"/>
          <w:lang w:val="es-ES"/>
        </w:rPr>
        <w:t>impulsan la generación de energía limpia y sostenible.</w:t>
      </w:r>
    </w:p>
    <w:p w:rsidR="005855E8" w:rsidRDefault="005855E8">
      <w:pPr>
        <w:ind w:left="720"/>
        <w:rPr>
          <w:rFonts w:ascii="Arial" w:eastAsia="Arial" w:hAnsi="Arial" w:cs="Arial"/>
          <w:b/>
          <w:color w:val="2F5496"/>
          <w:lang w:val="es-ES"/>
        </w:rPr>
      </w:pPr>
    </w:p>
    <w:p w:rsidR="001B48A7" w:rsidRDefault="00C933E7">
      <w:pPr>
        <w:ind w:left="72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Esquema</w:t>
      </w:r>
      <w:proofErr w:type="spellEnd"/>
      <w:r>
        <w:rPr>
          <w:rFonts w:ascii="Arial" w:eastAsia="Arial" w:hAnsi="Arial" w:cs="Arial"/>
          <w:b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b/>
          <w:color w:val="2F5496"/>
        </w:rPr>
        <w:t>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:rsidR="001B48A7" w:rsidRPr="005855E8" w:rsidRDefault="00C933E7" w:rsidP="004F01C0">
      <w:pPr>
        <w:numPr>
          <w:ilvl w:val="0"/>
          <w:numId w:val="1"/>
        </w:numPr>
        <w:spacing w:after="0"/>
        <w:ind w:left="1440"/>
        <w:jc w:val="both"/>
        <w:rPr>
          <w:rFonts w:ascii="Arial" w:eastAsia="Arial" w:hAnsi="Arial" w:cs="Arial"/>
          <w:color w:val="0D0D0D" w:themeColor="text1" w:themeTint="F2"/>
          <w:lang w:val="es-ES"/>
        </w:rPr>
      </w:pPr>
      <w:r w:rsidRPr="005855E8">
        <w:rPr>
          <w:rFonts w:ascii="Arial" w:eastAsia="Arial" w:hAnsi="Arial" w:cs="Arial"/>
          <w:color w:val="2F5496"/>
          <w:lang w:val="es-ES"/>
        </w:rPr>
        <w:t>Opciones de juego</w:t>
      </w:r>
      <w:r w:rsidR="005855E8" w:rsidRPr="005855E8">
        <w:rPr>
          <w:rFonts w:ascii="Arial" w:eastAsia="Arial" w:hAnsi="Arial" w:cs="Arial"/>
          <w:color w:val="2F5496"/>
          <w:lang w:val="es-ES"/>
        </w:rPr>
        <w:t xml:space="preserve">: </w:t>
      </w:r>
      <w:r w:rsidR="005855E8" w:rsidRPr="005855E8">
        <w:rPr>
          <w:rFonts w:ascii="Arial" w:eastAsia="Arial" w:hAnsi="Arial" w:cs="Arial"/>
          <w:color w:val="0D0D0D" w:themeColor="text1" w:themeTint="F2"/>
          <w:lang w:val="es-ES"/>
        </w:rPr>
        <w:t>seleccionar nivel, efectos de sonido, opción de salir, eliminar opciones de audio</w:t>
      </w:r>
      <w:r w:rsidR="005855E8">
        <w:rPr>
          <w:rFonts w:ascii="Arial" w:eastAsia="Arial" w:hAnsi="Arial" w:cs="Arial"/>
          <w:color w:val="0D0D0D" w:themeColor="text1" w:themeTint="F2"/>
          <w:lang w:val="es-ES"/>
        </w:rPr>
        <w:t>.</w:t>
      </w:r>
    </w:p>
    <w:p w:rsidR="004F01C0" w:rsidRDefault="004F01C0" w:rsidP="004F01C0">
      <w:pPr>
        <w:spacing w:after="0"/>
        <w:ind w:left="360"/>
        <w:jc w:val="both"/>
        <w:rPr>
          <w:rFonts w:ascii="Arial" w:eastAsia="Arial" w:hAnsi="Arial" w:cs="Arial"/>
          <w:color w:val="2F5496"/>
          <w:lang w:val="es-ES"/>
        </w:rPr>
      </w:pPr>
      <w:r>
        <w:rPr>
          <w:rFonts w:ascii="Arial" w:eastAsia="Arial" w:hAnsi="Arial" w:cs="Arial"/>
          <w:color w:val="2F5496"/>
          <w:lang w:val="es-ES"/>
        </w:rPr>
        <w:t xml:space="preserve">            </w:t>
      </w:r>
    </w:p>
    <w:p w:rsidR="001B48A7" w:rsidRPr="004F01C0" w:rsidRDefault="00C933E7" w:rsidP="004F01C0">
      <w:pPr>
        <w:spacing w:after="0"/>
        <w:ind w:left="360"/>
        <w:jc w:val="both"/>
        <w:rPr>
          <w:rFonts w:ascii="Arial" w:eastAsia="Arial" w:hAnsi="Arial" w:cs="Arial"/>
          <w:color w:val="2F5496"/>
          <w:lang w:val="es-ES"/>
        </w:rPr>
      </w:pPr>
      <w:r w:rsidRPr="005855E8">
        <w:rPr>
          <w:rFonts w:ascii="Arial" w:eastAsia="Arial" w:hAnsi="Arial" w:cs="Arial"/>
          <w:color w:val="2F5496"/>
          <w:lang w:val="es-ES"/>
        </w:rPr>
        <w:t>Resumen de la historia</w:t>
      </w:r>
      <w:r w:rsidR="005855E8" w:rsidRPr="005855E8">
        <w:rPr>
          <w:rFonts w:ascii="Arial" w:eastAsia="Arial" w:hAnsi="Arial" w:cs="Arial"/>
          <w:color w:val="2F5496"/>
          <w:lang w:val="es-ES"/>
        </w:rPr>
        <w:t>:</w:t>
      </w:r>
      <w:r w:rsidR="004F01C0">
        <w:rPr>
          <w:rFonts w:ascii="Arial" w:eastAsia="Arial" w:hAnsi="Arial" w:cs="Arial"/>
          <w:color w:val="2F5496"/>
          <w:lang w:val="es-ES"/>
        </w:rPr>
        <w:t xml:space="preserve"> </w:t>
      </w:r>
      <w:r w:rsidR="004F01C0" w:rsidRPr="004F01C0">
        <w:rPr>
          <w:rFonts w:ascii="Arial" w:eastAsia="Arial" w:hAnsi="Arial" w:cs="Arial"/>
          <w:color w:val="0D0D0D" w:themeColor="text1" w:themeTint="F2"/>
          <w:lang w:val="es-ES"/>
        </w:rPr>
        <w:t xml:space="preserve">Cada nivel representará un hábitat único y </w:t>
      </w:r>
      <w:r w:rsidR="004F01C0">
        <w:rPr>
          <w:rFonts w:ascii="Arial" w:eastAsia="Arial" w:hAnsi="Arial" w:cs="Arial"/>
          <w:color w:val="0D0D0D" w:themeColor="text1" w:themeTint="F2"/>
          <w:lang w:val="es-ES"/>
        </w:rPr>
        <w:t xml:space="preserve">valioso </w:t>
      </w:r>
      <w:r w:rsidR="004F01C0" w:rsidRPr="004F01C0">
        <w:rPr>
          <w:rFonts w:ascii="Arial" w:eastAsia="Arial" w:hAnsi="Arial" w:cs="Arial"/>
          <w:color w:val="0D0D0D" w:themeColor="text1" w:themeTint="F2"/>
          <w:lang w:val="es-ES"/>
        </w:rPr>
        <w:t>dond</w:t>
      </w:r>
      <w:r w:rsidR="004F01C0" w:rsidRPr="004F01C0">
        <w:rPr>
          <w:rFonts w:ascii="Arial" w:eastAsia="Arial" w:hAnsi="Arial" w:cs="Arial"/>
          <w:color w:val="0D0D0D" w:themeColor="text1" w:themeTint="F2"/>
          <w:lang w:val="es-ES"/>
        </w:rPr>
        <w:t xml:space="preserve">e </w:t>
      </w:r>
      <w:r w:rsidR="004F01C0">
        <w:rPr>
          <w:rFonts w:ascii="Arial" w:eastAsia="Arial" w:hAnsi="Arial" w:cs="Arial"/>
          <w:color w:val="0D0D0D" w:themeColor="text1" w:themeTint="F2"/>
          <w:lang w:val="es-ES"/>
        </w:rPr>
        <w:t xml:space="preserve">        </w:t>
      </w:r>
      <w:r w:rsidR="004F01C0" w:rsidRPr="004F01C0">
        <w:rPr>
          <w:rFonts w:ascii="Arial" w:eastAsia="Arial" w:hAnsi="Arial" w:cs="Arial"/>
          <w:color w:val="0D0D0D" w:themeColor="text1" w:themeTint="F2"/>
          <w:lang w:val="es-ES"/>
        </w:rPr>
        <w:t>los jugadores asumirán</w:t>
      </w:r>
      <w:r w:rsidR="004F01C0" w:rsidRPr="004F01C0">
        <w:rPr>
          <w:rFonts w:ascii="Arial" w:eastAsia="Arial" w:hAnsi="Arial" w:cs="Arial"/>
          <w:color w:val="0D0D0D" w:themeColor="text1" w:themeTint="F2"/>
          <w:lang w:val="es-ES"/>
        </w:rPr>
        <w:t xml:space="preserve"> </w:t>
      </w:r>
      <w:r w:rsidR="004F01C0" w:rsidRPr="004F01C0">
        <w:rPr>
          <w:rFonts w:ascii="Arial" w:eastAsia="Arial" w:hAnsi="Arial" w:cs="Arial"/>
          <w:color w:val="0D0D0D" w:themeColor="text1" w:themeTint="F2"/>
          <w:lang w:val="es-ES"/>
        </w:rPr>
        <w:t>el papel de intrépidos</w:t>
      </w:r>
      <w:r w:rsidR="004F01C0" w:rsidRPr="004F01C0">
        <w:rPr>
          <w:rFonts w:ascii="Arial" w:eastAsia="Arial" w:hAnsi="Arial" w:cs="Arial"/>
          <w:color w:val="0D0D0D" w:themeColor="text1" w:themeTint="F2"/>
          <w:lang w:val="es-ES"/>
        </w:rPr>
        <w:t xml:space="preserve"> “Guardianes de la Naturaleza”, </w:t>
      </w:r>
      <w:r w:rsidR="004F01C0" w:rsidRPr="004F01C0">
        <w:rPr>
          <w:rFonts w:ascii="Arial" w:eastAsia="Arial" w:hAnsi="Arial" w:cs="Arial"/>
          <w:color w:val="0D0D0D" w:themeColor="text1" w:themeTint="F2"/>
          <w:lang w:val="es-ES"/>
        </w:rPr>
        <w:t>elegidos para proteger y</w:t>
      </w:r>
      <w:r w:rsidR="004F01C0" w:rsidRPr="004F01C0">
        <w:rPr>
          <w:rFonts w:ascii="Arial" w:eastAsia="Arial" w:hAnsi="Arial" w:cs="Arial"/>
          <w:color w:val="0D0D0D" w:themeColor="text1" w:themeTint="F2"/>
          <w:lang w:val="es-ES"/>
        </w:rPr>
        <w:t xml:space="preserve"> </w:t>
      </w:r>
      <w:r w:rsidR="004F01C0" w:rsidRPr="004F01C0">
        <w:rPr>
          <w:rFonts w:ascii="Arial" w:eastAsia="Arial" w:hAnsi="Arial" w:cs="Arial"/>
          <w:color w:val="0D0D0D" w:themeColor="text1" w:themeTint="F2"/>
          <w:lang w:val="es-ES"/>
        </w:rPr>
        <w:t>recolectar los siguiente</w:t>
      </w:r>
      <w:r w:rsidR="004F01C0" w:rsidRPr="004F01C0">
        <w:rPr>
          <w:rFonts w:ascii="Arial" w:eastAsia="Arial" w:hAnsi="Arial" w:cs="Arial"/>
          <w:color w:val="0D0D0D" w:themeColor="text1" w:themeTint="F2"/>
          <w:lang w:val="es-ES"/>
        </w:rPr>
        <w:t>s recursos naturales esenciales</w:t>
      </w:r>
      <w:r w:rsidR="004F01C0">
        <w:rPr>
          <w:rFonts w:ascii="Arial" w:eastAsia="Arial" w:hAnsi="Arial" w:cs="Arial"/>
          <w:color w:val="0D0D0D" w:themeColor="text1" w:themeTint="F2"/>
          <w:lang w:val="es-ES"/>
        </w:rPr>
        <w:t>.</w:t>
      </w:r>
    </w:p>
    <w:p w:rsidR="004F01C0" w:rsidRDefault="004F01C0" w:rsidP="004F01C0">
      <w:pPr>
        <w:spacing w:after="0"/>
        <w:ind w:left="1440"/>
        <w:jc w:val="both"/>
        <w:rPr>
          <w:rFonts w:ascii="Arial" w:eastAsia="Arial" w:hAnsi="Arial" w:cs="Arial"/>
          <w:color w:val="2F5496"/>
          <w:lang w:val="es-ES"/>
        </w:rPr>
      </w:pPr>
    </w:p>
    <w:p w:rsidR="001B48A7" w:rsidRPr="005855E8" w:rsidRDefault="00C933E7" w:rsidP="004F01C0">
      <w:pPr>
        <w:numPr>
          <w:ilvl w:val="0"/>
          <w:numId w:val="1"/>
        </w:numPr>
        <w:spacing w:after="0"/>
        <w:ind w:left="1440"/>
        <w:jc w:val="both"/>
        <w:rPr>
          <w:rFonts w:ascii="Arial" w:eastAsia="Arial" w:hAnsi="Arial" w:cs="Arial"/>
          <w:color w:val="2F5496"/>
          <w:lang w:val="es-ES"/>
        </w:rPr>
      </w:pPr>
      <w:r w:rsidRPr="005855E8">
        <w:rPr>
          <w:rFonts w:ascii="Arial" w:eastAsia="Arial" w:hAnsi="Arial" w:cs="Arial"/>
          <w:color w:val="2F5496"/>
          <w:lang w:val="es-ES"/>
        </w:rPr>
        <w:t>Mo</w:t>
      </w:r>
      <w:r w:rsidRPr="005855E8">
        <w:rPr>
          <w:rFonts w:ascii="Arial" w:eastAsia="Arial" w:hAnsi="Arial" w:cs="Arial"/>
          <w:color w:val="2F5496"/>
          <w:lang w:val="es-ES"/>
        </w:rPr>
        <w:t>dos</w:t>
      </w:r>
      <w:r w:rsidR="005855E8">
        <w:rPr>
          <w:rFonts w:ascii="Arial" w:eastAsia="Arial" w:hAnsi="Arial" w:cs="Arial"/>
          <w:color w:val="2F5496"/>
          <w:lang w:val="es-ES"/>
        </w:rPr>
        <w:t xml:space="preserve">: </w:t>
      </w:r>
      <w:r w:rsidR="005855E8" w:rsidRPr="005855E8">
        <w:rPr>
          <w:rFonts w:ascii="Arial" w:eastAsia="Arial" w:hAnsi="Arial" w:cs="Arial"/>
          <w:color w:val="0D0D0D" w:themeColor="text1" w:themeTint="F2"/>
          <w:lang w:val="es-ES"/>
        </w:rPr>
        <w:t>Historia</w:t>
      </w:r>
    </w:p>
    <w:p w:rsidR="007F2786" w:rsidRDefault="007F2786" w:rsidP="007F2786">
      <w:pPr>
        <w:spacing w:after="0"/>
        <w:ind w:left="1080"/>
        <w:jc w:val="both"/>
        <w:rPr>
          <w:rFonts w:ascii="Arial" w:eastAsia="Arial" w:hAnsi="Arial" w:cs="Arial"/>
          <w:color w:val="2F5496"/>
          <w:lang w:val="es-ES"/>
        </w:rPr>
      </w:pPr>
    </w:p>
    <w:p w:rsidR="001B48A7" w:rsidRPr="005855E8" w:rsidRDefault="00C933E7" w:rsidP="004F01C0">
      <w:pPr>
        <w:numPr>
          <w:ilvl w:val="0"/>
          <w:numId w:val="1"/>
        </w:numPr>
        <w:spacing w:after="0"/>
        <w:ind w:left="1440"/>
        <w:jc w:val="both"/>
        <w:rPr>
          <w:rFonts w:ascii="Arial" w:eastAsia="Arial" w:hAnsi="Arial" w:cs="Arial"/>
          <w:color w:val="2F5496"/>
          <w:lang w:val="es-ES"/>
        </w:rPr>
      </w:pPr>
      <w:r w:rsidRPr="005855E8">
        <w:rPr>
          <w:rFonts w:ascii="Arial" w:eastAsia="Arial" w:hAnsi="Arial" w:cs="Arial"/>
          <w:color w:val="2F5496"/>
          <w:lang w:val="es-ES"/>
        </w:rPr>
        <w:t>Elementos del juego</w:t>
      </w:r>
      <w:r w:rsidR="00136F1E" w:rsidRPr="005855E8">
        <w:rPr>
          <w:rFonts w:ascii="Arial" w:eastAsia="Arial" w:hAnsi="Arial" w:cs="Arial"/>
          <w:color w:val="2F5496"/>
          <w:lang w:val="es-ES"/>
        </w:rPr>
        <w:t xml:space="preserve">: </w:t>
      </w:r>
      <w:r w:rsidR="00136F1E" w:rsidRPr="005855E8">
        <w:rPr>
          <w:rFonts w:ascii="Arial" w:eastAsia="Arial" w:hAnsi="Arial" w:cs="Arial"/>
          <w:color w:val="0D0D0D" w:themeColor="text1" w:themeTint="F2"/>
          <w:lang w:val="es-ES"/>
        </w:rPr>
        <w:t xml:space="preserve">terrenos, </w:t>
      </w:r>
      <w:r w:rsidR="005855E8" w:rsidRPr="005855E8">
        <w:rPr>
          <w:rFonts w:ascii="Arial" w:eastAsia="Arial" w:hAnsi="Arial" w:cs="Arial"/>
          <w:color w:val="0D0D0D" w:themeColor="text1" w:themeTint="F2"/>
          <w:lang w:val="es-ES"/>
        </w:rPr>
        <w:t>cálices de agua</w:t>
      </w:r>
      <w:r w:rsidR="005855E8">
        <w:rPr>
          <w:rFonts w:ascii="Arial" w:eastAsia="Arial" w:hAnsi="Arial" w:cs="Arial"/>
          <w:color w:val="0D0D0D" w:themeColor="text1" w:themeTint="F2"/>
          <w:lang w:val="es-ES"/>
        </w:rPr>
        <w:t>.</w:t>
      </w:r>
    </w:p>
    <w:p w:rsidR="007F2786" w:rsidRDefault="007F2786" w:rsidP="007F2786">
      <w:pPr>
        <w:spacing w:after="0"/>
        <w:ind w:left="1440"/>
        <w:jc w:val="both"/>
        <w:rPr>
          <w:rFonts w:ascii="Arial" w:eastAsia="Arial" w:hAnsi="Arial" w:cs="Arial"/>
          <w:color w:val="2F5496"/>
          <w:lang w:val="es-ES"/>
        </w:rPr>
      </w:pPr>
    </w:p>
    <w:p w:rsidR="001B48A7" w:rsidRPr="005855E8" w:rsidRDefault="00C933E7" w:rsidP="004F01C0">
      <w:pPr>
        <w:numPr>
          <w:ilvl w:val="0"/>
          <w:numId w:val="1"/>
        </w:numPr>
        <w:spacing w:after="0"/>
        <w:ind w:left="1440"/>
        <w:jc w:val="both"/>
        <w:rPr>
          <w:rFonts w:ascii="Arial" w:eastAsia="Arial" w:hAnsi="Arial" w:cs="Arial"/>
          <w:color w:val="2F5496"/>
          <w:lang w:val="es-ES"/>
        </w:rPr>
      </w:pPr>
      <w:r w:rsidRPr="005855E8">
        <w:rPr>
          <w:rFonts w:ascii="Arial" w:eastAsia="Arial" w:hAnsi="Arial" w:cs="Arial"/>
          <w:color w:val="2F5496"/>
          <w:lang w:val="es-ES"/>
        </w:rPr>
        <w:t>Niveles</w:t>
      </w:r>
      <w:r w:rsidR="005855E8">
        <w:rPr>
          <w:rFonts w:ascii="Arial" w:eastAsia="Arial" w:hAnsi="Arial" w:cs="Arial"/>
          <w:color w:val="2F5496"/>
          <w:lang w:val="es-ES"/>
        </w:rPr>
        <w:t xml:space="preserve">: </w:t>
      </w:r>
      <w:r w:rsidR="005855E8" w:rsidRPr="005855E8">
        <w:rPr>
          <w:rFonts w:ascii="Arial" w:eastAsia="Arial" w:hAnsi="Arial" w:cs="Arial"/>
          <w:color w:val="0D0D0D" w:themeColor="text1" w:themeTint="F2"/>
          <w:lang w:val="es-ES"/>
        </w:rPr>
        <w:t>Nivel cristales de sol, nivel agua purificante, nivel fuego vigorizante, nivel aire envolvente.</w:t>
      </w:r>
    </w:p>
    <w:p w:rsidR="007F2786" w:rsidRPr="007F2786" w:rsidRDefault="007F2786" w:rsidP="007F2786">
      <w:pPr>
        <w:ind w:left="1440"/>
        <w:jc w:val="both"/>
        <w:rPr>
          <w:rFonts w:ascii="Arial" w:eastAsia="Arial" w:hAnsi="Arial" w:cs="Arial"/>
          <w:color w:val="0D0D0D" w:themeColor="text1" w:themeTint="F2"/>
          <w:lang w:val="es-ES"/>
        </w:rPr>
      </w:pPr>
    </w:p>
    <w:p w:rsidR="001B48A7" w:rsidRPr="005855E8" w:rsidRDefault="00C933E7" w:rsidP="004F01C0">
      <w:pPr>
        <w:numPr>
          <w:ilvl w:val="0"/>
          <w:numId w:val="1"/>
        </w:numPr>
        <w:ind w:left="1440"/>
        <w:jc w:val="both"/>
        <w:rPr>
          <w:rFonts w:ascii="Arial" w:eastAsia="Arial" w:hAnsi="Arial" w:cs="Arial"/>
          <w:color w:val="0D0D0D" w:themeColor="text1" w:themeTint="F2"/>
          <w:lang w:val="es-ES"/>
        </w:rPr>
      </w:pPr>
      <w:r w:rsidRPr="005855E8">
        <w:rPr>
          <w:rFonts w:ascii="Arial" w:eastAsia="Arial" w:hAnsi="Arial" w:cs="Arial"/>
          <w:color w:val="2F5496"/>
          <w:lang w:val="es-ES"/>
        </w:rPr>
        <w:lastRenderedPageBreak/>
        <w:t>Controles</w:t>
      </w:r>
      <w:r w:rsidR="005855E8">
        <w:rPr>
          <w:rFonts w:ascii="Arial" w:eastAsia="Arial" w:hAnsi="Arial" w:cs="Arial"/>
          <w:color w:val="2F5496"/>
          <w:lang w:val="es-ES"/>
        </w:rPr>
        <w:t xml:space="preserve">: </w:t>
      </w:r>
      <w:r w:rsidR="005855E8" w:rsidRPr="005855E8">
        <w:rPr>
          <w:rFonts w:ascii="Arial" w:eastAsia="Arial" w:hAnsi="Arial" w:cs="Arial"/>
          <w:color w:val="0D0D0D" w:themeColor="text1" w:themeTint="F2"/>
          <w:lang w:val="es-ES"/>
        </w:rPr>
        <w:t>Con el mouse mueve la mira, con las fechas izquierda derecha se mueve el muñeco</w:t>
      </w:r>
      <w:r w:rsidR="004F01C0">
        <w:rPr>
          <w:rFonts w:ascii="Arial" w:eastAsia="Arial" w:hAnsi="Arial" w:cs="Arial"/>
          <w:color w:val="0D0D0D" w:themeColor="text1" w:themeTint="F2"/>
          <w:lang w:val="es-ES"/>
        </w:rPr>
        <w:t>, con tecla ESPACIO salta.</w:t>
      </w:r>
    </w:p>
    <w:p w:rsidR="004F01C0" w:rsidRDefault="004F01C0">
      <w:pPr>
        <w:rPr>
          <w:rFonts w:ascii="Arial" w:eastAsia="Arial" w:hAnsi="Arial" w:cs="Arial"/>
          <w:b/>
          <w:color w:val="2F5496"/>
          <w:lang w:val="es-ES"/>
        </w:rPr>
      </w:pPr>
    </w:p>
    <w:p w:rsidR="004F01C0" w:rsidRDefault="004F01C0">
      <w:pPr>
        <w:rPr>
          <w:rFonts w:ascii="Arial" w:eastAsia="Arial" w:hAnsi="Arial" w:cs="Arial"/>
          <w:b/>
          <w:color w:val="2F5496"/>
          <w:lang w:val="es-ES"/>
        </w:rPr>
      </w:pPr>
    </w:p>
    <w:p w:rsidR="001B48A7" w:rsidRPr="005855E8" w:rsidRDefault="00C933E7">
      <w:pPr>
        <w:rPr>
          <w:rFonts w:ascii="Arial" w:eastAsia="Arial" w:hAnsi="Arial" w:cs="Arial"/>
          <w:b/>
          <w:color w:val="2F5496"/>
          <w:lang w:val="es-ES"/>
        </w:rPr>
      </w:pPr>
      <w:r w:rsidRPr="005855E8">
        <w:rPr>
          <w:rFonts w:ascii="Arial" w:eastAsia="Arial" w:hAnsi="Arial" w:cs="Arial"/>
          <w:b/>
          <w:color w:val="2F5496"/>
          <w:lang w:val="es-ES"/>
        </w:rPr>
        <w:t>Diseño:</w:t>
      </w:r>
    </w:p>
    <w:p w:rsidR="001B48A7" w:rsidRDefault="00C933E7">
      <w:pPr>
        <w:ind w:left="720"/>
        <w:rPr>
          <w:rFonts w:ascii="Arial" w:eastAsia="Arial" w:hAnsi="Arial" w:cs="Arial"/>
          <w:color w:val="2F5496"/>
          <w:lang w:val="es-ES"/>
        </w:rPr>
      </w:pPr>
      <w:r w:rsidRPr="00136F1E">
        <w:rPr>
          <w:rFonts w:ascii="Arial" w:eastAsia="Arial" w:hAnsi="Arial" w:cs="Arial"/>
          <w:b/>
          <w:color w:val="2F5496"/>
          <w:lang w:val="es-ES"/>
        </w:rPr>
        <w:t>Definición del diseño del videojuego:</w:t>
      </w:r>
      <w:r w:rsidRPr="00136F1E">
        <w:rPr>
          <w:rFonts w:ascii="Arial" w:eastAsia="Arial" w:hAnsi="Arial" w:cs="Arial"/>
          <w:color w:val="2F5496"/>
          <w:lang w:val="es-ES"/>
        </w:rPr>
        <w:t xml:space="preserve"> </w:t>
      </w:r>
    </w:p>
    <w:p w:rsidR="004F01C0" w:rsidRPr="007F2786" w:rsidRDefault="004F01C0" w:rsidP="004F01C0">
      <w:pPr>
        <w:ind w:left="720"/>
        <w:rPr>
          <w:rFonts w:ascii="Arial" w:eastAsia="Arial" w:hAnsi="Arial" w:cs="Arial"/>
          <w:color w:val="0D0D0D" w:themeColor="text1" w:themeTint="F2"/>
          <w:lang w:val="es-ES"/>
        </w:rPr>
      </w:pPr>
      <w:r w:rsidRPr="007F2786">
        <w:rPr>
          <w:rFonts w:ascii="Arial" w:eastAsia="Arial" w:hAnsi="Arial" w:cs="Arial"/>
          <w:color w:val="0D0D0D" w:themeColor="text1" w:themeTint="F2"/>
          <w:lang w:val="es-ES"/>
        </w:rPr>
        <w:t>Los escenarios estarán diseñados con colores dorados y anaranjados que</w:t>
      </w:r>
    </w:p>
    <w:p w:rsidR="004F01C0" w:rsidRPr="007F2786" w:rsidRDefault="004F01C0" w:rsidP="004F01C0">
      <w:pPr>
        <w:ind w:left="720"/>
        <w:rPr>
          <w:rFonts w:ascii="Arial" w:eastAsia="Arial" w:hAnsi="Arial" w:cs="Arial"/>
          <w:color w:val="0D0D0D" w:themeColor="text1" w:themeTint="F2"/>
          <w:lang w:val="es-ES"/>
        </w:rPr>
      </w:pPr>
      <w:r w:rsidRPr="007F2786">
        <w:rPr>
          <w:rFonts w:ascii="Arial" w:eastAsia="Arial" w:hAnsi="Arial" w:cs="Arial"/>
          <w:color w:val="0D0D0D" w:themeColor="text1" w:themeTint="F2"/>
          <w:lang w:val="es-ES"/>
        </w:rPr>
        <w:t>resalten la magia de la luz solar. La música será vibrante y llena de energía</w:t>
      </w:r>
    </w:p>
    <w:p w:rsidR="004F01C0" w:rsidRPr="007F2786" w:rsidRDefault="004F01C0" w:rsidP="004F01C0">
      <w:pPr>
        <w:ind w:left="720"/>
        <w:rPr>
          <w:rFonts w:ascii="Arial" w:eastAsia="Arial" w:hAnsi="Arial" w:cs="Arial"/>
          <w:color w:val="0D0D0D" w:themeColor="text1" w:themeTint="F2"/>
          <w:lang w:val="es-ES"/>
        </w:rPr>
      </w:pPr>
      <w:r w:rsidRPr="007F2786">
        <w:rPr>
          <w:rFonts w:ascii="Arial" w:eastAsia="Arial" w:hAnsi="Arial" w:cs="Arial"/>
          <w:color w:val="0D0D0D" w:themeColor="text1" w:themeTint="F2"/>
          <w:lang w:val="es-ES"/>
        </w:rPr>
        <w:t>para reflejar la importancia del sol como fuente de vida.</w:t>
      </w:r>
    </w:p>
    <w:p w:rsidR="004F01C0" w:rsidRDefault="004F01C0">
      <w:pPr>
        <w:ind w:left="720"/>
        <w:rPr>
          <w:rFonts w:ascii="Arial" w:eastAsia="Arial" w:hAnsi="Arial" w:cs="Arial"/>
          <w:b/>
          <w:color w:val="2F5496"/>
          <w:lang w:val="es-ES"/>
        </w:rPr>
      </w:pPr>
    </w:p>
    <w:p w:rsidR="001B48A7" w:rsidRDefault="00C933E7">
      <w:pPr>
        <w:ind w:left="720"/>
        <w:rPr>
          <w:rFonts w:ascii="Arial" w:eastAsia="Arial" w:hAnsi="Arial" w:cs="Arial"/>
          <w:b/>
          <w:color w:val="2F5496"/>
          <w:lang w:val="es-ES"/>
        </w:rPr>
      </w:pPr>
      <w:r w:rsidRPr="00136F1E">
        <w:rPr>
          <w:rFonts w:ascii="Arial" w:eastAsia="Arial" w:hAnsi="Arial" w:cs="Arial"/>
          <w:b/>
          <w:color w:val="2F5496"/>
          <w:lang w:val="es-ES"/>
        </w:rPr>
        <w:t>Técnicas de gamificación:</w:t>
      </w:r>
    </w:p>
    <w:p w:rsidR="007F2786" w:rsidRDefault="007F2786">
      <w:pPr>
        <w:ind w:left="720"/>
        <w:rPr>
          <w:rFonts w:ascii="Arial" w:eastAsia="Arial" w:hAnsi="Arial" w:cs="Arial"/>
          <w:b/>
          <w:color w:val="2F5496"/>
          <w:lang w:val="es-ES"/>
        </w:rPr>
      </w:pPr>
    </w:p>
    <w:p w:rsidR="007F2786" w:rsidRPr="00136F1E" w:rsidRDefault="007F2786">
      <w:pPr>
        <w:ind w:left="720"/>
        <w:rPr>
          <w:rFonts w:ascii="Arial" w:eastAsia="Arial" w:hAnsi="Arial" w:cs="Arial"/>
          <w:b/>
          <w:color w:val="2F5496"/>
          <w:lang w:val="es-ES"/>
        </w:rPr>
      </w:pPr>
    </w:p>
    <w:p w:rsidR="00C16E9D" w:rsidRDefault="00C933E7">
      <w:pPr>
        <w:ind w:left="720"/>
        <w:rPr>
          <w:rFonts w:ascii="Arial" w:eastAsia="Arial" w:hAnsi="Arial" w:cs="Arial"/>
          <w:b/>
          <w:color w:val="2F5496"/>
          <w:lang w:val="es-ES"/>
        </w:rPr>
      </w:pPr>
      <w:r w:rsidRPr="00136F1E">
        <w:rPr>
          <w:rFonts w:ascii="Arial" w:eastAsia="Arial" w:hAnsi="Arial" w:cs="Arial"/>
          <w:b/>
          <w:color w:val="2F5496"/>
          <w:lang w:val="es-ES"/>
        </w:rPr>
        <w:t xml:space="preserve">Flujo del videojuego: </w:t>
      </w:r>
    </w:p>
    <w:p w:rsidR="001B48A7" w:rsidRPr="00C16E9D" w:rsidRDefault="00C16E9D">
      <w:pPr>
        <w:ind w:left="720"/>
        <w:rPr>
          <w:rFonts w:ascii="Arial" w:eastAsia="Arial" w:hAnsi="Arial" w:cs="Arial"/>
          <w:b/>
          <w:color w:val="2F5496"/>
          <w:lang w:val="es-ES"/>
        </w:rPr>
      </w:pPr>
      <w:proofErr w:type="spellStart"/>
      <w:r w:rsidRPr="00C16E9D">
        <w:rPr>
          <w:rFonts w:ascii="Arial" w:hAnsi="Arial" w:cs="Arial"/>
          <w:color w:val="202124"/>
          <w:shd w:val="clear" w:color="auto" w:fill="FFFFFF"/>
          <w:lang w:val="es-ES"/>
        </w:rPr>
        <w:t>menus</w:t>
      </w:r>
      <w:proofErr w:type="spellEnd"/>
      <w:r w:rsidRPr="00C16E9D">
        <w:rPr>
          <w:rFonts w:ascii="Arial" w:hAnsi="Arial" w:cs="Arial"/>
          <w:color w:val="202124"/>
          <w:shd w:val="clear" w:color="auto" w:fill="FFFFFF"/>
          <w:lang w:val="es-ES"/>
        </w:rPr>
        <w:t xml:space="preserve">, niveles, primer nivel, </w:t>
      </w:r>
      <w:proofErr w:type="spellStart"/>
      <w:r w:rsidRPr="00C16E9D">
        <w:rPr>
          <w:rFonts w:ascii="Arial" w:hAnsi="Arial" w:cs="Arial"/>
          <w:color w:val="202124"/>
          <w:shd w:val="clear" w:color="auto" w:fill="FFFFFF"/>
          <w:lang w:val="es-ES"/>
        </w:rPr>
        <w:t>recoleccion</w:t>
      </w:r>
      <w:proofErr w:type="spellEnd"/>
      <w:r w:rsidRPr="00C16E9D">
        <w:rPr>
          <w:rFonts w:ascii="Arial" w:hAnsi="Arial" w:cs="Arial"/>
          <w:color w:val="202124"/>
          <w:shd w:val="clear" w:color="auto" w:fill="FFFFFF"/>
          <w:lang w:val="es-ES"/>
        </w:rPr>
        <w:t xml:space="preserve"> de recurso, segundo, tercer, cuarto nivel</w:t>
      </w:r>
      <w:r>
        <w:rPr>
          <w:rFonts w:ascii="Arial" w:hAnsi="Arial" w:cs="Arial"/>
          <w:color w:val="202124"/>
          <w:shd w:val="clear" w:color="auto" w:fill="FFFFFF"/>
          <w:lang w:val="es-ES"/>
        </w:rPr>
        <w:t>.</w:t>
      </w:r>
      <w:bookmarkStart w:id="0" w:name="_GoBack"/>
      <w:bookmarkEnd w:id="0"/>
    </w:p>
    <w:p w:rsidR="001B48A7" w:rsidRPr="00136F1E" w:rsidRDefault="001B48A7">
      <w:pPr>
        <w:ind w:left="720"/>
        <w:rPr>
          <w:rFonts w:ascii="Arial" w:eastAsia="Arial" w:hAnsi="Arial" w:cs="Arial"/>
          <w:color w:val="2F5496"/>
          <w:lang w:val="es-ES"/>
        </w:rPr>
      </w:pPr>
    </w:p>
    <w:p w:rsidR="001B48A7" w:rsidRDefault="00C933E7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Interfaces de usuario</w:t>
      </w:r>
    </w:p>
    <w:p w:rsidR="001B48A7" w:rsidRDefault="00C933E7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Storyboard</w:t>
      </w:r>
    </w:p>
    <w:p w:rsidR="001B48A7" w:rsidRDefault="00C933E7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ab/>
      </w:r>
    </w:p>
    <w:p w:rsidR="001B48A7" w:rsidRDefault="001B48A7">
      <w:pPr>
        <w:ind w:firstLine="720"/>
        <w:rPr>
          <w:rFonts w:ascii="Arial" w:eastAsia="Arial" w:hAnsi="Arial" w:cs="Arial"/>
          <w:b/>
          <w:color w:val="5665AC"/>
        </w:rPr>
      </w:pPr>
    </w:p>
    <w:p w:rsidR="001B48A7" w:rsidRDefault="00C933E7">
      <w:pPr>
        <w:rPr>
          <w:rFonts w:ascii="Arial" w:eastAsia="Arial" w:hAnsi="Arial" w:cs="Arial"/>
          <w:b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Bibliografía</w:t>
      </w:r>
      <w:proofErr w:type="spellEnd"/>
    </w:p>
    <w:p w:rsidR="001B48A7" w:rsidRDefault="00C933E7">
      <w:pPr>
        <w:spacing w:before="240" w:after="240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color w:val="2F5496"/>
        </w:rPr>
        <w:t>Unity. (s. f.). Game design document (GDD) template.</w:t>
      </w:r>
      <w:hyperlink r:id="rId11">
        <w:r>
          <w:rPr>
            <w:rFonts w:ascii="Arial" w:eastAsia="Arial" w:hAnsi="Arial" w:cs="Arial"/>
            <w:color w:val="2F5496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:rsidR="001B48A7" w:rsidRDefault="001B48A7">
      <w:pPr>
        <w:rPr>
          <w:rFonts w:ascii="Arial" w:eastAsia="Arial" w:hAnsi="Arial" w:cs="Arial"/>
          <w:color w:val="2F5496"/>
        </w:rPr>
      </w:pPr>
    </w:p>
    <w:p w:rsidR="001B48A7" w:rsidRDefault="001B48A7">
      <w:pPr>
        <w:rPr>
          <w:rFonts w:ascii="Arial" w:eastAsia="Arial" w:hAnsi="Arial" w:cs="Arial"/>
          <w:sz w:val="24"/>
          <w:szCs w:val="24"/>
        </w:rPr>
      </w:pPr>
    </w:p>
    <w:sectPr w:rsidR="001B48A7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3E7" w:rsidRDefault="00C933E7">
      <w:pPr>
        <w:spacing w:after="0" w:line="240" w:lineRule="auto"/>
      </w:pPr>
      <w:r>
        <w:separator/>
      </w:r>
    </w:p>
  </w:endnote>
  <w:endnote w:type="continuationSeparator" w:id="0">
    <w:p w:rsidR="00C933E7" w:rsidRDefault="00C9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8A7" w:rsidRDefault="00C933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8A7" w:rsidRDefault="001B48A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3E7" w:rsidRDefault="00C933E7">
      <w:pPr>
        <w:spacing w:after="0" w:line="240" w:lineRule="auto"/>
      </w:pPr>
      <w:r>
        <w:separator/>
      </w:r>
    </w:p>
  </w:footnote>
  <w:footnote w:type="continuationSeparator" w:id="0">
    <w:p w:rsidR="00C933E7" w:rsidRDefault="00C93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8A7" w:rsidRDefault="00C933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</w:t>
    </w:r>
    <w:proofErr w:type="spellStart"/>
    <w:r>
      <w:t>Todos</w:t>
    </w:r>
    <w:proofErr w:type="spellEnd"/>
    <w:r>
      <w:t xml:space="preserve">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8A7" w:rsidRDefault="001B48A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117D"/>
    <w:multiLevelType w:val="multilevel"/>
    <w:tmpl w:val="45680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A7"/>
    <w:rsid w:val="00136F1E"/>
    <w:rsid w:val="001B48A7"/>
    <w:rsid w:val="004F01C0"/>
    <w:rsid w:val="005855E8"/>
    <w:rsid w:val="007F2786"/>
    <w:rsid w:val="00C16E9D"/>
    <w:rsid w:val="00C9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ABE2"/>
  <w15:docId w15:val="{5098D8FC-FD03-4C5F-A83D-04162978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usuario</cp:lastModifiedBy>
  <cp:revision>2</cp:revision>
  <dcterms:created xsi:type="dcterms:W3CDTF">2023-11-22T00:52:00Z</dcterms:created>
  <dcterms:modified xsi:type="dcterms:W3CDTF">2023-11-22T00:52:00Z</dcterms:modified>
</cp:coreProperties>
</file>